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261" w:rsidRDefault="00DF5261" w:rsidP="00DF5261">
      <w:r>
        <w:rPr>
          <w:b/>
        </w:rPr>
        <w:t xml:space="preserve">                                                                    </w:t>
      </w:r>
      <w:r>
        <w:t xml:space="preserve">  </w:t>
      </w:r>
      <w:r>
        <w:rPr>
          <w:noProof/>
        </w:rPr>
        <w:drawing>
          <wp:inline distT="0" distB="0" distL="0" distR="0" wp14:anchorId="064BDB73" wp14:editId="272E87D9">
            <wp:extent cx="542925" cy="542925"/>
            <wp:effectExtent l="0" t="0" r="9525" b="9525"/>
            <wp:docPr id="1" name="Рисунок 1" descr="Gerb_ud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ud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261" w:rsidRDefault="00DF5261" w:rsidP="00DF5261"/>
    <w:p w:rsidR="00DF5261" w:rsidRDefault="00DF5261" w:rsidP="00DF5261">
      <w:pPr>
        <w:rPr>
          <w:b/>
          <w:sz w:val="28"/>
          <w:szCs w:val="28"/>
        </w:rPr>
      </w:pPr>
      <w:r>
        <w:rPr>
          <w:b/>
        </w:rPr>
        <w:t xml:space="preserve">                                                                 </w:t>
      </w:r>
      <w:r>
        <w:rPr>
          <w:b/>
          <w:sz w:val="28"/>
          <w:szCs w:val="28"/>
        </w:rPr>
        <w:t xml:space="preserve">РЕШЕНИЕ </w:t>
      </w:r>
    </w:p>
    <w:p w:rsidR="00DF5261" w:rsidRDefault="00DF5261" w:rsidP="00DF5261">
      <w:pPr>
        <w:jc w:val="center"/>
        <w:rPr>
          <w:b/>
        </w:rPr>
      </w:pPr>
      <w:r>
        <w:rPr>
          <w:b/>
        </w:rPr>
        <w:t xml:space="preserve"> СОВЕТА  ДЕПУТАТОВ</w:t>
      </w:r>
      <w:r>
        <w:t xml:space="preserve">  </w:t>
      </w:r>
      <w:r>
        <w:rPr>
          <w:b/>
        </w:rPr>
        <w:t>МУНИЦИПАЛЬНОГО</w:t>
      </w:r>
    </w:p>
    <w:p w:rsidR="00DF5261" w:rsidRDefault="00DF5261" w:rsidP="00DF5261">
      <w:pPr>
        <w:jc w:val="center"/>
        <w:rPr>
          <w:b/>
        </w:rPr>
      </w:pPr>
      <w:r>
        <w:rPr>
          <w:b/>
        </w:rPr>
        <w:t xml:space="preserve">  ОБРАЗОВАНИЯ  «СТЕПАНЕНСКОЕ»</w:t>
      </w:r>
    </w:p>
    <w:p w:rsidR="00DF5261" w:rsidRDefault="00DF5261" w:rsidP="00DF5261">
      <w:pPr>
        <w:jc w:val="both"/>
        <w:rPr>
          <w:b/>
        </w:rPr>
      </w:pPr>
    </w:p>
    <w:p w:rsidR="00DF5261" w:rsidRDefault="00DF5261" w:rsidP="00DF5261">
      <w:pPr>
        <w:jc w:val="center"/>
        <w:rPr>
          <w:b/>
        </w:rPr>
      </w:pPr>
      <w:r>
        <w:rPr>
          <w:b/>
        </w:rPr>
        <w:t xml:space="preserve">О    премировании Максимова Дмитрия Петровича, Главы  </w:t>
      </w:r>
    </w:p>
    <w:p w:rsidR="00DF5261" w:rsidRDefault="00DF5261" w:rsidP="00DF5261">
      <w:pPr>
        <w:jc w:val="center"/>
        <w:rPr>
          <w:b/>
        </w:rPr>
      </w:pPr>
      <w:r>
        <w:rPr>
          <w:b/>
        </w:rPr>
        <w:t>муниципального образования «</w:t>
      </w:r>
      <w:proofErr w:type="spellStart"/>
      <w:r>
        <w:rPr>
          <w:b/>
        </w:rPr>
        <w:t>Степаненское</w:t>
      </w:r>
      <w:proofErr w:type="spellEnd"/>
      <w:r>
        <w:rPr>
          <w:b/>
        </w:rPr>
        <w:t>»</w:t>
      </w:r>
    </w:p>
    <w:p w:rsidR="00DF5261" w:rsidRDefault="00DF5261" w:rsidP="00DF5261">
      <w:pPr>
        <w:jc w:val="center"/>
        <w:rPr>
          <w:b/>
        </w:rPr>
      </w:pPr>
    </w:p>
    <w:p w:rsidR="00DF5261" w:rsidRDefault="00DF5261" w:rsidP="00DF5261">
      <w:pPr>
        <w:jc w:val="center"/>
      </w:pPr>
    </w:p>
    <w:p w:rsidR="00DF5261" w:rsidRDefault="00DF5261" w:rsidP="00DF5261">
      <w:pPr>
        <w:jc w:val="both"/>
      </w:pPr>
    </w:p>
    <w:p w:rsidR="00DF5261" w:rsidRDefault="00DF5261" w:rsidP="00DF5261">
      <w:pPr>
        <w:jc w:val="both"/>
      </w:pPr>
      <w:r>
        <w:t>Принято Советом депутатов</w:t>
      </w:r>
    </w:p>
    <w:p w:rsidR="00DF5261" w:rsidRDefault="00DF5261" w:rsidP="00DF5261">
      <w:pPr>
        <w:jc w:val="both"/>
      </w:pPr>
      <w:r>
        <w:t xml:space="preserve">муниципального образования                                                                 </w:t>
      </w:r>
    </w:p>
    <w:p w:rsidR="00DF5261" w:rsidRDefault="00DF5261" w:rsidP="00DF5261">
      <w:pPr>
        <w:jc w:val="center"/>
      </w:pPr>
    </w:p>
    <w:p w:rsidR="00DF5261" w:rsidRDefault="00DF5261" w:rsidP="00DF5261">
      <w:pPr>
        <w:jc w:val="both"/>
      </w:pPr>
      <w:r>
        <w:t xml:space="preserve">              </w:t>
      </w:r>
      <w:proofErr w:type="gramStart"/>
      <w:r>
        <w:t>Руководствуясь  Уставом муниципального образования «</w:t>
      </w:r>
      <w:proofErr w:type="spellStart"/>
      <w:r>
        <w:t>Степаненское</w:t>
      </w:r>
      <w:proofErr w:type="spellEnd"/>
      <w:r>
        <w:t>», Положением об  оплате труда депутатов, выборных должностных лиц местного самоуправления муниципального образования «</w:t>
      </w:r>
      <w:proofErr w:type="spellStart"/>
      <w:r>
        <w:t>Степаненское</w:t>
      </w:r>
      <w:proofErr w:type="spellEnd"/>
      <w:r>
        <w:t>», осуществляющих свои полномочия на постоянной основе, утвержденным решением Совета депутатов муниципального образования «</w:t>
      </w:r>
      <w:proofErr w:type="spellStart"/>
      <w:r>
        <w:t>Степаненское</w:t>
      </w:r>
      <w:proofErr w:type="spellEnd"/>
      <w:r>
        <w:t>» 09.02.2009 года  № 39 в соответствии с условиями трудового договора с Главой муниципального образования «</w:t>
      </w:r>
      <w:proofErr w:type="spellStart"/>
      <w:r>
        <w:t>Степаненское</w:t>
      </w:r>
      <w:proofErr w:type="spellEnd"/>
      <w:r>
        <w:t>» ст.5 п.3 подпункт 4 Совет депутатов муниципального образования «</w:t>
      </w:r>
      <w:proofErr w:type="spellStart"/>
      <w:r>
        <w:t>Степаненское</w:t>
      </w:r>
      <w:proofErr w:type="spellEnd"/>
      <w:r>
        <w:t>» РЕШАЕТ:</w:t>
      </w:r>
      <w:proofErr w:type="gramEnd"/>
    </w:p>
    <w:p w:rsidR="00DF5261" w:rsidRDefault="00DF5261" w:rsidP="00DF5261">
      <w:pPr>
        <w:jc w:val="both"/>
      </w:pPr>
    </w:p>
    <w:p w:rsidR="00DF5261" w:rsidRDefault="00DF5261" w:rsidP="00DF5261">
      <w:pPr>
        <w:numPr>
          <w:ilvl w:val="0"/>
          <w:numId w:val="1"/>
        </w:numPr>
        <w:jc w:val="both"/>
      </w:pPr>
      <w:r>
        <w:t>Выплачивать премию Главе муниципального образования «</w:t>
      </w:r>
      <w:proofErr w:type="spellStart"/>
      <w:r>
        <w:t>Степаненское</w:t>
      </w:r>
      <w:proofErr w:type="spellEnd"/>
      <w:r>
        <w:t>» ежемесячно с 01.01.2015 года  в размере 25% в течение действия трудового договора.</w:t>
      </w:r>
    </w:p>
    <w:p w:rsidR="00DF5261" w:rsidRDefault="00DF5261" w:rsidP="00DF5261">
      <w:pPr>
        <w:ind w:left="360"/>
        <w:jc w:val="both"/>
      </w:pPr>
    </w:p>
    <w:p w:rsidR="00DF5261" w:rsidRDefault="00DF5261" w:rsidP="00DF5261">
      <w:pPr>
        <w:numPr>
          <w:ilvl w:val="0"/>
          <w:numId w:val="1"/>
        </w:numPr>
        <w:jc w:val="both"/>
      </w:pPr>
      <w:r>
        <w:t>Совет депутатов муниципального образования «</w:t>
      </w:r>
      <w:proofErr w:type="spellStart"/>
      <w:r>
        <w:t>Степаненское</w:t>
      </w:r>
      <w:proofErr w:type="spellEnd"/>
      <w:r>
        <w:t>» вправе принять решение  о снижении премии Главе муниципального образования в случаях:</w:t>
      </w:r>
    </w:p>
    <w:p w:rsidR="00DF5261" w:rsidRDefault="00DF5261" w:rsidP="00DF5261">
      <w:pPr>
        <w:jc w:val="both"/>
      </w:pPr>
    </w:p>
    <w:p w:rsidR="00DF5261" w:rsidRDefault="00DF5261" w:rsidP="00DF5261">
      <w:pPr>
        <w:ind w:left="360"/>
        <w:jc w:val="both"/>
      </w:pPr>
      <w:r>
        <w:t>-    неосуществление (ненадлежащее осуществление) должностных полномочий  и неисполнение (ненадлежащее исполнение) должностных обязанностей;</w:t>
      </w:r>
    </w:p>
    <w:p w:rsidR="00DF5261" w:rsidRDefault="00DF5261" w:rsidP="00DF5261">
      <w:pPr>
        <w:ind w:left="360"/>
        <w:jc w:val="both"/>
      </w:pPr>
    </w:p>
    <w:p w:rsidR="00DF5261" w:rsidRDefault="00DF5261" w:rsidP="00DF5261">
      <w:pPr>
        <w:ind w:left="360"/>
        <w:jc w:val="both"/>
      </w:pPr>
      <w:r>
        <w:t>- действие или бездействие, ведущее к нарушению прав и законных интересов граждан;</w:t>
      </w:r>
    </w:p>
    <w:p w:rsidR="00DF5261" w:rsidRDefault="00DF5261" w:rsidP="00DF5261">
      <w:pPr>
        <w:ind w:left="360"/>
        <w:jc w:val="both"/>
      </w:pPr>
    </w:p>
    <w:p w:rsidR="00DF5261" w:rsidRDefault="00DF5261" w:rsidP="00DF5261">
      <w:pPr>
        <w:jc w:val="both"/>
      </w:pPr>
      <w:r>
        <w:t xml:space="preserve">       - несоблюдение ограничений,  связанных с замещением должности; </w:t>
      </w:r>
    </w:p>
    <w:p w:rsidR="00DF5261" w:rsidRDefault="00DF5261" w:rsidP="00DF5261">
      <w:pPr>
        <w:jc w:val="both"/>
      </w:pPr>
    </w:p>
    <w:p w:rsidR="00DF5261" w:rsidRDefault="00DF5261" w:rsidP="00DF5261">
      <w:r>
        <w:rPr>
          <w:b/>
        </w:rPr>
        <w:t xml:space="preserve">      </w:t>
      </w:r>
      <w:r>
        <w:t xml:space="preserve"> - нарушение бюджетного законодательства.</w:t>
      </w:r>
    </w:p>
    <w:p w:rsidR="00DF5261" w:rsidRDefault="00DF5261" w:rsidP="00DF5261"/>
    <w:p w:rsidR="00DF5261" w:rsidRDefault="00DF5261" w:rsidP="00DF5261">
      <w:pPr>
        <w:jc w:val="center"/>
        <w:rPr>
          <w:b/>
        </w:rPr>
      </w:pPr>
    </w:p>
    <w:p w:rsidR="00DF5261" w:rsidRDefault="00DF5261" w:rsidP="00DF5261">
      <w:pPr>
        <w:jc w:val="center"/>
        <w:rPr>
          <w:b/>
        </w:rPr>
      </w:pPr>
    </w:p>
    <w:p w:rsidR="00DF5261" w:rsidRDefault="00DF5261" w:rsidP="00DF5261"/>
    <w:p w:rsidR="00DF5261" w:rsidRDefault="00DF5261" w:rsidP="00DF5261">
      <w:r>
        <w:t>Глава муниципального  образования «</w:t>
      </w:r>
      <w:proofErr w:type="spellStart"/>
      <w:r>
        <w:t>Степаненское</w:t>
      </w:r>
      <w:proofErr w:type="spellEnd"/>
      <w:r>
        <w:t xml:space="preserve">»                                  </w:t>
      </w:r>
      <w:proofErr w:type="spellStart"/>
      <w:r>
        <w:t>Д.П.Максимов</w:t>
      </w:r>
      <w:proofErr w:type="spellEnd"/>
    </w:p>
    <w:p w:rsidR="00DF5261" w:rsidRDefault="00DF5261" w:rsidP="00DF5261"/>
    <w:p w:rsidR="00DF5261" w:rsidRDefault="00DF5261" w:rsidP="00DF5261">
      <w:r>
        <w:t xml:space="preserve">д. </w:t>
      </w:r>
      <w:proofErr w:type="spellStart"/>
      <w:r>
        <w:t>Степаненки</w:t>
      </w:r>
      <w:proofErr w:type="spellEnd"/>
      <w:r>
        <w:t xml:space="preserve"> </w:t>
      </w:r>
    </w:p>
    <w:p w:rsidR="00DF5261" w:rsidRDefault="00DF5261" w:rsidP="00DF5261">
      <w:r>
        <w:t>09 апреля  2015 года</w:t>
      </w:r>
    </w:p>
    <w:p w:rsidR="00DF5261" w:rsidRDefault="00DF5261" w:rsidP="00DF5261">
      <w:r>
        <w:t>№ 120</w:t>
      </w:r>
    </w:p>
    <w:p w:rsidR="00DF5261" w:rsidRDefault="00DF5261" w:rsidP="00DF5261"/>
    <w:p w:rsidR="00DF5261" w:rsidRDefault="00DF5261" w:rsidP="00DF5261"/>
    <w:p w:rsidR="0024148F" w:rsidRDefault="0024148F">
      <w:bookmarkStart w:id="0" w:name="_GoBack"/>
      <w:bookmarkEnd w:id="0"/>
    </w:p>
    <w:sectPr w:rsidR="002414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4006B"/>
    <w:multiLevelType w:val="hybridMultilevel"/>
    <w:tmpl w:val="78D4E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71F"/>
    <w:rsid w:val="0024148F"/>
    <w:rsid w:val="00C8171F"/>
    <w:rsid w:val="00DF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2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2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2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2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1507</Characters>
  <Application>Microsoft Office Word</Application>
  <DocSecurity>0</DocSecurity>
  <Lines>12</Lines>
  <Paragraphs>3</Paragraphs>
  <ScaleCrop>false</ScaleCrop>
  <Company/>
  <LinksUpToDate>false</LinksUpToDate>
  <CharactersWithSpaces>1768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2015-05-07T05:01:00Z</dcterms:created>
  <dcterms:modified xsi:type="dcterms:W3CDTF">2015-05-07T05:01:00Z</dcterms:modified>
</cp:coreProperties>
</file>