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5CC" w:rsidRDefault="007455CC" w:rsidP="007455CC">
      <w:pPr>
        <w:jc w:val="right"/>
      </w:pPr>
      <w:r>
        <w:rPr>
          <w:noProof/>
        </w:rPr>
        <w:drawing>
          <wp:anchor distT="0" distB="0" distL="114300" distR="114300" simplePos="0" relativeHeight="251659264" behindDoc="1" locked="0" layoutInCell="1" allowOverlap="1">
            <wp:simplePos x="0" y="0"/>
            <wp:positionH relativeFrom="page">
              <wp:posOffset>3691890</wp:posOffset>
            </wp:positionH>
            <wp:positionV relativeFrom="page">
              <wp:posOffset>148590</wp:posOffset>
            </wp:positionV>
            <wp:extent cx="546100" cy="546100"/>
            <wp:effectExtent l="0" t="0" r="6350" b="6350"/>
            <wp:wrapTight wrapText="bothSides">
              <wp:wrapPolygon edited="0">
                <wp:start x="0" y="0"/>
                <wp:lineTo x="0" y="21098"/>
                <wp:lineTo x="21098" y="21098"/>
                <wp:lineTo x="21098" y="0"/>
                <wp:lineTo x="0" y="0"/>
              </wp:wrapPolygon>
            </wp:wrapTight>
            <wp:docPr id="2" name="Рисунок 2" descr="Gerb_u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ud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7455CC" w:rsidRDefault="007455CC" w:rsidP="007455CC">
      <w:pPr>
        <w:jc w:val="center"/>
        <w:rPr>
          <w:b/>
        </w:rPr>
      </w:pPr>
      <w:r>
        <w:rPr>
          <w:b/>
        </w:rPr>
        <w:t>АДМИНИСТРАЦИЯ  МУНИЦИПАЛЬНОГО  ОБРАЗОВАНИЯ  «КЕЗСКИЙ РАЙОН»</w:t>
      </w:r>
    </w:p>
    <w:p w:rsidR="007455CC" w:rsidRDefault="007455CC" w:rsidP="007455CC">
      <w:pPr>
        <w:jc w:val="center"/>
        <w:rPr>
          <w:b/>
        </w:rPr>
      </w:pPr>
      <w:r>
        <w:rPr>
          <w:b/>
        </w:rPr>
        <w:t>«КЕЗ ЁРОС» МУНИЦИПАЛ КЫЛДЫТЭТЛЭН АДМИНИСТРАЦИЕЗ</w:t>
      </w:r>
    </w:p>
    <w:p w:rsidR="007455CC" w:rsidRDefault="007455CC" w:rsidP="007455CC">
      <w:pPr>
        <w:pStyle w:val="FR1"/>
        <w:tabs>
          <w:tab w:val="left" w:pos="4536"/>
          <w:tab w:val="left" w:pos="6237"/>
        </w:tabs>
      </w:pPr>
      <w:r>
        <w:t xml:space="preserve">            </w:t>
      </w:r>
    </w:p>
    <w:p w:rsidR="007455CC" w:rsidRDefault="007455CC" w:rsidP="007455CC">
      <w:pPr>
        <w:pStyle w:val="FR1"/>
        <w:tabs>
          <w:tab w:val="left" w:pos="4536"/>
          <w:tab w:val="left" w:pos="6237"/>
        </w:tabs>
        <w:ind w:right="-104"/>
        <w:rPr>
          <w:b/>
          <w:sz w:val="16"/>
        </w:rPr>
      </w:pPr>
      <w:r>
        <w:rPr>
          <w:b/>
        </w:rPr>
        <w:t>ПОСТАНОВЛЕНИЕ</w:t>
      </w:r>
    </w:p>
    <w:p w:rsidR="007455CC" w:rsidRDefault="007455CC" w:rsidP="007455CC">
      <w:pPr>
        <w:pStyle w:val="FR1"/>
        <w:rPr>
          <w:sz w:val="16"/>
        </w:rPr>
      </w:pPr>
      <w:r>
        <w:rPr>
          <w:sz w:val="16"/>
        </w:rPr>
        <w:t xml:space="preserve">  </w:t>
      </w:r>
    </w:p>
    <w:p w:rsidR="007455CC" w:rsidRDefault="007455CC" w:rsidP="007455CC">
      <w:pPr>
        <w:pStyle w:val="FR1"/>
        <w:jc w:val="left"/>
        <w:rPr>
          <w:sz w:val="16"/>
        </w:rPr>
      </w:pPr>
    </w:p>
    <w:p w:rsidR="007455CC" w:rsidRDefault="007455CC" w:rsidP="007455CC">
      <w:pPr>
        <w:pStyle w:val="FR1"/>
        <w:jc w:val="left"/>
        <w:rPr>
          <w:sz w:val="16"/>
        </w:rPr>
      </w:pPr>
    </w:p>
    <w:p w:rsidR="007455CC" w:rsidRDefault="007455CC" w:rsidP="007455CC">
      <w:pPr>
        <w:pStyle w:val="FR1"/>
        <w:ind w:right="21"/>
        <w:jc w:val="left"/>
        <w:rPr>
          <w:bCs/>
          <w:sz w:val="24"/>
        </w:rPr>
      </w:pPr>
      <w:r>
        <w:rPr>
          <w:bCs/>
          <w:sz w:val="24"/>
        </w:rPr>
        <w:t xml:space="preserve">от </w:t>
      </w:r>
      <w:r w:rsidR="00362F86">
        <w:rPr>
          <w:bCs/>
          <w:sz w:val="24"/>
        </w:rPr>
        <w:t>12</w:t>
      </w:r>
      <w:r w:rsidR="00BD2478">
        <w:rPr>
          <w:bCs/>
          <w:sz w:val="24"/>
        </w:rPr>
        <w:t xml:space="preserve"> ноября 2015 </w:t>
      </w:r>
      <w:r>
        <w:rPr>
          <w:bCs/>
          <w:sz w:val="24"/>
        </w:rPr>
        <w:t xml:space="preserve">года </w:t>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t xml:space="preserve">  № </w:t>
      </w:r>
      <w:r w:rsidR="00BD2478">
        <w:rPr>
          <w:bCs/>
          <w:sz w:val="24"/>
        </w:rPr>
        <w:t>16</w:t>
      </w:r>
      <w:r w:rsidR="002D69AC">
        <w:rPr>
          <w:bCs/>
          <w:sz w:val="24"/>
        </w:rPr>
        <w:t>65</w:t>
      </w:r>
    </w:p>
    <w:p w:rsidR="007455CC" w:rsidRDefault="007455CC" w:rsidP="007455CC">
      <w:pPr>
        <w:tabs>
          <w:tab w:val="center" w:pos="4525"/>
        </w:tabs>
        <w:spacing w:before="260"/>
      </w:pPr>
      <w:r>
        <w:t xml:space="preserve">                                                                               </w:t>
      </w:r>
      <w:r>
        <w:rPr>
          <w:sz w:val="20"/>
        </w:rPr>
        <w:t xml:space="preserve">пос. </w:t>
      </w:r>
      <w:proofErr w:type="spellStart"/>
      <w:r>
        <w:rPr>
          <w:sz w:val="20"/>
        </w:rPr>
        <w:t>Кез</w:t>
      </w:r>
      <w:proofErr w:type="spellEnd"/>
    </w:p>
    <w:p w:rsidR="007455CC" w:rsidRDefault="007455CC" w:rsidP="007455CC"/>
    <w:p w:rsidR="007455CC" w:rsidRDefault="007455CC" w:rsidP="007455CC">
      <w:r>
        <w:rPr>
          <w:noProof/>
        </w:rPr>
        <mc:AlternateContent>
          <mc:Choice Requires="wps">
            <w:drawing>
              <wp:anchor distT="0" distB="0" distL="114300" distR="114300" simplePos="0" relativeHeight="251660288" behindDoc="0" locked="0" layoutInCell="1" allowOverlap="1">
                <wp:simplePos x="0" y="0"/>
                <wp:positionH relativeFrom="column">
                  <wp:posOffset>-109855</wp:posOffset>
                </wp:positionH>
                <wp:positionV relativeFrom="paragraph">
                  <wp:posOffset>73660</wp:posOffset>
                </wp:positionV>
                <wp:extent cx="3657600" cy="127635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5CC" w:rsidRPr="00F20171" w:rsidRDefault="002D69AC" w:rsidP="002D69AC">
                            <w:pPr>
                              <w:jc w:val="both"/>
                              <w:rPr>
                                <w:szCs w:val="24"/>
                              </w:rPr>
                            </w:pPr>
                            <w:r w:rsidRPr="00E85F10">
                              <w:rPr>
                                <w:bCs/>
                              </w:rPr>
                              <w:t>Об утверждении По</w:t>
                            </w:r>
                            <w:r>
                              <w:rPr>
                                <w:bCs/>
                              </w:rPr>
                              <w:t>ложения о</w:t>
                            </w:r>
                            <w:r w:rsidRPr="00E85F10">
                              <w:rPr>
                                <w:bCs/>
                              </w:rPr>
                              <w:t xml:space="preserve"> формировани</w:t>
                            </w:r>
                            <w:r>
                              <w:rPr>
                                <w:bCs/>
                              </w:rPr>
                              <w:t xml:space="preserve">и </w:t>
                            </w:r>
                            <w:r w:rsidRPr="00E85F10">
                              <w:rPr>
                                <w:bCs/>
                              </w:rPr>
                              <w:t>муниципального задания на оказание мун</w:t>
                            </w:r>
                            <w:r>
                              <w:rPr>
                                <w:bCs/>
                              </w:rPr>
                              <w:t xml:space="preserve">иципальных </w:t>
                            </w:r>
                            <w:r w:rsidRPr="00E85F10">
                              <w:rPr>
                                <w:bCs/>
                              </w:rPr>
                              <w:t>услуг (выполнение ра</w:t>
                            </w:r>
                            <w:r>
                              <w:rPr>
                                <w:bCs/>
                              </w:rPr>
                              <w:t xml:space="preserve">бот)  в отношении муниципальных </w:t>
                            </w:r>
                            <w:r w:rsidRPr="00E85F10">
                              <w:rPr>
                                <w:bCs/>
                              </w:rPr>
                              <w:t xml:space="preserve">учреждений </w:t>
                            </w:r>
                            <w:r>
                              <w:rPr>
                                <w:bCs/>
                              </w:rPr>
                              <w:t>МО «</w:t>
                            </w:r>
                            <w:r w:rsidRPr="00E85F10">
                              <w:rPr>
                                <w:bCs/>
                              </w:rPr>
                              <w:t>Кезск</w:t>
                            </w:r>
                            <w:r>
                              <w:rPr>
                                <w:bCs/>
                              </w:rPr>
                              <w:t>ий</w:t>
                            </w:r>
                            <w:r w:rsidRPr="00E85F10">
                              <w:rPr>
                                <w:bCs/>
                              </w:rPr>
                              <w:t xml:space="preserve"> район</w:t>
                            </w:r>
                            <w:r>
                              <w:rPr>
                                <w:bCs/>
                              </w:rPr>
                              <w:t xml:space="preserve">» и финансового обеспечения </w:t>
                            </w:r>
                            <w:r w:rsidRPr="00E85F10">
                              <w:rPr>
                                <w:bCs/>
                              </w:rPr>
                              <w:t>выполнения муниципального задания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8.65pt;margin-top:5.8pt;width:4in;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" stroked="f">
                <v:textbox>
                  <w:txbxContent>
                    <w:p w:rsidR="007455CC" w:rsidRPr="00F20171" w:rsidRDefault="002D69AC" w:rsidP="002D69AC">
                      <w:pPr>
                        <w:jc w:val="both"/>
                        <w:rPr>
                          <w:szCs w:val="24"/>
                        </w:rPr>
                      </w:pPr>
                      <w:r w:rsidRPr="00E85F10">
                        <w:rPr>
                          <w:bCs/>
                        </w:rPr>
                        <w:t>Об утверждении По</w:t>
                      </w:r>
                      <w:r>
                        <w:rPr>
                          <w:bCs/>
                        </w:rPr>
                        <w:t>ложения о</w:t>
                      </w:r>
                      <w:r w:rsidRPr="00E85F10">
                        <w:rPr>
                          <w:bCs/>
                        </w:rPr>
                        <w:t xml:space="preserve"> формировани</w:t>
                      </w:r>
                      <w:r>
                        <w:rPr>
                          <w:bCs/>
                        </w:rPr>
                        <w:t xml:space="preserve">и </w:t>
                      </w:r>
                      <w:r w:rsidRPr="00E85F10">
                        <w:rPr>
                          <w:bCs/>
                        </w:rPr>
                        <w:t>муниципального задания на оказание мун</w:t>
                      </w:r>
                      <w:r>
                        <w:rPr>
                          <w:bCs/>
                        </w:rPr>
                        <w:t xml:space="preserve">иципальных </w:t>
                      </w:r>
                      <w:r w:rsidRPr="00E85F10">
                        <w:rPr>
                          <w:bCs/>
                        </w:rPr>
                        <w:t>услуг (выполнение ра</w:t>
                      </w:r>
                      <w:r>
                        <w:rPr>
                          <w:bCs/>
                        </w:rPr>
                        <w:t xml:space="preserve">бот)  в отношении муниципальных </w:t>
                      </w:r>
                      <w:r w:rsidRPr="00E85F10">
                        <w:rPr>
                          <w:bCs/>
                        </w:rPr>
                        <w:t xml:space="preserve">учреждений </w:t>
                      </w:r>
                      <w:r>
                        <w:rPr>
                          <w:bCs/>
                        </w:rPr>
                        <w:t>МО «</w:t>
                      </w:r>
                      <w:r w:rsidRPr="00E85F10">
                        <w:rPr>
                          <w:bCs/>
                        </w:rPr>
                        <w:t>Кезск</w:t>
                      </w:r>
                      <w:r>
                        <w:rPr>
                          <w:bCs/>
                        </w:rPr>
                        <w:t>ий</w:t>
                      </w:r>
                      <w:r w:rsidRPr="00E85F10">
                        <w:rPr>
                          <w:bCs/>
                        </w:rPr>
                        <w:t xml:space="preserve"> район</w:t>
                      </w:r>
                      <w:r>
                        <w:rPr>
                          <w:bCs/>
                        </w:rPr>
                        <w:t xml:space="preserve">» и финансового обеспечения </w:t>
                      </w:r>
                      <w:r w:rsidRPr="00E85F10">
                        <w:rPr>
                          <w:bCs/>
                        </w:rPr>
                        <w:t>выполнения муниципального задания</w:t>
                      </w:r>
                    </w:p>
                  </w:txbxContent>
                </v:textbox>
              </v:shape>
            </w:pict>
          </mc:Fallback>
        </mc:AlternateContent>
      </w:r>
    </w:p>
    <w:p w:rsidR="007455CC" w:rsidRDefault="007455CC" w:rsidP="007455CC"/>
    <w:p w:rsidR="00A20EE4" w:rsidRPr="00A20EE4" w:rsidRDefault="007455CC" w:rsidP="00A20EE4">
      <w:pPr>
        <w:rPr>
          <w:sz w:val="23"/>
          <w:szCs w:val="23"/>
        </w:rPr>
      </w:pPr>
      <w:r w:rsidRPr="00520130">
        <w:rPr>
          <w:sz w:val="23"/>
          <w:szCs w:val="23"/>
        </w:rPr>
        <w:t xml:space="preserve">   </w:t>
      </w:r>
    </w:p>
    <w:p w:rsidR="00A20EE4" w:rsidRDefault="00A20EE4" w:rsidP="00F17C2F">
      <w:pPr>
        <w:jc w:val="both"/>
        <w:rPr>
          <w:szCs w:val="24"/>
        </w:rPr>
      </w:pPr>
    </w:p>
    <w:p w:rsidR="002D69AC" w:rsidRDefault="002D69AC" w:rsidP="00A20EE4">
      <w:pPr>
        <w:ind w:firstLine="708"/>
        <w:jc w:val="both"/>
        <w:rPr>
          <w:szCs w:val="24"/>
        </w:rPr>
      </w:pPr>
    </w:p>
    <w:p w:rsidR="002D69AC" w:rsidRDefault="002D69AC" w:rsidP="00A20EE4">
      <w:pPr>
        <w:ind w:firstLine="708"/>
        <w:jc w:val="both"/>
        <w:rPr>
          <w:szCs w:val="24"/>
        </w:rPr>
      </w:pPr>
    </w:p>
    <w:p w:rsidR="002D69AC" w:rsidRDefault="002D69AC" w:rsidP="00A20EE4">
      <w:pPr>
        <w:ind w:firstLine="708"/>
        <w:jc w:val="both"/>
        <w:rPr>
          <w:szCs w:val="24"/>
        </w:rPr>
      </w:pPr>
    </w:p>
    <w:p w:rsidR="002D69AC" w:rsidRDefault="002D69AC" w:rsidP="00A20EE4">
      <w:pPr>
        <w:ind w:firstLine="708"/>
        <w:jc w:val="both"/>
        <w:rPr>
          <w:szCs w:val="24"/>
        </w:rPr>
      </w:pPr>
    </w:p>
    <w:p w:rsidR="002D69AC" w:rsidRPr="00E85F10" w:rsidRDefault="002D69AC" w:rsidP="002D69AC">
      <w:pPr>
        <w:widowControl w:val="0"/>
        <w:autoSpaceDE w:val="0"/>
        <w:autoSpaceDN w:val="0"/>
        <w:adjustRightInd w:val="0"/>
        <w:ind w:firstLine="540"/>
        <w:jc w:val="both"/>
      </w:pPr>
      <w:r w:rsidRPr="00E85F10">
        <w:t xml:space="preserve">В соответствии с </w:t>
      </w:r>
      <w:hyperlink r:id="rId6" w:history="1">
        <w:r w:rsidRPr="00E85F10">
          <w:t>пунктами 3</w:t>
        </w:r>
      </w:hyperlink>
      <w:r w:rsidRPr="00E85F10">
        <w:t xml:space="preserve"> и </w:t>
      </w:r>
      <w:hyperlink r:id="rId7" w:history="1">
        <w:r w:rsidRPr="00E85F10">
          <w:t>4 статьи 69.2</w:t>
        </w:r>
      </w:hyperlink>
      <w:r w:rsidRPr="00E85F10">
        <w:t xml:space="preserve"> Бюджетного кодекса Российской Федерации, </w:t>
      </w:r>
      <w:hyperlink r:id="rId8" w:history="1">
        <w:r w:rsidRPr="00E85F10">
          <w:t>подпунктом 2 пункта 7 статьи 9.2</w:t>
        </w:r>
      </w:hyperlink>
      <w:r w:rsidRPr="00E85F10">
        <w:t xml:space="preserve"> Федерального закона от 12.01.1996 N 7-ФЗ «О некоммерческих организациях» и </w:t>
      </w:r>
      <w:hyperlink r:id="rId9" w:history="1">
        <w:r w:rsidRPr="00E85F10">
          <w:t>частью 5 статьи 4</w:t>
        </w:r>
      </w:hyperlink>
      <w:r w:rsidRPr="00E85F10">
        <w:t xml:space="preserve"> Федерального закона от 03.11.2006 N 174-ФЗ «Об автономных учреждениях» </w:t>
      </w:r>
      <w:r w:rsidRPr="00E85F10">
        <w:rPr>
          <w:b/>
        </w:rPr>
        <w:t>ПОСТАНОВЛЯЮ:</w:t>
      </w:r>
    </w:p>
    <w:p w:rsidR="002D69AC" w:rsidRPr="00E85F10" w:rsidRDefault="002D69AC" w:rsidP="002D69AC">
      <w:pPr>
        <w:jc w:val="both"/>
      </w:pPr>
    </w:p>
    <w:p w:rsidR="002D69AC" w:rsidRDefault="002D69AC" w:rsidP="002D69AC">
      <w:pPr>
        <w:widowControl w:val="0"/>
        <w:autoSpaceDE w:val="0"/>
        <w:autoSpaceDN w:val="0"/>
        <w:adjustRightInd w:val="0"/>
        <w:ind w:firstLine="567"/>
        <w:jc w:val="both"/>
      </w:pPr>
      <w:r>
        <w:t xml:space="preserve">1. </w:t>
      </w:r>
      <w:r w:rsidRPr="00E85F10">
        <w:t>Утвердить прилагаем</w:t>
      </w:r>
      <w:r>
        <w:t>ое</w:t>
      </w:r>
      <w:proofErr w:type="gramStart"/>
      <w:r w:rsidRPr="00E85F10">
        <w:t xml:space="preserve"> </w:t>
      </w:r>
      <w:hyperlink w:anchor="Par38" w:history="1">
        <w:r w:rsidRPr="00E85F10">
          <w:t>П</w:t>
        </w:r>
        <w:proofErr w:type="gramEnd"/>
        <w:r w:rsidRPr="00E85F10">
          <w:t>о</w:t>
        </w:r>
      </w:hyperlink>
      <w:r>
        <w:t>ложение</w:t>
      </w:r>
      <w:r w:rsidRPr="00E85F10">
        <w:t xml:space="preserve"> о формировании муниципального задания на оказание муниципальных услуг (выполнение работ) в отношении муниципальных учреждений </w:t>
      </w:r>
      <w:r>
        <w:t>МО «</w:t>
      </w:r>
      <w:r w:rsidRPr="00E85F10">
        <w:rPr>
          <w:bCs/>
        </w:rPr>
        <w:t>Кезск</w:t>
      </w:r>
      <w:r>
        <w:rPr>
          <w:bCs/>
        </w:rPr>
        <w:t>ий</w:t>
      </w:r>
      <w:r w:rsidRPr="00E85F10">
        <w:rPr>
          <w:bCs/>
        </w:rPr>
        <w:t xml:space="preserve"> район</w:t>
      </w:r>
      <w:r>
        <w:rPr>
          <w:bCs/>
        </w:rPr>
        <w:t>»</w:t>
      </w:r>
      <w:r w:rsidRPr="00E85F10">
        <w:rPr>
          <w:bCs/>
        </w:rPr>
        <w:t xml:space="preserve"> </w:t>
      </w:r>
      <w:r w:rsidRPr="00E85F10">
        <w:t>и финансовом обеспечении выполнения муниципального задания (далее - По</w:t>
      </w:r>
      <w:r>
        <w:t>ложение</w:t>
      </w:r>
      <w:r w:rsidRPr="00E85F10">
        <w:t>).</w:t>
      </w:r>
    </w:p>
    <w:p w:rsidR="002D69AC" w:rsidRDefault="002D69AC" w:rsidP="002D69AC">
      <w:pPr>
        <w:widowControl w:val="0"/>
        <w:autoSpaceDE w:val="0"/>
        <w:autoSpaceDN w:val="0"/>
        <w:adjustRightInd w:val="0"/>
        <w:ind w:firstLine="567"/>
        <w:jc w:val="both"/>
      </w:pPr>
      <w:r>
        <w:t xml:space="preserve">2. </w:t>
      </w:r>
      <w:r w:rsidRPr="00E85F10">
        <w:t xml:space="preserve">Признать утратившим силу </w:t>
      </w:r>
      <w:hyperlink r:id="rId10" w:history="1">
        <w:r w:rsidRPr="00E85F10">
          <w:t>постановление</w:t>
        </w:r>
      </w:hyperlink>
      <w:r w:rsidRPr="00E85F10">
        <w:t xml:space="preserve"> Администрации муниципального образования «Кезский район» от 14.07.2011 № 1083 «О Порядке формирования муниципального задания в отношении муниципальных учреждений МО «Кезский район» и финансового обеспечения выполнения муниципального задания» с 1 января 2016 года.</w:t>
      </w:r>
    </w:p>
    <w:p w:rsidR="002D69AC" w:rsidRPr="00E85F10" w:rsidRDefault="002D69AC" w:rsidP="002D69AC">
      <w:pPr>
        <w:widowControl w:val="0"/>
        <w:autoSpaceDE w:val="0"/>
        <w:autoSpaceDN w:val="0"/>
        <w:adjustRightInd w:val="0"/>
        <w:ind w:firstLine="567"/>
        <w:jc w:val="both"/>
      </w:pPr>
      <w:r>
        <w:t>3.</w:t>
      </w:r>
      <w:r w:rsidRPr="00E85F10">
        <w:t xml:space="preserve"> Настоящее постановление </w:t>
      </w:r>
      <w:proofErr w:type="gramStart"/>
      <w:r w:rsidRPr="00E85F10">
        <w:t>вступает в силу на следующий день после его официального опубликования и применяется</w:t>
      </w:r>
      <w:proofErr w:type="gramEnd"/>
      <w:r w:rsidRPr="00E85F10">
        <w:t xml:space="preserve"> к правоотношениям, возникшим с 1 января 2016 года.</w:t>
      </w:r>
    </w:p>
    <w:p w:rsidR="002D69AC" w:rsidRPr="00E85F10" w:rsidRDefault="002D69AC" w:rsidP="002D69AC">
      <w:pPr>
        <w:pStyle w:val="ConsPlusNormal"/>
        <w:ind w:firstLine="567"/>
        <w:jc w:val="both"/>
        <w:rPr>
          <w:szCs w:val="24"/>
        </w:rPr>
      </w:pPr>
      <w:r w:rsidRPr="00E85F10">
        <w:rPr>
          <w:szCs w:val="24"/>
        </w:rPr>
        <w:t xml:space="preserve"> </w:t>
      </w:r>
      <w:r>
        <w:rPr>
          <w:szCs w:val="24"/>
        </w:rPr>
        <w:t>4</w:t>
      </w:r>
      <w:r w:rsidRPr="00E85F10">
        <w:rPr>
          <w:szCs w:val="24"/>
        </w:rPr>
        <w:t xml:space="preserve">. </w:t>
      </w:r>
      <w:proofErr w:type="gramStart"/>
      <w:r w:rsidRPr="00E85F10">
        <w:rPr>
          <w:szCs w:val="24"/>
        </w:rPr>
        <w:t xml:space="preserve">Действие </w:t>
      </w:r>
      <w:hyperlink w:anchor="P82" w:history="1">
        <w:r w:rsidRPr="00E85F10">
          <w:rPr>
            <w:szCs w:val="24"/>
          </w:rPr>
          <w:t>пункта 1</w:t>
        </w:r>
      </w:hyperlink>
      <w:r>
        <w:rPr>
          <w:szCs w:val="24"/>
        </w:rPr>
        <w:t>0</w:t>
      </w:r>
      <w:r w:rsidRPr="00E85F10">
        <w:rPr>
          <w:szCs w:val="24"/>
        </w:rPr>
        <w:t xml:space="preserve"> (за исключением нормативных затрат, связанных с выполнением работ в рамках муниципального задания), </w:t>
      </w:r>
      <w:hyperlink w:anchor="P87" w:history="1">
        <w:r w:rsidRPr="00E85F10">
          <w:rPr>
            <w:szCs w:val="24"/>
          </w:rPr>
          <w:t>пункта 1</w:t>
        </w:r>
      </w:hyperlink>
      <w:r>
        <w:rPr>
          <w:szCs w:val="24"/>
        </w:rPr>
        <w:t>1</w:t>
      </w:r>
      <w:r w:rsidRPr="00E85F10">
        <w:rPr>
          <w:szCs w:val="24"/>
        </w:rPr>
        <w:t xml:space="preserve"> (за исключением </w:t>
      </w:r>
      <w:hyperlink w:anchor="P94" w:history="1">
        <w:r w:rsidRPr="00E85F10">
          <w:rPr>
            <w:szCs w:val="24"/>
          </w:rPr>
          <w:t>абзаца второго</w:t>
        </w:r>
      </w:hyperlink>
      <w:r w:rsidRPr="00E85F10">
        <w:rPr>
          <w:szCs w:val="24"/>
        </w:rPr>
        <w:t xml:space="preserve"> в части нормативных затрат, связанных с выполнением работ в рамках муниципального задания, и </w:t>
      </w:r>
      <w:hyperlink w:anchor="P103" w:history="1">
        <w:r w:rsidRPr="00E85F10">
          <w:rPr>
            <w:szCs w:val="24"/>
          </w:rPr>
          <w:t>абзаца шестого</w:t>
        </w:r>
      </w:hyperlink>
      <w:r w:rsidRPr="00E85F10">
        <w:rPr>
          <w:szCs w:val="24"/>
        </w:rPr>
        <w:t xml:space="preserve">), </w:t>
      </w:r>
      <w:hyperlink w:anchor="P115" w:history="1">
        <w:r w:rsidRPr="00E85F10">
          <w:rPr>
            <w:szCs w:val="24"/>
          </w:rPr>
          <w:t>пунктов 1</w:t>
        </w:r>
      </w:hyperlink>
      <w:r>
        <w:rPr>
          <w:szCs w:val="24"/>
        </w:rPr>
        <w:t>2</w:t>
      </w:r>
      <w:r w:rsidRPr="00E85F10">
        <w:rPr>
          <w:szCs w:val="24"/>
        </w:rPr>
        <w:t xml:space="preserve"> - </w:t>
      </w:r>
      <w:hyperlink w:anchor="P151" w:history="1">
        <w:r w:rsidRPr="00E85F10">
          <w:rPr>
            <w:szCs w:val="24"/>
          </w:rPr>
          <w:t>1</w:t>
        </w:r>
      </w:hyperlink>
      <w:r>
        <w:rPr>
          <w:szCs w:val="24"/>
        </w:rPr>
        <w:t>8</w:t>
      </w:r>
      <w:r w:rsidRPr="00E85F10">
        <w:rPr>
          <w:szCs w:val="24"/>
        </w:rPr>
        <w:t xml:space="preserve">, </w:t>
      </w:r>
      <w:hyperlink w:anchor="P159" w:history="1">
        <w:r w:rsidRPr="00E85F10">
          <w:rPr>
            <w:szCs w:val="24"/>
          </w:rPr>
          <w:t xml:space="preserve">пункта </w:t>
        </w:r>
      </w:hyperlink>
      <w:r>
        <w:rPr>
          <w:szCs w:val="24"/>
        </w:rPr>
        <w:t>19</w:t>
      </w:r>
      <w:r w:rsidRPr="00E85F10">
        <w:rPr>
          <w:szCs w:val="24"/>
        </w:rPr>
        <w:t xml:space="preserve"> (за исключением </w:t>
      </w:r>
      <w:hyperlink w:anchor="P167" w:history="1">
        <w:r w:rsidRPr="00E85F10">
          <w:rPr>
            <w:szCs w:val="24"/>
          </w:rPr>
          <w:t>подпункта "г"</w:t>
        </w:r>
      </w:hyperlink>
      <w:r w:rsidRPr="00E85F10">
        <w:rPr>
          <w:szCs w:val="24"/>
        </w:rPr>
        <w:t xml:space="preserve">), </w:t>
      </w:r>
      <w:hyperlink w:anchor="P176" w:history="1">
        <w:r w:rsidRPr="00E85F10">
          <w:rPr>
            <w:szCs w:val="24"/>
          </w:rPr>
          <w:t>пунктов 2</w:t>
        </w:r>
      </w:hyperlink>
      <w:r>
        <w:rPr>
          <w:szCs w:val="24"/>
        </w:rPr>
        <w:t>0</w:t>
      </w:r>
      <w:r w:rsidRPr="00E85F10">
        <w:rPr>
          <w:szCs w:val="24"/>
        </w:rPr>
        <w:t xml:space="preserve"> - </w:t>
      </w:r>
      <w:hyperlink w:anchor="P213" w:history="1">
        <w:r w:rsidRPr="00E85F10">
          <w:rPr>
            <w:szCs w:val="24"/>
          </w:rPr>
          <w:t>2</w:t>
        </w:r>
      </w:hyperlink>
      <w:r>
        <w:rPr>
          <w:szCs w:val="24"/>
        </w:rPr>
        <w:t>5</w:t>
      </w:r>
      <w:r w:rsidRPr="00E85F10">
        <w:rPr>
          <w:szCs w:val="24"/>
        </w:rPr>
        <w:t xml:space="preserve">, </w:t>
      </w:r>
      <w:hyperlink w:anchor="P260" w:history="1">
        <w:r w:rsidRPr="00E85F10">
          <w:rPr>
            <w:szCs w:val="24"/>
          </w:rPr>
          <w:t>3</w:t>
        </w:r>
      </w:hyperlink>
      <w:r>
        <w:rPr>
          <w:szCs w:val="24"/>
        </w:rPr>
        <w:t>1</w:t>
      </w:r>
      <w:r w:rsidRPr="00E85F10">
        <w:rPr>
          <w:szCs w:val="24"/>
        </w:rPr>
        <w:t xml:space="preserve"> - </w:t>
      </w:r>
      <w:hyperlink w:anchor="P290" w:history="1">
        <w:r w:rsidRPr="00E85F10">
          <w:rPr>
            <w:szCs w:val="24"/>
          </w:rPr>
          <w:t>3</w:t>
        </w:r>
      </w:hyperlink>
      <w:r>
        <w:rPr>
          <w:szCs w:val="24"/>
        </w:rPr>
        <w:t>5</w:t>
      </w:r>
      <w:r w:rsidRPr="00E85F10">
        <w:rPr>
          <w:szCs w:val="24"/>
        </w:rPr>
        <w:t xml:space="preserve"> По</w:t>
      </w:r>
      <w:r>
        <w:rPr>
          <w:szCs w:val="24"/>
        </w:rPr>
        <w:t>ложения</w:t>
      </w:r>
      <w:r w:rsidRPr="00E85F10">
        <w:rPr>
          <w:szCs w:val="24"/>
        </w:rPr>
        <w:t xml:space="preserve"> и</w:t>
      </w:r>
      <w:proofErr w:type="gramEnd"/>
      <w:r w:rsidRPr="00E85F10">
        <w:rPr>
          <w:szCs w:val="24"/>
        </w:rPr>
        <w:t xml:space="preserve"> </w:t>
      </w:r>
      <w:hyperlink w:anchor="P344" w:history="1">
        <w:r w:rsidRPr="00E85F10">
          <w:rPr>
            <w:szCs w:val="24"/>
          </w:rPr>
          <w:t>приложения N 1</w:t>
        </w:r>
      </w:hyperlink>
      <w:r w:rsidRPr="00E85F10">
        <w:rPr>
          <w:szCs w:val="24"/>
        </w:rPr>
        <w:t xml:space="preserve"> к По</w:t>
      </w:r>
      <w:r>
        <w:rPr>
          <w:szCs w:val="24"/>
        </w:rPr>
        <w:t>ложению</w:t>
      </w:r>
      <w:r w:rsidRPr="00E85F10">
        <w:rPr>
          <w:szCs w:val="24"/>
        </w:rPr>
        <w:t xml:space="preserve"> распространяется на правоотношения, возникшие при </w:t>
      </w:r>
      <w:proofErr w:type="gramStart"/>
      <w:r w:rsidRPr="00E85F10">
        <w:rPr>
          <w:szCs w:val="24"/>
        </w:rPr>
        <w:t>формировании</w:t>
      </w:r>
      <w:proofErr w:type="gramEnd"/>
      <w:r w:rsidRPr="00E85F10">
        <w:rPr>
          <w:szCs w:val="24"/>
        </w:rPr>
        <w:t xml:space="preserve"> муниципального задания и расчете объема финансового обеспечения выполнения муниципального задания на 2016 год и на плановый период 2017 и 2018 годов.</w:t>
      </w:r>
    </w:p>
    <w:p w:rsidR="002D69AC" w:rsidRPr="00E85F10" w:rsidRDefault="002D69AC" w:rsidP="002D69AC">
      <w:pPr>
        <w:pStyle w:val="ConsPlusNormal"/>
        <w:ind w:firstLine="540"/>
        <w:jc w:val="both"/>
        <w:rPr>
          <w:szCs w:val="24"/>
        </w:rPr>
      </w:pPr>
      <w:bookmarkStart w:id="0" w:name="P24"/>
      <w:bookmarkEnd w:id="0"/>
      <w:r>
        <w:rPr>
          <w:szCs w:val="24"/>
        </w:rPr>
        <w:t>5</w:t>
      </w:r>
      <w:r w:rsidRPr="00E85F10">
        <w:rPr>
          <w:szCs w:val="24"/>
        </w:rPr>
        <w:t xml:space="preserve">. </w:t>
      </w:r>
      <w:hyperlink w:anchor="P82" w:history="1">
        <w:proofErr w:type="gramStart"/>
        <w:r w:rsidRPr="00E85F10">
          <w:rPr>
            <w:szCs w:val="24"/>
          </w:rPr>
          <w:t>Пункт 1</w:t>
        </w:r>
      </w:hyperlink>
      <w:r>
        <w:rPr>
          <w:szCs w:val="24"/>
        </w:rPr>
        <w:t>0</w:t>
      </w:r>
      <w:r w:rsidRPr="00E85F10">
        <w:rPr>
          <w:szCs w:val="24"/>
        </w:rPr>
        <w:t xml:space="preserve">, </w:t>
      </w:r>
      <w:hyperlink w:anchor="P94" w:history="1">
        <w:r w:rsidRPr="00E85F10">
          <w:rPr>
            <w:szCs w:val="24"/>
          </w:rPr>
          <w:t>абзацы второй</w:t>
        </w:r>
      </w:hyperlink>
      <w:r w:rsidRPr="00E85F10">
        <w:rPr>
          <w:szCs w:val="24"/>
        </w:rPr>
        <w:t xml:space="preserve"> и </w:t>
      </w:r>
      <w:hyperlink w:anchor="P103" w:history="1">
        <w:r w:rsidRPr="00E85F10">
          <w:rPr>
            <w:szCs w:val="24"/>
          </w:rPr>
          <w:t>шестой пункта 1</w:t>
        </w:r>
      </w:hyperlink>
      <w:r>
        <w:rPr>
          <w:szCs w:val="24"/>
        </w:rPr>
        <w:t>1</w:t>
      </w:r>
      <w:r w:rsidRPr="00E85F10">
        <w:rPr>
          <w:szCs w:val="24"/>
        </w:rPr>
        <w:t xml:space="preserve"> По</w:t>
      </w:r>
      <w:r>
        <w:rPr>
          <w:szCs w:val="24"/>
        </w:rPr>
        <w:t>ложения</w:t>
      </w:r>
      <w:r w:rsidRPr="00E85F10">
        <w:rPr>
          <w:szCs w:val="24"/>
        </w:rPr>
        <w:t xml:space="preserve"> в части нормативных затрат, связанных с выполнением работ в рамках </w:t>
      </w:r>
      <w:r>
        <w:rPr>
          <w:szCs w:val="24"/>
        </w:rPr>
        <w:t>муниципаль</w:t>
      </w:r>
      <w:r w:rsidRPr="00E85F10">
        <w:rPr>
          <w:szCs w:val="24"/>
        </w:rPr>
        <w:t xml:space="preserve">ного задания, и </w:t>
      </w:r>
      <w:hyperlink w:anchor="P218" w:history="1">
        <w:r w:rsidRPr="00E85F10">
          <w:rPr>
            <w:szCs w:val="24"/>
          </w:rPr>
          <w:t>пункты 2</w:t>
        </w:r>
      </w:hyperlink>
      <w:r>
        <w:rPr>
          <w:szCs w:val="24"/>
        </w:rPr>
        <w:t>6</w:t>
      </w:r>
      <w:r w:rsidRPr="00E85F10">
        <w:rPr>
          <w:szCs w:val="24"/>
        </w:rPr>
        <w:t xml:space="preserve"> - </w:t>
      </w:r>
      <w:hyperlink w:anchor="P254" w:history="1">
        <w:r w:rsidRPr="00E85F10">
          <w:rPr>
            <w:szCs w:val="24"/>
          </w:rPr>
          <w:t>3</w:t>
        </w:r>
      </w:hyperlink>
      <w:r>
        <w:rPr>
          <w:szCs w:val="24"/>
        </w:rPr>
        <w:t>0</w:t>
      </w:r>
      <w:r w:rsidRPr="00E85F10">
        <w:rPr>
          <w:szCs w:val="24"/>
        </w:rPr>
        <w:t xml:space="preserve"> По</w:t>
      </w:r>
      <w:r>
        <w:rPr>
          <w:szCs w:val="24"/>
        </w:rPr>
        <w:t>ложения</w:t>
      </w:r>
      <w:r w:rsidRPr="00E85F10">
        <w:rPr>
          <w:szCs w:val="24"/>
        </w:rPr>
        <w:t xml:space="preserve"> применяются при расчете объема финансового обеспечения выполнения муниципального задания, начиная с муниципального задания на 2017 год и на плановый период 2018 и 2019 годов.</w:t>
      </w:r>
      <w:proofErr w:type="gramEnd"/>
    </w:p>
    <w:p w:rsidR="002D69AC" w:rsidRPr="00E85F10" w:rsidRDefault="002D69AC" w:rsidP="002D69AC">
      <w:pPr>
        <w:pStyle w:val="ConsPlusNormal"/>
        <w:ind w:firstLine="540"/>
        <w:jc w:val="both"/>
        <w:rPr>
          <w:szCs w:val="24"/>
        </w:rPr>
      </w:pPr>
      <w:bookmarkStart w:id="1" w:name="P25"/>
      <w:bookmarkEnd w:id="1"/>
      <w:r>
        <w:rPr>
          <w:szCs w:val="24"/>
        </w:rPr>
        <w:t>6</w:t>
      </w:r>
      <w:r w:rsidRPr="00E85F10">
        <w:rPr>
          <w:szCs w:val="24"/>
        </w:rPr>
        <w:t xml:space="preserve">. </w:t>
      </w:r>
      <w:hyperlink w:anchor="P82" w:history="1">
        <w:proofErr w:type="gramStart"/>
        <w:r w:rsidRPr="00E85F10">
          <w:rPr>
            <w:szCs w:val="24"/>
          </w:rPr>
          <w:t>Пункт 1</w:t>
        </w:r>
      </w:hyperlink>
      <w:r>
        <w:rPr>
          <w:szCs w:val="24"/>
        </w:rPr>
        <w:t>0</w:t>
      </w:r>
      <w:r w:rsidRPr="00E85F10">
        <w:rPr>
          <w:szCs w:val="24"/>
        </w:rPr>
        <w:t xml:space="preserve">, </w:t>
      </w:r>
      <w:hyperlink w:anchor="P94" w:history="1">
        <w:r w:rsidRPr="00E85F10">
          <w:rPr>
            <w:szCs w:val="24"/>
          </w:rPr>
          <w:t>абзацы второй</w:t>
        </w:r>
      </w:hyperlink>
      <w:r w:rsidRPr="00E85F10">
        <w:rPr>
          <w:szCs w:val="24"/>
        </w:rPr>
        <w:t xml:space="preserve"> и </w:t>
      </w:r>
      <w:hyperlink w:anchor="P110" w:history="1">
        <w:r w:rsidRPr="00E85F10">
          <w:rPr>
            <w:szCs w:val="24"/>
          </w:rPr>
          <w:t>девятый пункта 1</w:t>
        </w:r>
      </w:hyperlink>
      <w:r>
        <w:rPr>
          <w:szCs w:val="24"/>
        </w:rPr>
        <w:t>1</w:t>
      </w:r>
      <w:r w:rsidRPr="00E85F10">
        <w:rPr>
          <w:szCs w:val="24"/>
        </w:rPr>
        <w:t xml:space="preserve"> По</w:t>
      </w:r>
      <w:r>
        <w:rPr>
          <w:szCs w:val="24"/>
        </w:rPr>
        <w:t>ложения</w:t>
      </w:r>
      <w:r w:rsidRPr="00E85F10">
        <w:rPr>
          <w:szCs w:val="24"/>
        </w:rPr>
        <w:t xml:space="preserve"> в части нормативных затрат на содержание не используемого для выполнения муниципального задания имущества и </w:t>
      </w:r>
      <w:hyperlink w:anchor="P267" w:history="1">
        <w:r w:rsidRPr="00E85F10">
          <w:rPr>
            <w:szCs w:val="24"/>
          </w:rPr>
          <w:t>пункт 3</w:t>
        </w:r>
      </w:hyperlink>
      <w:r>
        <w:rPr>
          <w:szCs w:val="24"/>
        </w:rPr>
        <w:t>2</w:t>
      </w:r>
      <w:r w:rsidRPr="00E85F10">
        <w:rPr>
          <w:szCs w:val="24"/>
        </w:rPr>
        <w:t xml:space="preserve"> По</w:t>
      </w:r>
      <w:r>
        <w:rPr>
          <w:szCs w:val="24"/>
        </w:rPr>
        <w:t>ложения</w:t>
      </w:r>
      <w:r w:rsidRPr="00E85F10">
        <w:rPr>
          <w:szCs w:val="24"/>
        </w:rPr>
        <w:t xml:space="preserve"> не применяются при расчете объема финансового обеспечения выполнения муниципального задания, начиная с муниципального задания на </w:t>
      </w:r>
      <w:r w:rsidRPr="00E85F10">
        <w:rPr>
          <w:szCs w:val="24"/>
        </w:rPr>
        <w:lastRenderedPageBreak/>
        <w:t>2019 год и на плановый период 2020 и 2021 годов.</w:t>
      </w:r>
      <w:proofErr w:type="gramEnd"/>
    </w:p>
    <w:p w:rsidR="002D69AC" w:rsidRPr="00E85F10" w:rsidRDefault="002D69AC" w:rsidP="002D69AC">
      <w:pPr>
        <w:pStyle w:val="ConsPlusNormal"/>
        <w:ind w:firstLine="540"/>
        <w:jc w:val="both"/>
        <w:rPr>
          <w:szCs w:val="24"/>
        </w:rPr>
      </w:pPr>
      <w:bookmarkStart w:id="2" w:name="P26"/>
      <w:bookmarkEnd w:id="2"/>
      <w:r>
        <w:rPr>
          <w:szCs w:val="24"/>
        </w:rPr>
        <w:t>7</w:t>
      </w:r>
      <w:r w:rsidRPr="00E85F10">
        <w:rPr>
          <w:szCs w:val="24"/>
        </w:rPr>
        <w:t xml:space="preserve">. </w:t>
      </w:r>
      <w:hyperlink w:anchor="P167" w:history="1">
        <w:r w:rsidRPr="00E85F10">
          <w:rPr>
            <w:szCs w:val="24"/>
          </w:rPr>
          <w:t xml:space="preserve">Подпункт "г" пункта </w:t>
        </w:r>
      </w:hyperlink>
      <w:r>
        <w:rPr>
          <w:szCs w:val="24"/>
        </w:rPr>
        <w:t>19</w:t>
      </w:r>
      <w:r w:rsidRPr="00E85F10">
        <w:rPr>
          <w:szCs w:val="24"/>
        </w:rPr>
        <w:t xml:space="preserve"> и </w:t>
      </w:r>
      <w:hyperlink w:anchor="P235" w:history="1">
        <w:r w:rsidRPr="00E85F10">
          <w:rPr>
            <w:szCs w:val="24"/>
          </w:rPr>
          <w:t>подпункт "ж" пункта 2</w:t>
        </w:r>
      </w:hyperlink>
      <w:r>
        <w:rPr>
          <w:szCs w:val="24"/>
        </w:rPr>
        <w:t>7</w:t>
      </w:r>
      <w:r w:rsidRPr="00E85F10">
        <w:rPr>
          <w:szCs w:val="24"/>
        </w:rPr>
        <w:t xml:space="preserve"> По</w:t>
      </w:r>
      <w:r>
        <w:rPr>
          <w:szCs w:val="24"/>
        </w:rPr>
        <w:t>ложения</w:t>
      </w:r>
      <w:r w:rsidRPr="00E85F10">
        <w:rPr>
          <w:szCs w:val="24"/>
        </w:rPr>
        <w:t xml:space="preserve"> применяются при расчете объема финансового обеспечения выполнения муниципального задания на 2017 год и на плановый период 2018 и 2019 годов.</w:t>
      </w:r>
    </w:p>
    <w:p w:rsidR="002D69AC" w:rsidRPr="00E85F10" w:rsidRDefault="002D69AC" w:rsidP="002D69AC">
      <w:pPr>
        <w:pStyle w:val="ConsPlusNormal"/>
        <w:ind w:firstLine="540"/>
        <w:jc w:val="both"/>
        <w:rPr>
          <w:szCs w:val="24"/>
        </w:rPr>
      </w:pPr>
      <w:r>
        <w:rPr>
          <w:szCs w:val="24"/>
        </w:rPr>
        <w:t>8</w:t>
      </w:r>
      <w:r w:rsidRPr="00E85F10">
        <w:rPr>
          <w:szCs w:val="24"/>
        </w:rPr>
        <w:t xml:space="preserve">. </w:t>
      </w:r>
      <w:proofErr w:type="gramStart"/>
      <w:r w:rsidRPr="00E85F10">
        <w:rPr>
          <w:szCs w:val="24"/>
        </w:rPr>
        <w:t xml:space="preserve">До принятия нормативных правовых актов, предусмотренных </w:t>
      </w:r>
      <w:hyperlink w:anchor="P146" w:history="1">
        <w:r w:rsidRPr="00E85F10">
          <w:rPr>
            <w:szCs w:val="24"/>
          </w:rPr>
          <w:t>пунктами 1</w:t>
        </w:r>
      </w:hyperlink>
      <w:r>
        <w:rPr>
          <w:szCs w:val="24"/>
        </w:rPr>
        <w:t>7</w:t>
      </w:r>
      <w:r w:rsidRPr="00E85F10">
        <w:rPr>
          <w:szCs w:val="24"/>
        </w:rPr>
        <w:t xml:space="preserve"> и </w:t>
      </w:r>
      <w:r>
        <w:rPr>
          <w:szCs w:val="24"/>
        </w:rPr>
        <w:t>29</w:t>
      </w:r>
      <w:r w:rsidRPr="00E85F10">
        <w:rPr>
          <w:szCs w:val="24"/>
        </w:rPr>
        <w:t xml:space="preserve"> По</w:t>
      </w:r>
      <w:r>
        <w:rPr>
          <w:szCs w:val="24"/>
        </w:rPr>
        <w:t>ложения</w:t>
      </w:r>
      <w:r w:rsidRPr="00E85F10">
        <w:rPr>
          <w:szCs w:val="24"/>
        </w:rPr>
        <w:t>, но не позднее срока формирования муниципального задания на 2019 год и на плановый период 2020 и 2021 годов, нормы затрат, выраженные в натуральных показателях, определяются с указанием наименования нормы, ее значения и источника указанного значения в порядке, установленном органом исполнительной власти, осуществляющим функции по выработке политики и нормативно-правовому</w:t>
      </w:r>
      <w:proofErr w:type="gramEnd"/>
      <w:r w:rsidRPr="00E85F10">
        <w:rPr>
          <w:szCs w:val="24"/>
        </w:rPr>
        <w:t xml:space="preserve"> регулированию в соответствующей сфере, при определении </w:t>
      </w:r>
      <w:hyperlink r:id="rId11" w:history="1">
        <w:r w:rsidRPr="00E85F10">
          <w:rPr>
            <w:szCs w:val="24"/>
          </w:rPr>
          <w:t>общих требований</w:t>
        </w:r>
      </w:hyperlink>
      <w:r w:rsidRPr="00E85F10">
        <w:rPr>
          <w:szCs w:val="24"/>
        </w:rPr>
        <w:t xml:space="preserve">, предусмотренных </w:t>
      </w:r>
      <w:hyperlink r:id="rId12" w:history="1">
        <w:r w:rsidRPr="00E85F10">
          <w:rPr>
            <w:szCs w:val="24"/>
          </w:rPr>
          <w:t>абзацем вторым пункта 4 статьи 69.2</w:t>
        </w:r>
      </w:hyperlink>
      <w:r w:rsidRPr="00E85F10">
        <w:rPr>
          <w:szCs w:val="24"/>
        </w:rPr>
        <w:t xml:space="preserve"> Бюджетного кодекса Российской Федерации.</w:t>
      </w:r>
    </w:p>
    <w:p w:rsidR="002D69AC" w:rsidRPr="00E85F10" w:rsidRDefault="002D69AC" w:rsidP="002D69AC">
      <w:pPr>
        <w:pStyle w:val="ConsPlusNormal"/>
        <w:ind w:firstLine="540"/>
        <w:jc w:val="both"/>
        <w:rPr>
          <w:szCs w:val="24"/>
        </w:rPr>
      </w:pPr>
      <w:r>
        <w:rPr>
          <w:szCs w:val="24"/>
        </w:rPr>
        <w:t>9</w:t>
      </w:r>
      <w:r w:rsidRPr="00E85F10">
        <w:rPr>
          <w:szCs w:val="24"/>
        </w:rPr>
        <w:t xml:space="preserve">. </w:t>
      </w:r>
      <w:proofErr w:type="gramStart"/>
      <w:r w:rsidRPr="00E85F10">
        <w:rPr>
          <w:szCs w:val="24"/>
        </w:rPr>
        <w:t>В целях доведения объема финансового обеспечения выполнения муниципального задания, рассчитанного в соответствии с По</w:t>
      </w:r>
      <w:r>
        <w:rPr>
          <w:szCs w:val="24"/>
        </w:rPr>
        <w:t>ложением</w:t>
      </w:r>
      <w:r w:rsidRPr="00E85F10">
        <w:rPr>
          <w:szCs w:val="24"/>
        </w:rPr>
        <w:t>, до уровня финансового обеспечения в текущем финансовом году в пределах бюджетных ассигнований, предусмотренных главному распорядителю средств  бюджета на предоставление субсидий на финансовое обеспечение выполнения муниципального задания, применяются (при необходимости в период до начала срока формирования муниципального задания на 2019 год и на плановый период 2020 и</w:t>
      </w:r>
      <w:proofErr w:type="gramEnd"/>
      <w:r w:rsidRPr="00E85F10">
        <w:rPr>
          <w:szCs w:val="24"/>
        </w:rPr>
        <w:t xml:space="preserve"> </w:t>
      </w:r>
      <w:proofErr w:type="gramStart"/>
      <w:r w:rsidRPr="00E85F10">
        <w:rPr>
          <w:szCs w:val="24"/>
        </w:rPr>
        <w:t xml:space="preserve">2021 годов) коэффициенты выравнивания, определяемые в соответствии с методическими рекомендациями, утвержденными </w:t>
      </w:r>
      <w:r>
        <w:rPr>
          <w:szCs w:val="24"/>
        </w:rPr>
        <w:t>Управлением</w:t>
      </w:r>
      <w:r w:rsidRPr="00E85F10">
        <w:rPr>
          <w:szCs w:val="24"/>
        </w:rPr>
        <w:t xml:space="preserve"> финансов </w:t>
      </w:r>
      <w:r>
        <w:rPr>
          <w:szCs w:val="24"/>
        </w:rPr>
        <w:t>Администрации МО «Кезский район»</w:t>
      </w:r>
      <w:r w:rsidRPr="00E85F10">
        <w:rPr>
          <w:szCs w:val="24"/>
        </w:rPr>
        <w:t xml:space="preserve"> в целях осуществления методологического руководства подготовкой главными распорядителями средств  бюджета обоснований бюджетных ассигнований на очередной финансовый год и плановый период.</w:t>
      </w:r>
      <w:proofErr w:type="gramEnd"/>
    </w:p>
    <w:p w:rsidR="002D69AC" w:rsidRPr="00E85F10" w:rsidRDefault="002D69AC" w:rsidP="002D69AC">
      <w:pPr>
        <w:pStyle w:val="ConsPlusNormal"/>
        <w:ind w:firstLine="540"/>
        <w:jc w:val="both"/>
        <w:rPr>
          <w:szCs w:val="24"/>
        </w:rPr>
      </w:pPr>
      <w:r>
        <w:rPr>
          <w:szCs w:val="24"/>
        </w:rPr>
        <w:t>10</w:t>
      </w:r>
      <w:r w:rsidRPr="00E85F10">
        <w:rPr>
          <w:szCs w:val="24"/>
        </w:rPr>
        <w:t xml:space="preserve">. </w:t>
      </w:r>
      <w:proofErr w:type="gramStart"/>
      <w:r w:rsidRPr="00E85F10">
        <w:rPr>
          <w:szCs w:val="24"/>
        </w:rPr>
        <w:t xml:space="preserve">При формировании муниципального задания в период до начала срока формирования муниципального задания на 2018 год и на плановый период 2019 и 2020 годов значение базового норматива затрат на оказание муниципальной услуги и значение отраслевого корректирующего коэффициента к базовому нормативу затрат на оказание муниципальной услуги определяются </w:t>
      </w:r>
      <w:r>
        <w:rPr>
          <w:szCs w:val="24"/>
        </w:rPr>
        <w:t>структурным подразделением Администрации МО «Кезский район</w:t>
      </w:r>
      <w:r w:rsidRPr="00E85F10">
        <w:rPr>
          <w:szCs w:val="24"/>
        </w:rPr>
        <w:t>, осуществляющим функции и полномочия учредителя бюджетного или автономного учреждения.</w:t>
      </w:r>
      <w:proofErr w:type="gramEnd"/>
    </w:p>
    <w:p w:rsidR="007455CC" w:rsidRDefault="007455CC" w:rsidP="007455CC">
      <w:pPr>
        <w:rPr>
          <w:szCs w:val="24"/>
        </w:rPr>
      </w:pPr>
    </w:p>
    <w:p w:rsidR="002D69AC" w:rsidRDefault="002D69AC" w:rsidP="007455CC">
      <w:pPr>
        <w:rPr>
          <w:szCs w:val="24"/>
        </w:rPr>
      </w:pPr>
    </w:p>
    <w:p w:rsidR="007455CC" w:rsidRDefault="007455CC" w:rsidP="007455CC">
      <w:r>
        <w:t xml:space="preserve">Глава             Администрации </w:t>
      </w:r>
    </w:p>
    <w:p w:rsidR="007455CC" w:rsidRDefault="007455CC" w:rsidP="007455CC">
      <w:r>
        <w:t xml:space="preserve">муниципального образования </w:t>
      </w:r>
    </w:p>
    <w:p w:rsidR="007455CC" w:rsidRDefault="007455CC" w:rsidP="007455CC">
      <w:pPr>
        <w:tabs>
          <w:tab w:val="left" w:pos="7380"/>
          <w:tab w:val="left" w:pos="7740"/>
        </w:tabs>
      </w:pPr>
      <w:r>
        <w:t>«Кезский район»</w:t>
      </w:r>
      <w:r>
        <w:rPr>
          <w:sz w:val="20"/>
        </w:rPr>
        <w:t xml:space="preserve">                                                                                                                       </w:t>
      </w:r>
      <w:r>
        <w:t xml:space="preserve">  И.О. Богданов </w:t>
      </w:r>
    </w:p>
    <w:p w:rsidR="007455CC" w:rsidRDefault="007455CC" w:rsidP="007455CC"/>
    <w:p w:rsidR="007455CC" w:rsidRDefault="007455CC" w:rsidP="007455CC"/>
    <w:p w:rsidR="007455CC" w:rsidRDefault="007455CC" w:rsidP="007455CC"/>
    <w:p w:rsidR="007455CC" w:rsidRDefault="007455CC" w:rsidP="007455CC"/>
    <w:p w:rsidR="007455CC" w:rsidRDefault="007455CC" w:rsidP="007455CC"/>
    <w:p w:rsidR="007455CC" w:rsidRDefault="007455CC" w:rsidP="007455CC"/>
    <w:p w:rsidR="007455CC" w:rsidRDefault="007455CC" w:rsidP="007455CC"/>
    <w:p w:rsidR="007455CC" w:rsidRDefault="007455CC" w:rsidP="007455CC"/>
    <w:p w:rsidR="007455CC" w:rsidRDefault="007455CC" w:rsidP="007455CC"/>
    <w:p w:rsidR="007455CC" w:rsidRDefault="007455CC" w:rsidP="007455CC"/>
    <w:p w:rsidR="007455CC" w:rsidRDefault="007455CC" w:rsidP="007455CC"/>
    <w:p w:rsidR="007455CC" w:rsidRDefault="007455CC" w:rsidP="007455CC"/>
    <w:p w:rsidR="007455CC" w:rsidRDefault="007455CC" w:rsidP="007455CC"/>
    <w:p w:rsidR="007455CC" w:rsidRDefault="007455CC" w:rsidP="007455CC"/>
    <w:p w:rsidR="007455CC" w:rsidRDefault="007455CC" w:rsidP="007455CC"/>
    <w:p w:rsidR="007455CC" w:rsidRDefault="007455CC" w:rsidP="007455CC"/>
    <w:p w:rsidR="00933E27" w:rsidRPr="000729DB" w:rsidRDefault="00933E27" w:rsidP="00933E27">
      <w:pPr>
        <w:widowControl w:val="0"/>
        <w:autoSpaceDE w:val="0"/>
        <w:autoSpaceDN w:val="0"/>
        <w:adjustRightInd w:val="0"/>
        <w:ind w:left="4248" w:firstLine="708"/>
        <w:jc w:val="right"/>
        <w:rPr>
          <w:szCs w:val="28"/>
        </w:rPr>
      </w:pPr>
      <w:r w:rsidRPr="000729DB">
        <w:rPr>
          <w:szCs w:val="28"/>
        </w:rPr>
        <w:lastRenderedPageBreak/>
        <w:t xml:space="preserve">Приложение </w:t>
      </w:r>
    </w:p>
    <w:p w:rsidR="00933E27" w:rsidRPr="000729DB" w:rsidRDefault="00933E27" w:rsidP="00933E27">
      <w:pPr>
        <w:widowControl w:val="0"/>
        <w:autoSpaceDE w:val="0"/>
        <w:autoSpaceDN w:val="0"/>
        <w:adjustRightInd w:val="0"/>
        <w:jc w:val="right"/>
        <w:rPr>
          <w:szCs w:val="28"/>
        </w:rPr>
      </w:pPr>
      <w:r w:rsidRPr="000729DB">
        <w:rPr>
          <w:szCs w:val="28"/>
        </w:rPr>
        <w:tab/>
      </w:r>
      <w:r w:rsidRPr="000729DB">
        <w:rPr>
          <w:szCs w:val="28"/>
        </w:rPr>
        <w:tab/>
      </w:r>
      <w:r w:rsidRPr="000729DB">
        <w:rPr>
          <w:szCs w:val="28"/>
        </w:rPr>
        <w:tab/>
      </w:r>
      <w:r w:rsidRPr="000729DB">
        <w:rPr>
          <w:szCs w:val="28"/>
        </w:rPr>
        <w:tab/>
      </w:r>
      <w:r w:rsidRPr="000729DB">
        <w:rPr>
          <w:szCs w:val="28"/>
        </w:rPr>
        <w:tab/>
      </w:r>
      <w:r w:rsidRPr="000729DB">
        <w:rPr>
          <w:szCs w:val="28"/>
        </w:rPr>
        <w:tab/>
      </w:r>
      <w:r w:rsidRPr="000729DB">
        <w:rPr>
          <w:szCs w:val="28"/>
        </w:rPr>
        <w:tab/>
        <w:t>к постановлению Администрации</w:t>
      </w:r>
    </w:p>
    <w:p w:rsidR="00933E27" w:rsidRDefault="00933E27" w:rsidP="00933E27">
      <w:pPr>
        <w:widowControl w:val="0"/>
        <w:autoSpaceDE w:val="0"/>
        <w:autoSpaceDN w:val="0"/>
        <w:adjustRightInd w:val="0"/>
        <w:ind w:left="4944"/>
        <w:jc w:val="right"/>
        <w:rPr>
          <w:szCs w:val="28"/>
        </w:rPr>
      </w:pPr>
      <w:r w:rsidRPr="000729DB">
        <w:rPr>
          <w:szCs w:val="28"/>
        </w:rPr>
        <w:t xml:space="preserve">муниципального образования           </w:t>
      </w:r>
      <w:r>
        <w:rPr>
          <w:szCs w:val="28"/>
        </w:rPr>
        <w:t xml:space="preserve">                    </w:t>
      </w:r>
    </w:p>
    <w:p w:rsidR="00933E27" w:rsidRPr="000729DB" w:rsidRDefault="00933E27" w:rsidP="00933E27">
      <w:pPr>
        <w:widowControl w:val="0"/>
        <w:autoSpaceDE w:val="0"/>
        <w:autoSpaceDN w:val="0"/>
        <w:adjustRightInd w:val="0"/>
        <w:ind w:left="4944"/>
        <w:jc w:val="right"/>
        <w:rPr>
          <w:szCs w:val="28"/>
        </w:rPr>
      </w:pPr>
      <w:r>
        <w:rPr>
          <w:szCs w:val="28"/>
        </w:rPr>
        <w:t xml:space="preserve">                                         </w:t>
      </w:r>
      <w:r w:rsidRPr="000729DB">
        <w:rPr>
          <w:szCs w:val="28"/>
        </w:rPr>
        <w:t>«Кезский район»</w:t>
      </w:r>
      <w:r w:rsidRPr="000729DB">
        <w:rPr>
          <w:szCs w:val="28"/>
        </w:rPr>
        <w:tab/>
      </w:r>
      <w:r w:rsidRPr="000729DB">
        <w:rPr>
          <w:szCs w:val="28"/>
        </w:rPr>
        <w:tab/>
      </w:r>
      <w:r w:rsidRPr="000729DB">
        <w:rPr>
          <w:szCs w:val="28"/>
        </w:rPr>
        <w:tab/>
      </w:r>
      <w:r w:rsidRPr="000729DB">
        <w:rPr>
          <w:szCs w:val="28"/>
        </w:rPr>
        <w:tab/>
      </w:r>
      <w:r w:rsidRPr="000729DB">
        <w:rPr>
          <w:szCs w:val="28"/>
        </w:rPr>
        <w:tab/>
        <w:t>от 12.11.2015 № 1665</w:t>
      </w:r>
    </w:p>
    <w:p w:rsidR="00933E27" w:rsidRPr="00400E28" w:rsidRDefault="00933E27" w:rsidP="00933E27">
      <w:pPr>
        <w:widowControl w:val="0"/>
        <w:autoSpaceDE w:val="0"/>
        <w:autoSpaceDN w:val="0"/>
        <w:adjustRightInd w:val="0"/>
        <w:jc w:val="both"/>
        <w:rPr>
          <w:sz w:val="28"/>
          <w:szCs w:val="28"/>
        </w:rPr>
      </w:pPr>
      <w:bookmarkStart w:id="3" w:name="Par33"/>
      <w:bookmarkEnd w:id="3"/>
      <w:r w:rsidRPr="00400E28">
        <w:rPr>
          <w:sz w:val="28"/>
          <w:szCs w:val="28"/>
        </w:rPr>
        <w:tab/>
      </w:r>
      <w:r w:rsidRPr="00400E28">
        <w:rPr>
          <w:sz w:val="28"/>
          <w:szCs w:val="28"/>
        </w:rPr>
        <w:tab/>
      </w:r>
      <w:r w:rsidRPr="00400E28">
        <w:rPr>
          <w:sz w:val="28"/>
          <w:szCs w:val="28"/>
        </w:rPr>
        <w:tab/>
      </w:r>
      <w:r w:rsidRPr="00400E28">
        <w:rPr>
          <w:sz w:val="28"/>
          <w:szCs w:val="28"/>
        </w:rPr>
        <w:tab/>
      </w:r>
      <w:r w:rsidRPr="00400E28">
        <w:rPr>
          <w:sz w:val="28"/>
          <w:szCs w:val="28"/>
        </w:rPr>
        <w:tab/>
      </w:r>
      <w:r w:rsidRPr="00400E28">
        <w:rPr>
          <w:sz w:val="28"/>
          <w:szCs w:val="28"/>
        </w:rPr>
        <w:tab/>
      </w:r>
      <w:r w:rsidRPr="00400E28">
        <w:rPr>
          <w:sz w:val="28"/>
          <w:szCs w:val="28"/>
        </w:rPr>
        <w:tab/>
      </w:r>
      <w:r w:rsidRPr="00400E28">
        <w:rPr>
          <w:sz w:val="28"/>
          <w:szCs w:val="28"/>
        </w:rPr>
        <w:tab/>
      </w:r>
    </w:p>
    <w:p w:rsidR="00933E27" w:rsidRPr="000729DB" w:rsidRDefault="00933E27" w:rsidP="00933E27">
      <w:pPr>
        <w:widowControl w:val="0"/>
        <w:autoSpaceDE w:val="0"/>
        <w:autoSpaceDN w:val="0"/>
        <w:adjustRightInd w:val="0"/>
        <w:jc w:val="center"/>
        <w:rPr>
          <w:b/>
          <w:bCs/>
          <w:szCs w:val="28"/>
        </w:rPr>
      </w:pPr>
      <w:bookmarkStart w:id="4" w:name="Par38"/>
      <w:bookmarkEnd w:id="4"/>
      <w:r w:rsidRPr="000729DB">
        <w:rPr>
          <w:b/>
          <w:bCs/>
          <w:szCs w:val="28"/>
        </w:rPr>
        <w:t>Положение о формировании муниципального задания на оказание муниципальных услуг (выполнение работ)  в отношении муниципальных учреждений МО «Кезский район» и финансового обеспечения  выполнения муниципального задания</w:t>
      </w:r>
    </w:p>
    <w:p w:rsidR="00933E27" w:rsidRPr="00160813" w:rsidRDefault="00933E27" w:rsidP="00933E27">
      <w:pPr>
        <w:widowControl w:val="0"/>
        <w:autoSpaceDE w:val="0"/>
        <w:autoSpaceDN w:val="0"/>
        <w:adjustRightInd w:val="0"/>
        <w:jc w:val="center"/>
        <w:rPr>
          <w:sz w:val="10"/>
          <w:szCs w:val="10"/>
        </w:rPr>
      </w:pPr>
    </w:p>
    <w:p w:rsidR="00933E27" w:rsidRPr="00400E28" w:rsidRDefault="00933E27" w:rsidP="00933E27">
      <w:pPr>
        <w:widowControl w:val="0"/>
        <w:autoSpaceDE w:val="0"/>
        <w:autoSpaceDN w:val="0"/>
        <w:adjustRightInd w:val="0"/>
        <w:jc w:val="center"/>
        <w:outlineLvl w:val="1"/>
        <w:rPr>
          <w:sz w:val="28"/>
          <w:szCs w:val="28"/>
        </w:rPr>
      </w:pPr>
      <w:bookmarkStart w:id="5" w:name="Par43"/>
      <w:bookmarkEnd w:id="5"/>
    </w:p>
    <w:p w:rsidR="00933E27" w:rsidRDefault="00933E27" w:rsidP="00933E27">
      <w:pPr>
        <w:pStyle w:val="ConsPlusNormal"/>
        <w:jc w:val="both"/>
      </w:pPr>
    </w:p>
    <w:p w:rsidR="00933E27" w:rsidRDefault="00933E27" w:rsidP="00933E27">
      <w:pPr>
        <w:pStyle w:val="ConsPlusNormal"/>
        <w:ind w:firstLine="708"/>
        <w:jc w:val="both"/>
      </w:pPr>
      <w:r>
        <w:t>1. 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бюджетными учреждениями, автономными учреждениями, созданными на базе имущества, находящегося в муниципальной  собственности МО «Кезский район», а также казенными учреждениями.</w:t>
      </w:r>
    </w:p>
    <w:p w:rsidR="00933E27" w:rsidRDefault="00933E27" w:rsidP="00933E27">
      <w:pPr>
        <w:pStyle w:val="ConsPlusNormal"/>
        <w:jc w:val="both"/>
      </w:pPr>
    </w:p>
    <w:p w:rsidR="00933E27" w:rsidRPr="00E85F10" w:rsidRDefault="00933E27" w:rsidP="00933E27">
      <w:pPr>
        <w:pStyle w:val="ConsPlusNormal"/>
        <w:jc w:val="both"/>
        <w:rPr>
          <w:b/>
        </w:rPr>
      </w:pPr>
    </w:p>
    <w:p w:rsidR="00933E27" w:rsidRPr="00E85F10" w:rsidRDefault="00933E27" w:rsidP="00933E27">
      <w:pPr>
        <w:pStyle w:val="ConsPlusNormal"/>
        <w:jc w:val="center"/>
        <w:rPr>
          <w:b/>
        </w:rPr>
      </w:pPr>
      <w:r w:rsidRPr="00E85F10">
        <w:rPr>
          <w:b/>
        </w:rPr>
        <w:t>I. Формирование (изменение) муниципального задания</w:t>
      </w:r>
    </w:p>
    <w:p w:rsidR="00933E27" w:rsidRDefault="00933E27" w:rsidP="00933E27">
      <w:pPr>
        <w:pStyle w:val="ConsPlusNormal"/>
        <w:jc w:val="both"/>
      </w:pPr>
    </w:p>
    <w:p w:rsidR="00933E27" w:rsidRDefault="00933E27" w:rsidP="00933E27">
      <w:pPr>
        <w:pStyle w:val="ConsPlusNormal"/>
        <w:ind w:firstLine="708"/>
        <w:jc w:val="both"/>
      </w:pPr>
      <w:r>
        <w:t xml:space="preserve">2. </w:t>
      </w:r>
      <w:proofErr w:type="gramStart"/>
      <w:r>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МО «Кезский район» (далее - муниципальное учреждение),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w:t>
      </w:r>
      <w:proofErr w:type="gramEnd"/>
      <w:r>
        <w:t xml:space="preserve"> </w:t>
      </w:r>
      <w:proofErr w:type="gramStart"/>
      <w:r>
        <w:t>выполнению работ, а также показателей выполнения муниципальным учреждением муниципального задания в отчетном финансовом году.</w:t>
      </w:r>
      <w:proofErr w:type="gramEnd"/>
    </w:p>
    <w:p w:rsidR="00933E27" w:rsidRDefault="00933E27" w:rsidP="00933E27">
      <w:pPr>
        <w:pStyle w:val="ConsPlusNormal"/>
        <w:ind w:firstLine="708"/>
        <w:jc w:val="both"/>
      </w:pPr>
      <w:r>
        <w:t xml:space="preserve">3. </w:t>
      </w:r>
      <w:proofErr w:type="gramStart"/>
      <w:r>
        <w:t>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w:t>
      </w:r>
      <w:proofErr w:type="gramEnd"/>
      <w:r>
        <w:t xml:space="preserve"> </w:t>
      </w:r>
      <w:proofErr w:type="gramStart"/>
      <w:r>
        <w:t>контроля за</w:t>
      </w:r>
      <w:proofErr w:type="gramEnd"/>
      <w:r>
        <w:t xml:space="preserve"> исполнением муниципального задания и требования к отчетности о выполнении муниципального задания.</w:t>
      </w:r>
    </w:p>
    <w:p w:rsidR="00933E27" w:rsidRDefault="00933E27" w:rsidP="00933E27">
      <w:pPr>
        <w:pStyle w:val="ConsPlusNormal"/>
        <w:ind w:firstLine="708"/>
        <w:jc w:val="both"/>
      </w:pPr>
      <w:r>
        <w:t>Муниципальное задание формируется согласно приложению N 1. 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933E27" w:rsidRDefault="00933E27" w:rsidP="00933E27">
      <w:pPr>
        <w:pStyle w:val="ConsPlusNormal"/>
        <w:ind w:firstLine="708"/>
        <w:jc w:val="both"/>
      </w:pPr>
      <w:r>
        <w:t>При установлении муниципальному учреждению муниципального задания на оказание</w:t>
      </w:r>
      <w:r w:rsidRPr="0012203A">
        <w:t xml:space="preserve"> </w:t>
      </w:r>
      <w:r>
        <w:t>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w:t>
      </w:r>
      <w:r w:rsidRPr="00F73BC4">
        <w:t xml:space="preserve"> </w:t>
      </w:r>
      <w:r>
        <w:t xml:space="preserve">муниципальной услуги (услуг) и выполнению работы (работ). Информация, касающаяся муниципального задания в </w:t>
      </w:r>
      <w:proofErr w:type="gramStart"/>
      <w:r>
        <w:t>целом</w:t>
      </w:r>
      <w:proofErr w:type="gramEnd"/>
      <w:r>
        <w:t>, включается в 3-ю часть муниципального задания.</w:t>
      </w:r>
    </w:p>
    <w:p w:rsidR="00933E27" w:rsidRDefault="00933E27" w:rsidP="00933E27">
      <w:pPr>
        <w:pStyle w:val="ConsPlusNormal"/>
        <w:ind w:firstLine="708"/>
        <w:jc w:val="both"/>
      </w:pPr>
      <w:r w:rsidRPr="004F3482">
        <w:t xml:space="preserve">4. </w:t>
      </w:r>
      <w:proofErr w:type="gramStart"/>
      <w:r w:rsidRPr="004F3482">
        <w:t>Муниципальное</w:t>
      </w:r>
      <w:r>
        <w:t xml:space="preserve"> задание, формируется в электронном виде в установленном порядке в информационной системе Министерства финансов Российской Федерации (в системе электронный бюджет), в соответствии с регламентом информационного </w:t>
      </w:r>
      <w:r>
        <w:lastRenderedPageBreak/>
        <w:t>взаимодействия Министерства финансов Российской Федерации, включающим форматы данных, необходимых для формирования муниципального задания и подписывается усиленной квалифицированной электронной подписью лица, имеющего право действовать от имени главного распорядителя средств местного бюджета.</w:t>
      </w:r>
      <w:proofErr w:type="gramEnd"/>
    </w:p>
    <w:p w:rsidR="00933E27" w:rsidRDefault="00933E27" w:rsidP="00933E27">
      <w:pPr>
        <w:pStyle w:val="ConsPlusNormal"/>
        <w:ind w:firstLine="708"/>
        <w:jc w:val="both"/>
      </w:pPr>
      <w:r>
        <w:t>При формировании муниципального задания, не содержащего сведений, составляющих государственную тайну,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w:t>
      </w:r>
    </w:p>
    <w:p w:rsidR="00933E27" w:rsidRDefault="00933E27" w:rsidP="00933E27">
      <w:pPr>
        <w:pStyle w:val="ConsPlusNormal"/>
        <w:ind w:firstLine="708"/>
        <w:jc w:val="both"/>
      </w:pPr>
      <w:r>
        <w:t xml:space="preserve">5. </w:t>
      </w:r>
      <w:proofErr w:type="gramStart"/>
      <w:r>
        <w:t xml:space="preserve">Муниципальное задание формируется в процессе формирования бюджета МО «Кезский район» (далее - местного бюджета) на очередной финансовый год и плановый период и утверждается </w:t>
      </w:r>
      <w:r w:rsidRPr="005A001F">
        <w:rPr>
          <w:b/>
        </w:rPr>
        <w:t>не позднее 15 рабочих дней</w:t>
      </w:r>
      <w:r>
        <w:t xml:space="preserve"> со дня утверждения главным распорядителям средств местного бюджета лимитов бюджетных обязательств на предоставление субсидии на финансовое обеспечение выполнения </w:t>
      </w:r>
      <w:r w:rsidRPr="00C47214">
        <w:t xml:space="preserve"> </w:t>
      </w:r>
      <w:r>
        <w:t>муниципального задания (далее - субсидия) в отношении:</w:t>
      </w:r>
      <w:proofErr w:type="gramEnd"/>
    </w:p>
    <w:p w:rsidR="00933E27" w:rsidRDefault="00933E27" w:rsidP="00933E27">
      <w:pPr>
        <w:pStyle w:val="ConsPlusNormal"/>
        <w:jc w:val="both"/>
      </w:pPr>
      <w:r>
        <w:t xml:space="preserve">а) казенных учреждений - главными распорядителями средств местного бюджета, в </w:t>
      </w:r>
      <w:proofErr w:type="gramStart"/>
      <w:r>
        <w:t>ведении</w:t>
      </w:r>
      <w:proofErr w:type="gramEnd"/>
      <w:r>
        <w:t xml:space="preserve"> которых находятся казенные учреждения;</w:t>
      </w:r>
    </w:p>
    <w:p w:rsidR="00933E27" w:rsidRDefault="00933E27" w:rsidP="00933E27">
      <w:pPr>
        <w:pStyle w:val="ConsPlusNormal"/>
        <w:jc w:val="both"/>
      </w:pPr>
      <w:r>
        <w:t>б) бюджетных или автономных учреждений - органами, осуществляющими функции и полномочия учредителя.</w:t>
      </w:r>
    </w:p>
    <w:p w:rsidR="00933E27" w:rsidRDefault="00933E27" w:rsidP="00933E27">
      <w:pPr>
        <w:pStyle w:val="ConsPlusNormal"/>
        <w:ind w:firstLine="708"/>
        <w:jc w:val="both"/>
      </w:pPr>
      <w:r>
        <w:t>6. Муниципальное задание утверждается на срок, соответствующий установленному бюджетным законодательством Российской Федерации сроку формирования бюджета.</w:t>
      </w:r>
    </w:p>
    <w:p w:rsidR="00933E27" w:rsidRDefault="00933E27" w:rsidP="00933E27">
      <w:pPr>
        <w:pStyle w:val="ConsPlusNormal"/>
        <w:ind w:firstLine="708"/>
        <w:jc w:val="both"/>
      </w:pPr>
      <w: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933E27" w:rsidRDefault="00933E27" w:rsidP="00933E27">
      <w:pPr>
        <w:pStyle w:val="ConsPlusNormal"/>
        <w:ind w:firstLine="708"/>
        <w:jc w:val="both"/>
      </w:pPr>
      <w:r>
        <w:t xml:space="preserve">7. </w:t>
      </w:r>
      <w:proofErr w:type="gramStart"/>
      <w:r>
        <w:t>Муниципальное задание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(далее - ведомственный перечень), сформированным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политики и нормативно-правовому регулированию в установленных сферах деятельности (далее - базовый (отраслевой) перечень).</w:t>
      </w:r>
      <w:proofErr w:type="gramEnd"/>
    </w:p>
    <w:p w:rsidR="00933E27" w:rsidRDefault="00933E27" w:rsidP="00933E27">
      <w:pPr>
        <w:pStyle w:val="ConsPlusNormal"/>
        <w:ind w:firstLine="708"/>
        <w:jc w:val="both"/>
      </w:pPr>
      <w:r>
        <w:t xml:space="preserve">8. </w:t>
      </w:r>
      <w:proofErr w:type="gramStart"/>
      <w:r>
        <w:t>Органы, осуществляющие функции и полномочия учредителя в отношении бюджетных или автономных учреждений, главные распорядители средств местного бюджета в отношении казенных учреждений обеспечивают формирование и представление информации и документов по каждому муниципальному заданию, за исключением содержащихся в них сведений, составляющих государственную тайну,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13" w:history="1">
        <w:r w:rsidRPr="00B65CB5">
          <w:rPr>
            <w:rStyle w:val="a6"/>
          </w:rPr>
          <w:t>www.bus.gov.ru</w:t>
        </w:r>
        <w:proofErr w:type="gramEnd"/>
      </w:hyperlink>
      <w:r>
        <w:t xml:space="preserve">) и едином </w:t>
      </w:r>
      <w:proofErr w:type="gramStart"/>
      <w:r>
        <w:t>портале</w:t>
      </w:r>
      <w:proofErr w:type="gramEnd"/>
      <w:r>
        <w:t xml:space="preserve"> бюджетной системы   Российской Федерации.</w:t>
      </w:r>
    </w:p>
    <w:p w:rsidR="00933E27" w:rsidRDefault="00933E27" w:rsidP="00933E27">
      <w:pPr>
        <w:pStyle w:val="ConsPlusNormal"/>
        <w:ind w:firstLine="708"/>
        <w:jc w:val="both"/>
      </w:pPr>
      <w:r>
        <w:t>Органы, осуществляющие функции и полномочия учредителя в отношении бюджетных или автономных учреждений, главные распорядители средств местного бюджета в отношении казенных учреждений обеспечивают ведение реестра муниципальных заданий.</w:t>
      </w:r>
    </w:p>
    <w:p w:rsidR="00933E27" w:rsidRDefault="00933E27" w:rsidP="00933E27">
      <w:pPr>
        <w:pStyle w:val="ConsPlusNormal"/>
        <w:ind w:firstLine="708"/>
        <w:jc w:val="both"/>
      </w:pPr>
      <w:r>
        <w:t>9. Муниципальное задание и отчет о выполнении</w:t>
      </w:r>
      <w:r w:rsidRPr="00C47214">
        <w:t xml:space="preserve"> </w:t>
      </w:r>
      <w:r>
        <w:t>муниципального задания, формируемый согласно приложению N 2, за исключением содержащихся в них сведений, составляющих государственную тайну,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rsidR="00933E27" w:rsidRDefault="00933E27" w:rsidP="00933E27">
      <w:pPr>
        <w:pStyle w:val="ConsPlusNormal"/>
        <w:jc w:val="both"/>
      </w:pPr>
    </w:p>
    <w:p w:rsidR="00933E27" w:rsidRDefault="00933E27" w:rsidP="00933E27">
      <w:pPr>
        <w:pStyle w:val="ConsPlusNormal"/>
        <w:jc w:val="both"/>
      </w:pPr>
    </w:p>
    <w:p w:rsidR="00933E27" w:rsidRPr="00E85F10" w:rsidRDefault="00933E27" w:rsidP="00933E27">
      <w:pPr>
        <w:pStyle w:val="ConsPlusNormal"/>
        <w:jc w:val="center"/>
        <w:rPr>
          <w:b/>
        </w:rPr>
      </w:pPr>
      <w:r w:rsidRPr="00E85F10">
        <w:rPr>
          <w:b/>
        </w:rPr>
        <w:t>II. Финансовое обеспечение выполнения муниципального задания</w:t>
      </w:r>
    </w:p>
    <w:p w:rsidR="00933E27" w:rsidRPr="00E85F10" w:rsidRDefault="00933E27" w:rsidP="00933E27">
      <w:pPr>
        <w:pStyle w:val="ConsPlusNormal"/>
        <w:jc w:val="center"/>
        <w:rPr>
          <w:b/>
        </w:rPr>
      </w:pPr>
    </w:p>
    <w:p w:rsidR="00933E27" w:rsidRDefault="00933E27" w:rsidP="00933E27">
      <w:pPr>
        <w:pStyle w:val="ConsPlusNormal"/>
        <w:jc w:val="both"/>
      </w:pPr>
    </w:p>
    <w:p w:rsidR="00933E27" w:rsidRDefault="00933E27" w:rsidP="00933E27">
      <w:pPr>
        <w:pStyle w:val="ConsPlusNormal"/>
        <w:ind w:firstLine="708"/>
        <w:jc w:val="both"/>
      </w:pPr>
      <w:r>
        <w:t xml:space="preserve">10. </w:t>
      </w:r>
      <w:proofErr w:type="gramStart"/>
      <w: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w:t>
      </w:r>
      <w:proofErr w:type="gramEnd"/>
      <w:r>
        <w:t xml:space="preserve"> в аренду или переданного в безвозмездное пользование) (далее - имущество учреждения), затрат на уплату налогов, в </w:t>
      </w:r>
      <w:proofErr w:type="gramStart"/>
      <w:r>
        <w:t>качестве</w:t>
      </w:r>
      <w:proofErr w:type="gramEnd"/>
      <w:r>
        <w:t xml:space="preserve"> объекта налогообложения по которым признается имущество учреждения.</w:t>
      </w:r>
    </w:p>
    <w:p w:rsidR="00933E27" w:rsidRDefault="00933E27" w:rsidP="00933E27">
      <w:pPr>
        <w:pStyle w:val="ConsPlusNormal"/>
        <w:ind w:firstLine="708"/>
        <w:jc w:val="both"/>
      </w:pPr>
      <w:r>
        <w:t>11. Объем финансового обеспечения выполнения муниципального задания (R) определяется по формуле:</w:t>
      </w:r>
    </w:p>
    <w:p w:rsidR="00933E27" w:rsidRDefault="00933E27" w:rsidP="00933E27">
      <w:pPr>
        <w:pStyle w:val="ConsPlusNormal"/>
        <w:jc w:val="both"/>
      </w:pPr>
    </w:p>
    <w:p w:rsidR="00933E27" w:rsidRPr="00684BAE" w:rsidRDefault="00933E27" w:rsidP="00933E27">
      <w:pPr>
        <w:pStyle w:val="ConsPlusNormal"/>
        <w:jc w:val="center"/>
        <w:rPr>
          <w:vertAlign w:val="superscript"/>
        </w:rPr>
      </w:pPr>
      <w:r>
        <w:rPr>
          <w:lang w:val="en-US"/>
        </w:rPr>
        <w:t>R</w:t>
      </w:r>
      <w:r w:rsidRPr="00684BAE">
        <w:t>=∑</w:t>
      </w:r>
      <w:r w:rsidRPr="00684BAE">
        <w:rPr>
          <w:vertAlign w:val="subscript"/>
        </w:rPr>
        <w:t xml:space="preserve"> </w:t>
      </w:r>
      <w:r>
        <w:rPr>
          <w:lang w:val="en-US"/>
        </w:rPr>
        <w:t>N</w:t>
      </w:r>
      <w:r>
        <w:rPr>
          <w:vertAlign w:val="subscript"/>
          <w:lang w:val="en-US"/>
        </w:rPr>
        <w:t>i</w:t>
      </w:r>
      <w:r w:rsidRPr="00684BAE">
        <w:t xml:space="preserve"> </w:t>
      </w:r>
      <w:r>
        <w:t>×</w:t>
      </w:r>
      <w:r w:rsidRPr="00684BAE">
        <w:t xml:space="preserve"> </w:t>
      </w:r>
      <w:proofErr w:type="gramStart"/>
      <w:r>
        <w:rPr>
          <w:lang w:val="en-US"/>
        </w:rPr>
        <w:t>V</w:t>
      </w:r>
      <w:r>
        <w:rPr>
          <w:vertAlign w:val="subscript"/>
          <w:lang w:val="en-US"/>
        </w:rPr>
        <w:t>i</w:t>
      </w:r>
      <w:proofErr w:type="gramEnd"/>
      <w:r w:rsidRPr="00684BAE">
        <w:rPr>
          <w:vertAlign w:val="subscript"/>
        </w:rPr>
        <w:t xml:space="preserve"> </w:t>
      </w:r>
      <w:r w:rsidRPr="00684BAE">
        <w:t xml:space="preserve">+ ∑ </w:t>
      </w:r>
      <w:proofErr w:type="spellStart"/>
      <w:r>
        <w:rPr>
          <w:lang w:val="en-US"/>
        </w:rPr>
        <w:t>N</w:t>
      </w:r>
      <w:r>
        <w:rPr>
          <w:vertAlign w:val="subscript"/>
          <w:lang w:val="en-US"/>
        </w:rPr>
        <w:t>w</w:t>
      </w:r>
      <w:proofErr w:type="spellEnd"/>
      <w:r w:rsidRPr="00684BAE">
        <w:t xml:space="preserve"> - ∑ </w:t>
      </w:r>
      <w:r>
        <w:rPr>
          <w:lang w:val="en-US"/>
        </w:rPr>
        <w:t>P</w:t>
      </w:r>
      <w:r>
        <w:rPr>
          <w:vertAlign w:val="subscript"/>
          <w:lang w:val="en-US"/>
        </w:rPr>
        <w:t>i</w:t>
      </w:r>
      <w:r>
        <w:rPr>
          <w:vertAlign w:val="subscript"/>
        </w:rPr>
        <w:t xml:space="preserve"> </w:t>
      </w:r>
      <w:r>
        <w:t>×</w:t>
      </w:r>
      <w:r w:rsidRPr="00684BAE">
        <w:t xml:space="preserve"> </w:t>
      </w:r>
      <w:r>
        <w:rPr>
          <w:lang w:val="en-US"/>
        </w:rPr>
        <w:t>V</w:t>
      </w:r>
      <w:r>
        <w:rPr>
          <w:vertAlign w:val="subscript"/>
          <w:lang w:val="en-US"/>
        </w:rPr>
        <w:t>i</w:t>
      </w:r>
      <w:r w:rsidRPr="00684BAE">
        <w:rPr>
          <w:vertAlign w:val="subscript"/>
        </w:rPr>
        <w:t xml:space="preserve"> </w:t>
      </w:r>
      <w:r w:rsidRPr="00684BAE">
        <w:t xml:space="preserve">+ </w:t>
      </w:r>
      <w:r>
        <w:rPr>
          <w:lang w:val="en-US"/>
        </w:rPr>
        <w:t>N</w:t>
      </w:r>
      <w:r>
        <w:rPr>
          <w:vertAlign w:val="superscript"/>
        </w:rPr>
        <w:t xml:space="preserve">УН </w:t>
      </w:r>
      <w:r>
        <w:t xml:space="preserve">+ </w:t>
      </w:r>
      <w:r>
        <w:rPr>
          <w:lang w:val="en-US"/>
        </w:rPr>
        <w:t>N</w:t>
      </w:r>
      <w:r>
        <w:rPr>
          <w:vertAlign w:val="superscript"/>
          <w:lang w:val="en-US"/>
        </w:rPr>
        <w:t>C</w:t>
      </w:r>
      <w:r>
        <w:rPr>
          <w:vertAlign w:val="superscript"/>
        </w:rPr>
        <w:t>И</w:t>
      </w:r>
    </w:p>
    <w:p w:rsidR="00933E27" w:rsidRPr="00933E27" w:rsidRDefault="00933E27" w:rsidP="00933E27">
      <w:pPr>
        <w:pStyle w:val="ConsPlusNormal"/>
        <w:jc w:val="both"/>
        <w:rPr>
          <w:vertAlign w:val="superscript"/>
        </w:rPr>
      </w:pPr>
      <w:r>
        <w:t xml:space="preserve">                                                 </w:t>
      </w:r>
      <w:proofErr w:type="spellStart"/>
      <w:proofErr w:type="gramStart"/>
      <w:r>
        <w:rPr>
          <w:vertAlign w:val="superscript"/>
          <w:lang w:val="en-US"/>
        </w:rPr>
        <w:t>i</w:t>
      </w:r>
      <w:proofErr w:type="spellEnd"/>
      <w:proofErr w:type="gramEnd"/>
      <w:r>
        <w:t xml:space="preserve">     </w:t>
      </w:r>
      <w:r w:rsidRPr="00933E27">
        <w:t xml:space="preserve">             </w:t>
      </w:r>
      <w:r>
        <w:rPr>
          <w:vertAlign w:val="superscript"/>
          <w:lang w:val="en-US"/>
        </w:rPr>
        <w:t>w</w:t>
      </w:r>
      <w:r w:rsidRPr="00933E27">
        <w:rPr>
          <w:vertAlign w:val="superscript"/>
        </w:rPr>
        <w:t xml:space="preserve">              </w:t>
      </w:r>
      <w:proofErr w:type="spellStart"/>
      <w:r>
        <w:rPr>
          <w:vertAlign w:val="superscript"/>
          <w:lang w:val="en-US"/>
        </w:rPr>
        <w:t>i</w:t>
      </w:r>
      <w:proofErr w:type="spellEnd"/>
    </w:p>
    <w:p w:rsidR="00933E27" w:rsidRDefault="00933E27" w:rsidP="00933E27">
      <w:pPr>
        <w:pStyle w:val="ConsPlusNormal"/>
        <w:jc w:val="both"/>
      </w:pPr>
      <w:r>
        <w:t>где:</w:t>
      </w:r>
    </w:p>
    <w:p w:rsidR="00933E27" w:rsidRDefault="00933E27" w:rsidP="00933E27">
      <w:pPr>
        <w:pStyle w:val="ConsPlusNormal"/>
        <w:jc w:val="both"/>
      </w:pPr>
    </w:p>
    <w:p w:rsidR="00933E27" w:rsidRDefault="00933E27" w:rsidP="00933E27">
      <w:pPr>
        <w:pStyle w:val="ConsPlusNormal"/>
        <w:jc w:val="both"/>
      </w:pPr>
      <w:r>
        <w:rPr>
          <w:lang w:val="en-US"/>
        </w:rPr>
        <w:t>N</w:t>
      </w:r>
      <w:r>
        <w:rPr>
          <w:vertAlign w:val="subscript"/>
          <w:lang w:val="en-US"/>
        </w:rPr>
        <w:t>i</w:t>
      </w:r>
      <w:r>
        <w:t xml:space="preserve"> - нормативные затраты на оказание i-й муниципальной услуги, включенной в ведомственный перечень;</w:t>
      </w:r>
    </w:p>
    <w:p w:rsidR="00933E27" w:rsidRDefault="00933E27" w:rsidP="00933E27">
      <w:pPr>
        <w:pStyle w:val="ConsPlusNormal"/>
        <w:jc w:val="both"/>
      </w:pPr>
    </w:p>
    <w:p w:rsidR="00933E27" w:rsidRDefault="00933E27" w:rsidP="00933E27">
      <w:pPr>
        <w:pStyle w:val="ConsPlusNormal"/>
        <w:jc w:val="both"/>
      </w:pPr>
      <w:r>
        <w:t xml:space="preserve"> </w:t>
      </w:r>
      <w:proofErr w:type="gramStart"/>
      <w:r>
        <w:rPr>
          <w:lang w:val="en-US"/>
        </w:rPr>
        <w:t>V</w:t>
      </w:r>
      <w:r>
        <w:rPr>
          <w:vertAlign w:val="subscript"/>
          <w:lang w:val="en-US"/>
        </w:rPr>
        <w:t>i</w:t>
      </w:r>
      <w:proofErr w:type="gramEnd"/>
      <w:r>
        <w:t xml:space="preserve"> - объем i-й муниципальной услуги, установленной муниципальным заданием;</w:t>
      </w:r>
    </w:p>
    <w:p w:rsidR="00933E27" w:rsidRDefault="00933E27" w:rsidP="00933E27">
      <w:pPr>
        <w:pStyle w:val="ConsPlusNormal"/>
        <w:jc w:val="both"/>
      </w:pPr>
    </w:p>
    <w:p w:rsidR="00933E27" w:rsidRDefault="00933E27" w:rsidP="00933E27">
      <w:pPr>
        <w:pStyle w:val="ConsPlusNormal"/>
        <w:jc w:val="both"/>
      </w:pPr>
      <w:r>
        <w:t xml:space="preserve"> </w:t>
      </w:r>
      <w:proofErr w:type="spellStart"/>
      <w:proofErr w:type="gramStart"/>
      <w:r>
        <w:rPr>
          <w:lang w:val="en-US"/>
        </w:rPr>
        <w:t>N</w:t>
      </w:r>
      <w:r>
        <w:rPr>
          <w:vertAlign w:val="subscript"/>
          <w:lang w:val="en-US"/>
        </w:rPr>
        <w:t>w</w:t>
      </w:r>
      <w:proofErr w:type="spellEnd"/>
      <w:proofErr w:type="gramEnd"/>
      <w:r>
        <w:t xml:space="preserve"> - нормативные затраты на выполнение w-й работы, включенной в ведомственный перечень;</w:t>
      </w:r>
    </w:p>
    <w:p w:rsidR="00933E27" w:rsidRDefault="00933E27" w:rsidP="00933E27">
      <w:pPr>
        <w:pStyle w:val="ConsPlusNormal"/>
        <w:jc w:val="both"/>
      </w:pPr>
    </w:p>
    <w:p w:rsidR="00933E27" w:rsidRDefault="00933E27" w:rsidP="00933E27">
      <w:pPr>
        <w:pStyle w:val="ConsPlusNormal"/>
        <w:jc w:val="both"/>
      </w:pPr>
      <w:r>
        <w:rPr>
          <w:lang w:val="en-US"/>
        </w:rPr>
        <w:t>P</w:t>
      </w:r>
      <w:r>
        <w:rPr>
          <w:vertAlign w:val="subscript"/>
          <w:lang w:val="en-US"/>
        </w:rPr>
        <w:t>i</w:t>
      </w:r>
      <w:r>
        <w:t xml:space="preserve"> - размер платы (тариф и цена) за оказание i-й муниципальной услуги в соответствии с пунктом 36 настоящего Порядка, установленный муниципальным заданием;</w:t>
      </w:r>
    </w:p>
    <w:p w:rsidR="00933E27" w:rsidRDefault="00933E27" w:rsidP="00933E27">
      <w:pPr>
        <w:pStyle w:val="ConsPlusNormal"/>
        <w:jc w:val="both"/>
      </w:pPr>
    </w:p>
    <w:p w:rsidR="00933E27" w:rsidRDefault="00933E27" w:rsidP="00933E27">
      <w:pPr>
        <w:pStyle w:val="ConsPlusNormal"/>
        <w:jc w:val="both"/>
      </w:pPr>
      <w:r>
        <w:rPr>
          <w:lang w:val="en-US"/>
        </w:rPr>
        <w:t>N</w:t>
      </w:r>
      <w:r>
        <w:rPr>
          <w:vertAlign w:val="superscript"/>
        </w:rPr>
        <w:t>УН</w:t>
      </w:r>
      <w:r>
        <w:t xml:space="preserve"> - затраты на уплату налогов, в качестве объекта налогообложения по которым признается имущество учреждения;</w:t>
      </w:r>
    </w:p>
    <w:p w:rsidR="00933E27" w:rsidRDefault="00933E27" w:rsidP="00933E27">
      <w:pPr>
        <w:pStyle w:val="ConsPlusNormal"/>
        <w:jc w:val="both"/>
      </w:pPr>
    </w:p>
    <w:p w:rsidR="00933E27" w:rsidRDefault="00933E27" w:rsidP="00933E27">
      <w:pPr>
        <w:pStyle w:val="ConsPlusNormal"/>
        <w:jc w:val="both"/>
      </w:pPr>
      <w:proofErr w:type="gramStart"/>
      <w:r>
        <w:rPr>
          <w:lang w:val="en-US"/>
        </w:rPr>
        <w:t>N</w:t>
      </w:r>
      <w:r>
        <w:rPr>
          <w:vertAlign w:val="superscript"/>
          <w:lang w:val="en-US"/>
        </w:rPr>
        <w:t>C</w:t>
      </w:r>
      <w:r>
        <w:rPr>
          <w:vertAlign w:val="superscript"/>
        </w:rPr>
        <w:t>И</w:t>
      </w:r>
      <w: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roofErr w:type="gramEnd"/>
    </w:p>
    <w:p w:rsidR="00933E27" w:rsidRDefault="00933E27" w:rsidP="00933E27">
      <w:pPr>
        <w:pStyle w:val="ConsPlusNormal"/>
        <w:ind w:firstLine="708"/>
        <w:jc w:val="both"/>
      </w:pPr>
      <w:r>
        <w:t xml:space="preserve">12. </w:t>
      </w:r>
      <w:proofErr w:type="gramStart"/>
      <w: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w:t>
      </w:r>
      <w:proofErr w:type="gramEnd"/>
      <w:r>
        <w:t xml:space="preserve"> </w:t>
      </w:r>
      <w:proofErr w:type="gramStart"/>
      <w:r>
        <w:t>оказание муниципальных услуг (выполнение работ)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roofErr w:type="gramEnd"/>
    </w:p>
    <w:p w:rsidR="00933E27" w:rsidRDefault="00933E27" w:rsidP="00933E27">
      <w:pPr>
        <w:pStyle w:val="ConsPlusNormal"/>
        <w:ind w:firstLine="708"/>
        <w:jc w:val="both"/>
      </w:pPr>
      <w:r>
        <w:t>13. Значения нормативных затрат на оказание</w:t>
      </w:r>
      <w:r w:rsidRPr="006143AD">
        <w:t xml:space="preserve"> </w:t>
      </w:r>
      <w:r>
        <w:t xml:space="preserve">муниципальной услуги утверждаются в </w:t>
      </w:r>
      <w:proofErr w:type="gramStart"/>
      <w:r>
        <w:t>отношении</w:t>
      </w:r>
      <w:proofErr w:type="gramEnd"/>
      <w:r>
        <w:t>:</w:t>
      </w:r>
    </w:p>
    <w:p w:rsidR="00933E27" w:rsidRDefault="00933E27" w:rsidP="00933E27">
      <w:pPr>
        <w:pStyle w:val="ConsPlusNormal"/>
        <w:ind w:firstLine="708"/>
        <w:jc w:val="both"/>
      </w:pPr>
      <w:proofErr w:type="gramStart"/>
      <w:r>
        <w:t>а) казенных учреждений - главным распорядителем средств местного бюджета, в ведении которого находятся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roofErr w:type="gramEnd"/>
    </w:p>
    <w:p w:rsidR="00933E27" w:rsidRDefault="00933E27" w:rsidP="00933E27">
      <w:pPr>
        <w:pStyle w:val="ConsPlusNormal"/>
        <w:ind w:firstLine="708"/>
        <w:jc w:val="both"/>
      </w:pPr>
      <w:r>
        <w:lastRenderedPageBreak/>
        <w:t>б) бюджетных или автономных учреждений - органом, осуществляющим функции и полномочия учредителя, с учетом положений пункта 15 настоящего Порядка;</w:t>
      </w:r>
    </w:p>
    <w:p w:rsidR="00933E27" w:rsidRDefault="00933E27" w:rsidP="00933E27">
      <w:pPr>
        <w:pStyle w:val="ConsPlusNormal"/>
        <w:ind w:firstLine="708"/>
        <w:jc w:val="both"/>
      </w:pPr>
      <w:r>
        <w:t xml:space="preserve">14. Значения нормативных затрат на оказание муниципальной услуги бюджетными и автономными учреждениями, функции и полномочия учредителя в отношении которых осуществляет </w:t>
      </w:r>
      <w:r w:rsidRPr="00C11370">
        <w:t>Администрация</w:t>
      </w:r>
      <w:r>
        <w:t xml:space="preserve"> МО «Кезский район», утверждаются указанными учреждениями по согласованию с Главой  МО «Кезский район».</w:t>
      </w:r>
    </w:p>
    <w:p w:rsidR="00933E27" w:rsidRDefault="00933E27" w:rsidP="00933E27">
      <w:pPr>
        <w:pStyle w:val="ConsPlusNormal"/>
        <w:ind w:firstLine="708"/>
        <w:jc w:val="both"/>
      </w:pPr>
      <w:r>
        <w:t>15. Базовый норматив затрат на оказание муниципальной  услуги состоит из базового норматива:</w:t>
      </w:r>
    </w:p>
    <w:p w:rsidR="00933E27" w:rsidRDefault="00933E27" w:rsidP="00933E27">
      <w:pPr>
        <w:pStyle w:val="ConsPlusNormal"/>
        <w:ind w:firstLine="708"/>
        <w:jc w:val="both"/>
      </w:pPr>
      <w:r>
        <w:t>а) затрат, непосредственно связанных с оказанием муниципальной  услуги;</w:t>
      </w:r>
    </w:p>
    <w:p w:rsidR="00933E27" w:rsidRDefault="00933E27" w:rsidP="00933E27">
      <w:pPr>
        <w:pStyle w:val="ConsPlusNormal"/>
        <w:ind w:firstLine="708"/>
        <w:jc w:val="both"/>
      </w:pPr>
      <w:r>
        <w:t>б) затрат на общехозяйственные нужды на оказание муниципальной услуги.</w:t>
      </w:r>
    </w:p>
    <w:p w:rsidR="00933E27" w:rsidRDefault="00933E27" w:rsidP="00933E27">
      <w:pPr>
        <w:pStyle w:val="ConsPlusNormal"/>
        <w:ind w:firstLine="708"/>
        <w:jc w:val="both"/>
      </w:pPr>
      <w:r>
        <w:t xml:space="preserve">16. </w:t>
      </w:r>
      <w:proofErr w:type="gramStart"/>
      <w: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(далее - показатели отраслевой специфики), отраслевой корректирующий коэффициент при которых принимает значение, равное 1.</w:t>
      </w:r>
      <w:proofErr w:type="gramEnd"/>
    </w:p>
    <w:p w:rsidR="00933E27" w:rsidRPr="00C11370" w:rsidRDefault="00933E27" w:rsidP="00933E27">
      <w:pPr>
        <w:pStyle w:val="ConsPlusNormal"/>
        <w:ind w:firstLine="708"/>
        <w:jc w:val="both"/>
      </w:pPr>
      <w:r>
        <w:t xml:space="preserve">17. </w:t>
      </w:r>
      <w:proofErr w:type="gramStart"/>
      <w:r>
        <w:t xml:space="preserve">При определении базового норматива затрат применяются нормы материальных, </w:t>
      </w:r>
      <w:r w:rsidRPr="00C11370">
        <w:t>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государственных услуг в установленной сфере (далее - стандарты услуги).</w:t>
      </w:r>
      <w:proofErr w:type="gramEnd"/>
    </w:p>
    <w:p w:rsidR="00933E27" w:rsidRDefault="00933E27" w:rsidP="00933E27">
      <w:pPr>
        <w:pStyle w:val="ConsPlusNormal"/>
        <w:ind w:firstLine="708"/>
        <w:jc w:val="both"/>
      </w:pPr>
      <w:r>
        <w:t>18. В базовый норматив затрат, непосредственно связанных с оказанием муниципальной  услуги, включаются:</w:t>
      </w:r>
    </w:p>
    <w:p w:rsidR="00933E27" w:rsidRDefault="00933E27" w:rsidP="00933E27">
      <w:pPr>
        <w:pStyle w:val="ConsPlusNormal"/>
        <w:ind w:firstLine="708"/>
        <w:jc w:val="both"/>
      </w:pPr>
      <w:proofErr w:type="gramStart"/>
      <w:r>
        <w:t>а)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w:t>
      </w:r>
      <w:proofErr w:type="gramEnd"/>
      <w:r>
        <w:t xml:space="preserve"> профессиональных заболеваний в </w:t>
      </w:r>
      <w:proofErr w:type="gramStart"/>
      <w:r>
        <w:t>соответствии</w:t>
      </w:r>
      <w:proofErr w:type="gramEnd"/>
      <w:r>
        <w:t xml:space="preserve">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933E27" w:rsidRDefault="00933E27" w:rsidP="00933E27">
      <w:pPr>
        <w:pStyle w:val="ConsPlusNormal"/>
        <w:ind w:firstLine="708"/>
        <w:jc w:val="both"/>
      </w:pPr>
      <w:proofErr w:type="gramStart"/>
      <w:r>
        <w:t>б) затраты на приобретение материальных запасов и особо ценного движимого имущества, потребляемого (используемого) в процессе оказания</w:t>
      </w:r>
      <w:r w:rsidRPr="00994865">
        <w:t xml:space="preserve"> </w:t>
      </w:r>
      <w:r>
        <w:t>муниципальной  услуги с учетом срока полезного использования (в том числе затраты на арендные платежи);</w:t>
      </w:r>
      <w:proofErr w:type="gramEnd"/>
    </w:p>
    <w:p w:rsidR="00933E27" w:rsidRDefault="00933E27" w:rsidP="00933E27">
      <w:pPr>
        <w:pStyle w:val="ConsPlusNormal"/>
        <w:ind w:firstLine="708"/>
        <w:jc w:val="both"/>
      </w:pPr>
      <w:r>
        <w:t>в) иные затраты, непосредственно связанные с оказанием муниципальной  услуги.</w:t>
      </w:r>
    </w:p>
    <w:p w:rsidR="00933E27" w:rsidRDefault="00933E27" w:rsidP="00933E27">
      <w:pPr>
        <w:pStyle w:val="ConsPlusNormal"/>
        <w:ind w:firstLine="708"/>
        <w:jc w:val="both"/>
      </w:pPr>
      <w:r>
        <w:t>19. В базовый норматив затрат на общехозяйственные нужды на оказание муниципальной  услуги включаются:</w:t>
      </w:r>
    </w:p>
    <w:p w:rsidR="00933E27" w:rsidRDefault="00933E27" w:rsidP="00933E27">
      <w:pPr>
        <w:pStyle w:val="ConsPlusNormal"/>
        <w:ind w:firstLine="708"/>
        <w:jc w:val="both"/>
      </w:pPr>
      <w:proofErr w:type="gramStart"/>
      <w:r>
        <w:t>а) затраты на коммунальные услуги;</w:t>
      </w:r>
      <w:proofErr w:type="gramEnd"/>
    </w:p>
    <w:p w:rsidR="00933E27" w:rsidRDefault="00933E27" w:rsidP="00933E27">
      <w:pPr>
        <w:pStyle w:val="ConsPlusNormal"/>
        <w:ind w:firstLine="708"/>
        <w:jc w:val="both"/>
      </w:pPr>
      <w:r>
        <w:t>б) затраты на содержание объектов недвижимого имущества (в том числе затраты на арендные платежи);</w:t>
      </w:r>
    </w:p>
    <w:p w:rsidR="00933E27" w:rsidRDefault="00933E27" w:rsidP="00933E27">
      <w:pPr>
        <w:pStyle w:val="ConsPlusNormal"/>
        <w:ind w:firstLine="708"/>
        <w:jc w:val="both"/>
      </w:pPr>
      <w:r>
        <w:t>в) затраты на содержание объектов особо ценного движимого имущества;</w:t>
      </w:r>
    </w:p>
    <w:p w:rsidR="00933E27" w:rsidRDefault="00933E27" w:rsidP="00933E27">
      <w:pPr>
        <w:pStyle w:val="ConsPlusNormal"/>
        <w:ind w:firstLine="708"/>
        <w:jc w:val="both"/>
      </w:pPr>
      <w:proofErr w:type="gramStart"/>
      <w:r>
        <w:t>г) 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roofErr w:type="gramEnd"/>
    </w:p>
    <w:p w:rsidR="00933E27" w:rsidRDefault="00933E27" w:rsidP="00933E27">
      <w:pPr>
        <w:pStyle w:val="ConsPlusNormal"/>
        <w:ind w:firstLine="708"/>
        <w:jc w:val="both"/>
      </w:pPr>
      <w:r>
        <w:t>д) затраты на приобретение услуг связи;</w:t>
      </w:r>
    </w:p>
    <w:p w:rsidR="00933E27" w:rsidRDefault="00933E27" w:rsidP="00933E27">
      <w:pPr>
        <w:pStyle w:val="ConsPlusNormal"/>
        <w:ind w:firstLine="708"/>
        <w:jc w:val="both"/>
      </w:pPr>
      <w:r>
        <w:t>е) затраты на приобретение транспортных услуг;</w:t>
      </w:r>
    </w:p>
    <w:p w:rsidR="00933E27" w:rsidRDefault="00933E27" w:rsidP="00933E27">
      <w:pPr>
        <w:pStyle w:val="ConsPlusNormal"/>
        <w:ind w:firstLine="708"/>
        <w:jc w:val="both"/>
      </w:pPr>
      <w:r>
        <w:t xml:space="preserve">ж)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w:t>
      </w:r>
      <w:r>
        <w:lastRenderedPageBreak/>
        <w:t>включая административно-управленческий персонал, в случаях, установленных стандартами услуги;</w:t>
      </w:r>
    </w:p>
    <w:p w:rsidR="00933E27" w:rsidRDefault="00933E27" w:rsidP="00933E27">
      <w:pPr>
        <w:pStyle w:val="ConsPlusNormal"/>
        <w:ind w:firstLine="708"/>
        <w:jc w:val="both"/>
      </w:pPr>
      <w:r>
        <w:t>з) затраты на прочие общехозяйственные нужды.</w:t>
      </w:r>
    </w:p>
    <w:p w:rsidR="00933E27" w:rsidRDefault="00933E27" w:rsidP="00933E27">
      <w:pPr>
        <w:pStyle w:val="ConsPlusNormal"/>
        <w:ind w:firstLine="708"/>
        <w:jc w:val="both"/>
      </w:pPr>
      <w:r>
        <w:t>20. В затраты, указанные в подпунктах "а</w:t>
      </w:r>
      <w:proofErr w:type="gramStart"/>
      <w:r>
        <w:t>"-</w:t>
      </w:r>
      <w:proofErr w:type="gramEnd"/>
      <w:r>
        <w:t>"в" пункта 20 настоящего Порядка,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933E27" w:rsidRDefault="00933E27" w:rsidP="00933E27">
      <w:pPr>
        <w:pStyle w:val="ConsPlusNormal"/>
        <w:ind w:firstLine="708"/>
        <w:jc w:val="both"/>
      </w:pPr>
      <w:r>
        <w:t xml:space="preserve">Порядок формирования и использования резерва, указанного в </w:t>
      </w:r>
      <w:proofErr w:type="gramStart"/>
      <w:r>
        <w:t>подпункте</w:t>
      </w:r>
      <w:proofErr w:type="gramEnd"/>
      <w:r>
        <w:t xml:space="preserve"> "г" пункта 20 настоящего Порядка, устанавливается Министерством финансов Российской Федерации.</w:t>
      </w:r>
    </w:p>
    <w:p w:rsidR="00933E27" w:rsidRDefault="00933E27" w:rsidP="00933E27">
      <w:pPr>
        <w:pStyle w:val="ConsPlusNormal"/>
        <w:ind w:firstLine="708"/>
        <w:jc w:val="both"/>
      </w:pPr>
      <w:r>
        <w:t>21. Значение базового норматива затрат на оказание муниципальной услуги утверждается органом исполнительной власти, осуществляющим функции по выработке политики и нормативно-правовому регулированию в установленной сфере деятельности (уточняется при необходимости при формировании обоснований бюджетных ассигнований местного бюджета на очередной финансовый год и плановый период), общей суммой, с выделением:</w:t>
      </w:r>
    </w:p>
    <w:p w:rsidR="00933E27" w:rsidRDefault="00933E27" w:rsidP="00933E27">
      <w:pPr>
        <w:pStyle w:val="ConsPlusNormal"/>
        <w:ind w:firstLine="708"/>
        <w:jc w:val="both"/>
      </w:pPr>
      <w:proofErr w:type="gramStart"/>
      <w: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roofErr w:type="gramEnd"/>
    </w:p>
    <w:p w:rsidR="00933E27" w:rsidRDefault="00933E27" w:rsidP="00933E27">
      <w:pPr>
        <w:pStyle w:val="ConsPlusNormal"/>
        <w:ind w:firstLine="708"/>
        <w:jc w:val="both"/>
      </w:pPr>
      <w: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933E27" w:rsidRDefault="00933E27" w:rsidP="00933E27">
      <w:pPr>
        <w:pStyle w:val="ConsPlusNormal"/>
        <w:ind w:firstLine="708"/>
        <w:jc w:val="both"/>
      </w:pPr>
      <w:r>
        <w:t xml:space="preserve">22. Корректирующие коэффициенты, применяемые при </w:t>
      </w:r>
      <w:proofErr w:type="gramStart"/>
      <w:r>
        <w:t>расчете</w:t>
      </w:r>
      <w:proofErr w:type="gramEnd"/>
      <w:r>
        <w:t xml:space="preserve">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w:t>
      </w:r>
    </w:p>
    <w:p w:rsidR="00933E27" w:rsidRDefault="00933E27" w:rsidP="00933E27">
      <w:pPr>
        <w:pStyle w:val="ConsPlusNormal"/>
        <w:ind w:firstLine="708"/>
        <w:jc w:val="both"/>
      </w:pPr>
      <w:r>
        <w:t>23.В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933E27" w:rsidRDefault="00933E27" w:rsidP="00933E27">
      <w:pPr>
        <w:pStyle w:val="ConsPlusNormal"/>
        <w:ind w:firstLine="708"/>
        <w:jc w:val="both"/>
      </w:pPr>
      <w:r>
        <w:t>Значение территориального корректирующего коэффициента утверждается органом, осуществляющим функции и полномочия учредителя в отношении бюджетных или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933E27" w:rsidRDefault="00933E27" w:rsidP="00933E27">
      <w:pPr>
        <w:pStyle w:val="ConsPlusNormal"/>
        <w:pBdr>
          <w:bottom w:val="single" w:sz="12" w:space="1" w:color="auto"/>
        </w:pBdr>
        <w:ind w:firstLine="708"/>
        <w:jc w:val="both"/>
      </w:pPr>
      <w:r>
        <w:t xml:space="preserve">В состав территориального коэффициента могут </w:t>
      </w:r>
      <w:proofErr w:type="gramStart"/>
      <w:r>
        <w:t>включатся</w:t>
      </w:r>
      <w:proofErr w:type="gramEnd"/>
      <w:r>
        <w:t xml:space="preserve">  иные коэффициенты, отражающие территориальные особенности оказания муниципальной услуги.</w:t>
      </w:r>
    </w:p>
    <w:p w:rsidR="00933E27" w:rsidRDefault="00933E27" w:rsidP="00933E27">
      <w:pPr>
        <w:pStyle w:val="ConsPlusNormal"/>
        <w:pBdr>
          <w:bottom w:val="single" w:sz="12" w:space="1" w:color="auto"/>
        </w:pBdr>
        <w:ind w:firstLine="708"/>
        <w:jc w:val="both"/>
      </w:pPr>
      <w:r>
        <w:t>24.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933E27" w:rsidRDefault="00933E27" w:rsidP="00933E27">
      <w:pPr>
        <w:pStyle w:val="ConsPlusNormal"/>
        <w:pBdr>
          <w:bottom w:val="single" w:sz="12" w:space="1" w:color="auto"/>
        </w:pBdr>
        <w:ind w:firstLine="708"/>
        <w:jc w:val="both"/>
      </w:pPr>
      <w:r>
        <w:t>Значение отраслевого корректирующего коэффициента утверждается органом исполнительной власти, осуществляющим функции по выработке политики и нормативно-правовому регулированию в установленной сфере деятельности (уточняется при необходимости при формировании обоснований бюджетных ассигнований местного</w:t>
      </w:r>
      <w:r w:rsidRPr="008D5C56">
        <w:t xml:space="preserve"> </w:t>
      </w:r>
      <w:r>
        <w:t>бюджета на очередной финансовый год и плановый период).</w:t>
      </w:r>
    </w:p>
    <w:p w:rsidR="00933E27" w:rsidRDefault="00933E27" w:rsidP="00933E27">
      <w:pPr>
        <w:pStyle w:val="ConsPlusNormal"/>
        <w:pBdr>
          <w:bottom w:val="single" w:sz="12" w:space="1" w:color="auto"/>
        </w:pBdr>
        <w:ind w:firstLine="708"/>
        <w:jc w:val="both"/>
      </w:pPr>
      <w:r>
        <w:t xml:space="preserve">25. </w:t>
      </w:r>
      <w:proofErr w:type="gramStart"/>
      <w:r>
        <w:t>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14" w:history="1">
        <w:r w:rsidRPr="00B65CB5">
          <w:rPr>
            <w:rStyle w:val="a6"/>
          </w:rPr>
          <w:t>www.bus.gov.ru</w:t>
        </w:r>
      </w:hyperlink>
      <w:r>
        <w:t>).</w:t>
      </w:r>
      <w:proofErr w:type="gramEnd"/>
    </w:p>
    <w:p w:rsidR="00933E27" w:rsidRDefault="00933E27" w:rsidP="00933E27">
      <w:pPr>
        <w:pStyle w:val="ConsPlusNormal"/>
        <w:pBdr>
          <w:bottom w:val="single" w:sz="12" w:space="1" w:color="auto"/>
        </w:pBdr>
        <w:ind w:firstLine="708"/>
        <w:jc w:val="both"/>
      </w:pPr>
      <w:r>
        <w:t xml:space="preserve">26. </w:t>
      </w:r>
      <w:proofErr w:type="gramStart"/>
      <w:r>
        <w:t>Нормативные затраты на выполнение работы определяются при расчете объема финансового обеспечения выполнения</w:t>
      </w:r>
      <w:r w:rsidRPr="009A04CF">
        <w:t xml:space="preserve"> </w:t>
      </w:r>
      <w:r>
        <w:t xml:space="preserve">муниципального задания в порядке, установленном </w:t>
      </w:r>
      <w:r>
        <w:lastRenderedPageBreak/>
        <w:t>органом, осуществляющим функции и полномочия учредителя в отношении бюджетных или автономных учреждений, а также по решению главного распорядителя средств бюджета, в ведении которого находятся казенные учреждения.</w:t>
      </w:r>
      <w:proofErr w:type="gramEnd"/>
    </w:p>
    <w:p w:rsidR="00933E27" w:rsidRDefault="00933E27" w:rsidP="00933E27">
      <w:pPr>
        <w:pStyle w:val="ConsPlusNormal"/>
        <w:pBdr>
          <w:bottom w:val="single" w:sz="12" w:space="1" w:color="auto"/>
        </w:pBdr>
        <w:ind w:firstLine="708"/>
        <w:jc w:val="both"/>
      </w:pPr>
      <w:r>
        <w:t>Нормативные затраты на выполнение работы бюджетными и автономными учреждениями, функции и полномочия учредителя в отношении которых осуществляет Администрация МО «Кезский район», определяются при расчете объема финансового обеспечения выполнения муниципального задания в порядке, установленном указанными учреждениями по согласованию с Главой  МО «Кезский район ».</w:t>
      </w:r>
    </w:p>
    <w:p w:rsidR="00933E27" w:rsidRDefault="00933E27" w:rsidP="00933E27">
      <w:pPr>
        <w:pStyle w:val="ConsPlusNormal"/>
        <w:pBdr>
          <w:bottom w:val="single" w:sz="12" w:space="1" w:color="auto"/>
        </w:pBdr>
        <w:ind w:firstLine="708"/>
        <w:jc w:val="both"/>
      </w:pPr>
      <w:r>
        <w:t xml:space="preserve">27. Нормативные затраты на выполнение работы рассчитываются на работу в </w:t>
      </w:r>
      <w:proofErr w:type="gramStart"/>
      <w:r>
        <w:t>целом</w:t>
      </w:r>
      <w:proofErr w:type="gramEnd"/>
      <w:r>
        <w:t xml:space="preserve">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933E27" w:rsidRDefault="00933E27" w:rsidP="00933E27">
      <w:pPr>
        <w:pStyle w:val="ConsPlusNormal"/>
        <w:pBdr>
          <w:bottom w:val="single" w:sz="12" w:space="1" w:color="auto"/>
        </w:pBdr>
        <w:ind w:firstLine="708"/>
        <w:jc w:val="both"/>
      </w:pPr>
      <w:r>
        <w:t>а)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w:t>
      </w:r>
    </w:p>
    <w:p w:rsidR="00933E27" w:rsidRDefault="00933E27" w:rsidP="00933E27">
      <w:pPr>
        <w:pStyle w:val="ConsPlusNormal"/>
        <w:pBdr>
          <w:bottom w:val="single" w:sz="12" w:space="1" w:color="auto"/>
        </w:pBdr>
        <w:ind w:firstLine="708"/>
        <w:jc w:val="both"/>
      </w:pPr>
      <w:r>
        <w:t xml:space="preserve">б) затраты на приобретение материальных запасов и особо ценного движимого имущества, потребляемых (используемых) в </w:t>
      </w:r>
      <w:proofErr w:type="gramStart"/>
      <w:r>
        <w:t>процессе</w:t>
      </w:r>
      <w:proofErr w:type="gramEnd"/>
      <w:r>
        <w:t xml:space="preserve"> выполнения работы с учетом срока полезного использования (в том числе затраты на арендные платежи);</w:t>
      </w:r>
    </w:p>
    <w:p w:rsidR="00933E27" w:rsidRDefault="00933E27" w:rsidP="00933E27">
      <w:pPr>
        <w:pStyle w:val="ConsPlusNormal"/>
        <w:pBdr>
          <w:bottom w:val="single" w:sz="12" w:space="1" w:color="auto"/>
        </w:pBdr>
        <w:ind w:firstLine="708"/>
        <w:jc w:val="both"/>
      </w:pPr>
      <w:r>
        <w:t>в) затраты на иные расходы, непосредственно связанные с выполнением работы;</w:t>
      </w:r>
    </w:p>
    <w:p w:rsidR="00933E27" w:rsidRDefault="00933E27" w:rsidP="00933E27">
      <w:pPr>
        <w:pStyle w:val="ConsPlusNormal"/>
        <w:pBdr>
          <w:bottom w:val="single" w:sz="12" w:space="1" w:color="auto"/>
        </w:pBdr>
        <w:ind w:firstLine="708"/>
        <w:jc w:val="both"/>
      </w:pPr>
      <w:r>
        <w:t>г) затраты на оплату коммунальных услуг;</w:t>
      </w:r>
    </w:p>
    <w:p w:rsidR="00933E27" w:rsidRDefault="00933E27" w:rsidP="00933E27">
      <w:pPr>
        <w:pStyle w:val="ConsPlusNormal"/>
        <w:pBdr>
          <w:bottom w:val="single" w:sz="12" w:space="1" w:color="auto"/>
        </w:pBdr>
        <w:ind w:firstLine="708"/>
        <w:jc w:val="both"/>
      </w:pPr>
      <w:r>
        <w:t>д)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933E27" w:rsidRDefault="00933E27" w:rsidP="00933E27">
      <w:pPr>
        <w:pStyle w:val="ConsPlusNormal"/>
        <w:pBdr>
          <w:bottom w:val="single" w:sz="12" w:space="1" w:color="auto"/>
        </w:pBdr>
        <w:ind w:firstLine="708"/>
        <w:jc w:val="both"/>
      </w:pPr>
      <w:r>
        <w:t>е) затраты на содержание объектов особо ценного движимого имущества и имущества, необходимого для выполнения муниципального задания;</w:t>
      </w:r>
    </w:p>
    <w:p w:rsidR="00933E27" w:rsidRDefault="00933E27" w:rsidP="00933E27">
      <w:pPr>
        <w:pStyle w:val="ConsPlusNormal"/>
        <w:pBdr>
          <w:bottom w:val="single" w:sz="12" w:space="1" w:color="auto"/>
        </w:pBdr>
        <w:ind w:firstLine="708"/>
        <w:jc w:val="both"/>
      </w:pPr>
      <w:proofErr w:type="gramStart"/>
      <w:r>
        <w:t>ж) 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roofErr w:type="gramEnd"/>
    </w:p>
    <w:p w:rsidR="00933E27" w:rsidRDefault="00933E27" w:rsidP="00933E27">
      <w:pPr>
        <w:pStyle w:val="ConsPlusNormal"/>
        <w:pBdr>
          <w:bottom w:val="single" w:sz="12" w:space="1" w:color="auto"/>
        </w:pBdr>
        <w:ind w:firstLine="708"/>
        <w:jc w:val="both"/>
      </w:pPr>
      <w:r>
        <w:t>з) затраты на приобретение услуг связи;</w:t>
      </w:r>
    </w:p>
    <w:p w:rsidR="00933E27" w:rsidRDefault="00933E27" w:rsidP="00933E27">
      <w:pPr>
        <w:pStyle w:val="ConsPlusNormal"/>
        <w:pBdr>
          <w:bottom w:val="single" w:sz="12" w:space="1" w:color="auto"/>
        </w:pBdr>
        <w:ind w:firstLine="708"/>
        <w:jc w:val="both"/>
      </w:pPr>
      <w:r>
        <w:t>и) затраты на приобретение транспортных услуг;</w:t>
      </w:r>
    </w:p>
    <w:p w:rsidR="00933E27" w:rsidRDefault="00933E27" w:rsidP="00933E27">
      <w:pPr>
        <w:pStyle w:val="ConsPlusNormal"/>
        <w:pBdr>
          <w:bottom w:val="single" w:sz="12" w:space="1" w:color="auto"/>
        </w:pBdr>
        <w:ind w:firstLine="708"/>
        <w:jc w:val="both"/>
      </w:pPr>
      <w:r>
        <w:t>к) затраты на оплату труда с начислениями на выплаты по оплате труда, включая административно-управленческий персонал, в случаях, установленных стандартами услуги;</w:t>
      </w:r>
    </w:p>
    <w:p w:rsidR="00933E27" w:rsidRDefault="00933E27" w:rsidP="00933E27">
      <w:pPr>
        <w:pStyle w:val="ConsPlusNormal"/>
        <w:pBdr>
          <w:bottom w:val="single" w:sz="12" w:space="1" w:color="auto"/>
        </w:pBdr>
        <w:ind w:firstLine="708"/>
        <w:jc w:val="both"/>
      </w:pPr>
      <w:r>
        <w:t>л) затраты на прочие общехозяйственные нужды.</w:t>
      </w:r>
    </w:p>
    <w:p w:rsidR="00933E27" w:rsidRDefault="00933E27" w:rsidP="00933E27">
      <w:pPr>
        <w:pStyle w:val="ConsPlusNormal"/>
        <w:pBdr>
          <w:bottom w:val="single" w:sz="12" w:space="1" w:color="auto"/>
        </w:pBdr>
        <w:ind w:firstLine="708"/>
        <w:jc w:val="both"/>
      </w:pPr>
      <w:r>
        <w:t xml:space="preserve">28. Порядок формирования и использования резерва, указанного в </w:t>
      </w:r>
      <w:proofErr w:type="gramStart"/>
      <w:r>
        <w:t>подпункте</w:t>
      </w:r>
      <w:proofErr w:type="gramEnd"/>
      <w:r>
        <w:t xml:space="preserve"> "ж" пункта 27 настоящего Порядка, устанавливается Министерством финансов Российской Федерации. </w:t>
      </w:r>
    </w:p>
    <w:p w:rsidR="00933E27" w:rsidRDefault="00933E27" w:rsidP="00933E27">
      <w:pPr>
        <w:pStyle w:val="ConsPlusNormal"/>
        <w:pBdr>
          <w:bottom w:val="single" w:sz="12" w:space="1" w:color="auto"/>
        </w:pBdr>
        <w:ind w:firstLine="708"/>
        <w:jc w:val="both"/>
      </w:pPr>
      <w:r>
        <w:t>29.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а также муниципальными стандартами,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933E27" w:rsidRDefault="00933E27" w:rsidP="00933E27">
      <w:pPr>
        <w:pStyle w:val="ConsPlusNormal"/>
        <w:pBdr>
          <w:bottom w:val="single" w:sz="12" w:space="1" w:color="auto"/>
        </w:pBdr>
        <w:ind w:firstLine="708"/>
        <w:jc w:val="both"/>
      </w:pPr>
      <w:r>
        <w:t>30. Значения нормативных затрат на выполнение работы утверждаются органом, осуществляющим функции и полномочия учредителя в отношении бюджетных или автономных учреждений, а также главным распорядителем средств местного бюджета, в ведении которого находятся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933E27" w:rsidRDefault="00933E27" w:rsidP="00933E27">
      <w:pPr>
        <w:pStyle w:val="ConsPlusNormal"/>
        <w:pBdr>
          <w:bottom w:val="single" w:sz="12" w:space="1" w:color="auto"/>
        </w:pBdr>
        <w:ind w:firstLine="708"/>
        <w:jc w:val="both"/>
      </w:pPr>
      <w:r>
        <w:t>Значения нормативных затрат на выполнение работ бюджетными и автономными учреждениями, функции и полномочия учредителя в отношении которых осуществляет Администрация МО «Кезский район», утверждаются указанными учреждениями по согласованию с Главой МО «Кезский район».</w:t>
      </w:r>
    </w:p>
    <w:p w:rsidR="00933E27" w:rsidRDefault="00933E27" w:rsidP="00933E27">
      <w:pPr>
        <w:pStyle w:val="ConsPlusNormal"/>
        <w:pBdr>
          <w:bottom w:val="single" w:sz="12" w:space="1" w:color="auto"/>
        </w:pBdr>
        <w:ind w:firstLine="708"/>
        <w:jc w:val="both"/>
      </w:pPr>
      <w:r>
        <w:lastRenderedPageBreak/>
        <w:t xml:space="preserve">31. В объем финансового обеспечения выполнения муниципального задания включаются затраты на уплату налогов, в </w:t>
      </w:r>
      <w:proofErr w:type="gramStart"/>
      <w:r>
        <w:t>качестве</w:t>
      </w:r>
      <w:proofErr w:type="gramEnd"/>
      <w:r>
        <w:t xml:space="preserve"> объекта налогообложения по которым признается имущество учреждения.</w:t>
      </w:r>
    </w:p>
    <w:p w:rsidR="00933E27" w:rsidRDefault="00933E27" w:rsidP="00933E27">
      <w:pPr>
        <w:pStyle w:val="ConsPlusNormal"/>
        <w:pBdr>
          <w:bottom w:val="single" w:sz="12" w:space="1" w:color="auto"/>
        </w:pBdr>
        <w:ind w:firstLine="708"/>
        <w:jc w:val="both"/>
      </w:pPr>
      <w:proofErr w:type="gramStart"/>
      <w:r>
        <w:t>В случае если бюджетное или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местного бюджета в отчетном</w:t>
      </w:r>
      <w:proofErr w:type="gramEnd"/>
      <w:r>
        <w:t xml:space="preserve"> </w:t>
      </w:r>
      <w:proofErr w:type="gramStart"/>
      <w:r>
        <w:t>финансовом году на указанные цели, к общей сумме, включающей планируемые поступления от субсидии на финансовое обеспечение выполнения муниципальной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roofErr w:type="gramEnd"/>
    </w:p>
    <w:p w:rsidR="00933E27" w:rsidRDefault="00933E27" w:rsidP="00933E27">
      <w:pPr>
        <w:pStyle w:val="ConsPlusNormal"/>
        <w:pBdr>
          <w:bottom w:val="single" w:sz="12" w:space="1" w:color="auto"/>
        </w:pBdr>
        <w:ind w:firstLine="708"/>
        <w:jc w:val="both"/>
      </w:pPr>
      <w:r>
        <w:t>32. Затраты на содержание не используемого для выполнения муниципального задания имущества  бюджетного или автономного учреждения рассчитываются с учетом затрат:</w:t>
      </w:r>
    </w:p>
    <w:p w:rsidR="00933E27" w:rsidRDefault="00933E27" w:rsidP="00933E27">
      <w:pPr>
        <w:pStyle w:val="ConsPlusNormal"/>
        <w:pBdr>
          <w:bottom w:val="single" w:sz="12" w:space="1" w:color="auto"/>
        </w:pBdr>
        <w:ind w:firstLine="708"/>
        <w:jc w:val="both"/>
      </w:pPr>
      <w:proofErr w:type="gramStart"/>
      <w:r>
        <w:t>а) на потребление электрической энергии в размере 10 процентов общего объема затрат местного бюджетного или автономного учреждения в части указанного вида затрат в составе затрат на коммунальные услуги;</w:t>
      </w:r>
      <w:proofErr w:type="gramEnd"/>
    </w:p>
    <w:p w:rsidR="00933E27" w:rsidRDefault="00933E27" w:rsidP="00933E27">
      <w:pPr>
        <w:pStyle w:val="ConsPlusNormal"/>
        <w:pBdr>
          <w:bottom w:val="single" w:sz="12" w:space="1" w:color="auto"/>
        </w:pBdr>
        <w:ind w:firstLine="708"/>
        <w:jc w:val="both"/>
      </w:pPr>
      <w:r>
        <w:t>б) на потребление тепловой энергии в размере 50 процентов общего объема затрат  бюджетного или автономного учреждения в части указанного вида затрат в составе затрат на коммунальные услуги.</w:t>
      </w:r>
    </w:p>
    <w:p w:rsidR="00933E27" w:rsidRDefault="00933E27" w:rsidP="00933E27">
      <w:pPr>
        <w:pStyle w:val="ConsPlusNormal"/>
        <w:pBdr>
          <w:bottom w:val="single" w:sz="12" w:space="1" w:color="auto"/>
        </w:pBdr>
        <w:ind w:firstLine="708"/>
        <w:jc w:val="both"/>
      </w:pPr>
      <w:r>
        <w:t>33. В случае если бюджетное или автономное учреждение оказывает платную деятельность сверх установленного муниципального задания, затраты, указанные в пункте 32 настоящего Порядка, рассчитываются с применением коэффициента платной деятельности.</w:t>
      </w:r>
    </w:p>
    <w:p w:rsidR="00933E27" w:rsidRDefault="00933E27" w:rsidP="00933E27">
      <w:pPr>
        <w:pStyle w:val="ConsPlusNormal"/>
        <w:pBdr>
          <w:bottom w:val="single" w:sz="12" w:space="1" w:color="auto"/>
        </w:pBdr>
        <w:ind w:firstLine="708"/>
        <w:jc w:val="both"/>
      </w:pPr>
      <w:r>
        <w:t>Значения затрат на содержание не используемого для выполнения муниципального задания имущества бюджетного или автономного учреждения утверждаются органом, осуществляющим функции и полномочия учредителя в отношении бюджетных или автономных учреждений.</w:t>
      </w:r>
    </w:p>
    <w:p w:rsidR="00933E27" w:rsidRDefault="00933E27" w:rsidP="00933E27">
      <w:pPr>
        <w:pStyle w:val="ConsPlusNormal"/>
        <w:pBdr>
          <w:bottom w:val="single" w:sz="12" w:space="1" w:color="auto"/>
        </w:pBdr>
        <w:ind w:firstLine="708"/>
        <w:jc w:val="both"/>
      </w:pPr>
      <w:r>
        <w:t xml:space="preserve">34. </w:t>
      </w:r>
      <w:proofErr w:type="gramStart"/>
      <w:r>
        <w:t>В случае если бюджетное или автономное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w:t>
      </w:r>
      <w:proofErr w:type="gramEnd"/>
      <w:r>
        <w:t xml:space="preserve"> значения размера платы (цены, тарифа), установленного в муниципальном </w:t>
      </w:r>
      <w:proofErr w:type="gramStart"/>
      <w:r>
        <w:t>задании</w:t>
      </w:r>
      <w:proofErr w:type="gramEnd"/>
      <w:r>
        <w:t>, органом, осуществляющим функции и полномочия учредителя в отношении бюджетных или автономных учреждений, с учетом положений, установленных федеральными законами.</w:t>
      </w:r>
    </w:p>
    <w:p w:rsidR="00933E27" w:rsidRDefault="00933E27" w:rsidP="00933E27">
      <w:pPr>
        <w:pStyle w:val="ConsPlusNormal"/>
        <w:pBdr>
          <w:bottom w:val="single" w:sz="12" w:space="1" w:color="auto"/>
        </w:pBdr>
        <w:ind w:firstLine="708"/>
        <w:jc w:val="both"/>
      </w:pPr>
      <w:r>
        <w:t xml:space="preserve">35. Нормативные затраты (затраты), определяемые в </w:t>
      </w:r>
      <w:proofErr w:type="gramStart"/>
      <w:r>
        <w:t>соответствии</w:t>
      </w:r>
      <w:proofErr w:type="gramEnd"/>
      <w:r>
        <w:t xml:space="preserve"> с настоящим Порядком, учитываются при формировании обоснований бюджетных ассигнований местного бюджета на очередной финансовый год и плановый период.</w:t>
      </w:r>
    </w:p>
    <w:p w:rsidR="00933E27" w:rsidRDefault="00933E27" w:rsidP="00933E27">
      <w:pPr>
        <w:pStyle w:val="ConsPlusNormal"/>
        <w:pBdr>
          <w:bottom w:val="single" w:sz="12" w:space="1" w:color="auto"/>
        </w:pBdr>
        <w:ind w:firstLine="708"/>
        <w:jc w:val="both"/>
      </w:pPr>
      <w:r>
        <w:t xml:space="preserve">36. Финансовое обеспечение выполнения муниципального задания осуществляется в </w:t>
      </w:r>
      <w:proofErr w:type="gramStart"/>
      <w:r>
        <w:t>пределах</w:t>
      </w:r>
      <w:proofErr w:type="gramEnd"/>
      <w:r>
        <w:t xml:space="preserve"> бюджетных ассигнований, предусмотренных в местном бюджете на указанные цели.</w:t>
      </w:r>
    </w:p>
    <w:p w:rsidR="00933E27" w:rsidRDefault="00933E27" w:rsidP="00933E27">
      <w:pPr>
        <w:pStyle w:val="ConsPlusNormal"/>
        <w:pBdr>
          <w:bottom w:val="single" w:sz="12" w:space="1" w:color="auto"/>
        </w:pBdr>
        <w:ind w:firstLine="708"/>
        <w:jc w:val="both"/>
      </w:pPr>
      <w:r>
        <w:t xml:space="preserve">Финансовое обеспечение выполнения муниципального задания бюджетным или автономным учреждением осуществляется путем предоставления субсидии. Финансовое обеспечение выполнения муниципального задания казенным учреждением осуществляется в </w:t>
      </w:r>
      <w:proofErr w:type="gramStart"/>
      <w:r>
        <w:t>соответствии</w:t>
      </w:r>
      <w:proofErr w:type="gramEnd"/>
      <w:r>
        <w:t xml:space="preserve"> с показателями бюджетной сметы этого учреждения.</w:t>
      </w:r>
    </w:p>
    <w:p w:rsidR="00933E27" w:rsidRDefault="00933E27" w:rsidP="00933E27">
      <w:pPr>
        <w:pStyle w:val="ConsPlusNormal"/>
        <w:pBdr>
          <w:bottom w:val="single" w:sz="12" w:space="1" w:color="auto"/>
        </w:pBdr>
        <w:ind w:firstLine="708"/>
        <w:jc w:val="both"/>
      </w:pPr>
      <w:r>
        <w:t xml:space="preserve">37. Уменьшение объема субсидии в течение срока выполнения муниципального </w:t>
      </w:r>
      <w:r>
        <w:lastRenderedPageBreak/>
        <w:t>задания осуществляется только при соответствующем изменении муниципального задания.</w:t>
      </w:r>
    </w:p>
    <w:p w:rsidR="00933E27" w:rsidRDefault="00933E27" w:rsidP="00933E27">
      <w:pPr>
        <w:pStyle w:val="ConsPlusNormal"/>
        <w:pBdr>
          <w:bottom w:val="single" w:sz="12" w:space="1" w:color="auto"/>
        </w:pBdr>
        <w:ind w:firstLine="708"/>
        <w:jc w:val="both"/>
      </w:pPr>
      <w:r>
        <w:t xml:space="preserve">38. Субсидия перечисляется в установленном </w:t>
      </w:r>
      <w:proofErr w:type="gramStart"/>
      <w:r>
        <w:t>порядке</w:t>
      </w:r>
      <w:proofErr w:type="gramEnd"/>
      <w:r>
        <w:t xml:space="preserve"> на лицевые счета  бюджетному или автономному учреждению, открытые в Управлении финансов Администрации МО «Кезский район».</w:t>
      </w:r>
    </w:p>
    <w:p w:rsidR="00933E27" w:rsidRDefault="00933E27" w:rsidP="00933E27">
      <w:pPr>
        <w:pStyle w:val="ConsPlusNormal"/>
        <w:pBdr>
          <w:bottom w:val="single" w:sz="12" w:space="1" w:color="auto"/>
        </w:pBdr>
        <w:ind w:firstLine="708"/>
        <w:jc w:val="both"/>
      </w:pPr>
      <w:r>
        <w:t>39. Предоставление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бюджетных или автономных учреждений, с бюджетным или автономным учреждением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933E27" w:rsidRDefault="00933E27" w:rsidP="00933E27">
      <w:pPr>
        <w:pStyle w:val="ConsPlusNormal"/>
        <w:pBdr>
          <w:bottom w:val="single" w:sz="12" w:space="1" w:color="auto"/>
        </w:pBdr>
        <w:ind w:firstLine="708"/>
        <w:jc w:val="both"/>
      </w:pPr>
      <w:r>
        <w:t>40. Перечисление субсидии осуществляется в соответствии с графиком, содержащимся в соглашении  не реже одного раза в квартал в сумме, не превышающей:</w:t>
      </w:r>
    </w:p>
    <w:p w:rsidR="00933E27" w:rsidRDefault="00933E27" w:rsidP="00933E27">
      <w:pPr>
        <w:pStyle w:val="ConsPlusNormal"/>
        <w:pBdr>
          <w:bottom w:val="single" w:sz="12" w:space="1" w:color="auto"/>
        </w:pBdr>
        <w:ind w:firstLine="708"/>
        <w:jc w:val="both"/>
      </w:pPr>
      <w:r>
        <w:t>а) 25 процентов годового размера субсидии в течение I квартала;</w:t>
      </w:r>
    </w:p>
    <w:p w:rsidR="00933E27" w:rsidRDefault="00933E27" w:rsidP="00933E27">
      <w:pPr>
        <w:pStyle w:val="ConsPlusNormal"/>
        <w:pBdr>
          <w:bottom w:val="single" w:sz="12" w:space="1" w:color="auto"/>
        </w:pBdr>
        <w:ind w:firstLine="708"/>
        <w:jc w:val="both"/>
      </w:pPr>
      <w:r>
        <w:t>б) 50 процентов (до 65 процентов - в части субсидий, предоставляемых на оказание муниципальных услуг (выполнение работ), процесс оказания (выполнения) которых требует неравномерного финансового обеспечения в течение финансового года) годового размера субсидии в течение первого полугодия;</w:t>
      </w:r>
    </w:p>
    <w:p w:rsidR="00933E27" w:rsidRDefault="00933E27" w:rsidP="00933E27">
      <w:pPr>
        <w:pStyle w:val="ConsPlusNormal"/>
        <w:pBdr>
          <w:bottom w:val="single" w:sz="12" w:space="1" w:color="auto"/>
        </w:pBdr>
        <w:ind w:firstLine="708"/>
        <w:jc w:val="both"/>
      </w:pPr>
      <w:r>
        <w:t>в) 75 процентов годового размера субсидии в течение 9 месяцев.</w:t>
      </w:r>
    </w:p>
    <w:p w:rsidR="00933E27" w:rsidRDefault="00933E27" w:rsidP="00933E27">
      <w:pPr>
        <w:pStyle w:val="ConsPlusNormal"/>
        <w:pBdr>
          <w:bottom w:val="single" w:sz="12" w:space="1" w:color="auto"/>
        </w:pBdr>
        <w:ind w:firstLine="708"/>
        <w:jc w:val="both"/>
      </w:pPr>
      <w:r>
        <w:t xml:space="preserve">41. Перечисление субсидии в декабре осуществляется не позднее 2 рабочих дней со дня представления бюджетным или автономным учреждением предварительного отчета об исполнении муниципального задания за соответствующий финансовый год. Если на основании предусмотренного пунктом </w:t>
      </w:r>
      <w:r w:rsidRPr="00F60077">
        <w:t>42</w:t>
      </w:r>
      <w:r>
        <w:t xml:space="preserve"> настоящего Порядка отчета, показатели объема, указанные в предварительном отчете, меньше показателей, установленных в муниципальном задании, то соответствующие средства субсидии подлежат перечислению в местный бюджет в соответствии с бюджетным законодательством Российской Федерации.</w:t>
      </w:r>
    </w:p>
    <w:p w:rsidR="00933E27" w:rsidRDefault="00933E27" w:rsidP="00933E27">
      <w:pPr>
        <w:pStyle w:val="ConsPlusNormal"/>
        <w:pBdr>
          <w:bottom w:val="single" w:sz="12" w:space="1" w:color="auto"/>
        </w:pBdr>
        <w:ind w:firstLine="708"/>
        <w:jc w:val="both"/>
      </w:pPr>
      <w:r>
        <w:t xml:space="preserve">Требования, установленные </w:t>
      </w:r>
      <w:r w:rsidRPr="00F60077">
        <w:t>пунктом 40</w:t>
      </w:r>
      <w:r>
        <w:t xml:space="preserve"> настоящего Порядка и абзацем первым настоящего пункта, не распространяются </w:t>
      </w:r>
      <w:proofErr w:type="gramStart"/>
      <w:r>
        <w:t>на</w:t>
      </w:r>
      <w:proofErr w:type="gramEnd"/>
      <w:r>
        <w:t xml:space="preserve"> </w:t>
      </w:r>
      <w:proofErr w:type="gramStart"/>
      <w:r>
        <w:t>бюджетное</w:t>
      </w:r>
      <w:proofErr w:type="gramEnd"/>
      <w:r>
        <w:t xml:space="preserve"> или автономное учреждение, в отношении которого проводятся реорганизационные или ликвидационные мероприятия.</w:t>
      </w:r>
    </w:p>
    <w:p w:rsidR="00933E27" w:rsidRDefault="00933E27" w:rsidP="00933E27">
      <w:pPr>
        <w:pStyle w:val="ConsPlusNormal"/>
        <w:pBdr>
          <w:bottom w:val="single" w:sz="12" w:space="1" w:color="auto"/>
        </w:pBdr>
        <w:ind w:firstLine="708"/>
        <w:jc w:val="both"/>
      </w:pPr>
      <w:r>
        <w:t xml:space="preserve">42. </w:t>
      </w:r>
      <w:proofErr w:type="gramStart"/>
      <w:r>
        <w:t>Бюджетные и автономные учреждения, казенные учреждения представляют соответственно органам, осуществляющим функции и полномочия учредителей в отношении бюджетных или автономных учреждений, главным распорядителям средств местного бюджета, в ведении которых находятся казенные учреждения, отчет о выполнении муниципального задания, предусмотренный приложением N 2 к настоящему Порядку, в соответствии с требованиями, установленными в муниципальном задании.</w:t>
      </w:r>
      <w:proofErr w:type="gramEnd"/>
    </w:p>
    <w:p w:rsidR="00933E27" w:rsidRDefault="00933E27" w:rsidP="00933E27">
      <w:pPr>
        <w:pStyle w:val="ConsPlusNormal"/>
        <w:pBdr>
          <w:bottom w:val="single" w:sz="12" w:space="1" w:color="auto"/>
        </w:pBdr>
        <w:ind w:firstLine="708"/>
        <w:jc w:val="both"/>
      </w:pPr>
      <w:r>
        <w:t xml:space="preserve">43. </w:t>
      </w:r>
      <w:proofErr w:type="gramStart"/>
      <w:r>
        <w:t>Контроль за</w:t>
      </w:r>
      <w:proofErr w:type="gramEnd"/>
      <w:r>
        <w:t xml:space="preserve"> выполнением муниципального задания бюджетными и автономными учреждениями, казенными учреждениями осуществляют соответственно органы, осуществляющие функции и полномочия учредителя в отношении бюджетных или автономных учреждений, и главные распорядители средств местного бюджета, в ведении которых находятся казенные учреждения. </w:t>
      </w:r>
    </w:p>
    <w:p w:rsidR="004C1E9C" w:rsidRDefault="004C1E9C" w:rsidP="004C1E9C">
      <w:pPr>
        <w:jc w:val="center"/>
        <w:rPr>
          <w:b/>
        </w:rPr>
      </w:pPr>
    </w:p>
    <w:p w:rsidR="007455CC" w:rsidRDefault="007455CC" w:rsidP="007455CC"/>
    <w:p w:rsidR="007455CC" w:rsidRDefault="007455CC" w:rsidP="007455CC"/>
    <w:p w:rsidR="007455CC" w:rsidRDefault="007455CC" w:rsidP="007455CC"/>
    <w:p w:rsidR="007455CC" w:rsidRDefault="007455CC" w:rsidP="007455CC"/>
    <w:p w:rsidR="007455CC" w:rsidRDefault="007455CC" w:rsidP="007455CC">
      <w:bookmarkStart w:id="6" w:name="_GoBack"/>
      <w:bookmarkEnd w:id="6"/>
    </w:p>
    <w:p w:rsidR="007455CC" w:rsidRDefault="007455CC" w:rsidP="007455CC"/>
    <w:p w:rsidR="007455CC" w:rsidRDefault="007455CC" w:rsidP="007455CC"/>
    <w:p w:rsidR="007455CC" w:rsidRDefault="007455CC" w:rsidP="007455CC"/>
    <w:p w:rsidR="007455CC" w:rsidRDefault="007455CC" w:rsidP="007455CC"/>
    <w:p w:rsidR="00933E27" w:rsidRDefault="00933E27" w:rsidP="007455CC"/>
    <w:p w:rsidR="00933E27" w:rsidRDefault="00933E27" w:rsidP="007455CC"/>
    <w:p w:rsidR="00933E27" w:rsidRDefault="00933E27" w:rsidP="007455CC">
      <w:pPr>
        <w:sectPr w:rsidR="00933E27" w:rsidSect="00AB672A">
          <w:pgSz w:w="11906" w:h="16838"/>
          <w:pgMar w:top="1134" w:right="964" w:bottom="1134" w:left="1418" w:header="709" w:footer="709" w:gutter="0"/>
          <w:cols w:space="708"/>
          <w:docGrid w:linePitch="360"/>
        </w:sectPr>
      </w:pPr>
    </w:p>
    <w:p w:rsidR="00933E27" w:rsidRDefault="00933E27" w:rsidP="00933E27">
      <w:pPr>
        <w:pStyle w:val="ConsPlusNormal"/>
        <w:jc w:val="right"/>
      </w:pPr>
      <w:r>
        <w:lastRenderedPageBreak/>
        <w:t>Приложение N 1</w:t>
      </w:r>
    </w:p>
    <w:p w:rsidR="00933E27" w:rsidRDefault="00933E27" w:rsidP="00933E27">
      <w:pPr>
        <w:pStyle w:val="ConsPlusNormal"/>
        <w:jc w:val="right"/>
      </w:pPr>
      <w:r>
        <w:t>к Положению о формировании</w:t>
      </w:r>
    </w:p>
    <w:p w:rsidR="00933E27" w:rsidRDefault="00933E27" w:rsidP="00933E27">
      <w:pPr>
        <w:pStyle w:val="ConsPlusNormal"/>
        <w:jc w:val="right"/>
      </w:pPr>
      <w:r>
        <w:t>муниципального задания на оказание</w:t>
      </w:r>
    </w:p>
    <w:p w:rsidR="00933E27" w:rsidRDefault="00933E27" w:rsidP="00933E27">
      <w:pPr>
        <w:pStyle w:val="ConsPlusNormal"/>
        <w:jc w:val="right"/>
      </w:pPr>
      <w:proofErr w:type="gramStart"/>
      <w:r>
        <w:t>муниципальных услуг (выполнение</w:t>
      </w:r>
      <w:proofErr w:type="gramEnd"/>
    </w:p>
    <w:p w:rsidR="00933E27" w:rsidRDefault="00933E27" w:rsidP="00933E27">
      <w:pPr>
        <w:pStyle w:val="ConsPlusNormal"/>
        <w:jc w:val="right"/>
      </w:pPr>
      <w:r>
        <w:t xml:space="preserve">работ) в </w:t>
      </w:r>
      <w:proofErr w:type="gramStart"/>
      <w:r>
        <w:t>отношении</w:t>
      </w:r>
      <w:proofErr w:type="gramEnd"/>
      <w:r>
        <w:t xml:space="preserve"> </w:t>
      </w:r>
    </w:p>
    <w:p w:rsidR="00933E27" w:rsidRDefault="00933E27" w:rsidP="00933E27">
      <w:pPr>
        <w:pStyle w:val="ConsPlusNormal"/>
        <w:jc w:val="right"/>
      </w:pPr>
      <w:r>
        <w:t>муниципальных учреждений</w:t>
      </w:r>
    </w:p>
    <w:p w:rsidR="00933E27" w:rsidRDefault="00933E27" w:rsidP="00933E27">
      <w:pPr>
        <w:pStyle w:val="ConsPlusNormal"/>
        <w:jc w:val="right"/>
      </w:pPr>
      <w:r>
        <w:t xml:space="preserve">и финансовом </w:t>
      </w:r>
      <w:proofErr w:type="gramStart"/>
      <w:r>
        <w:t>обеспечении</w:t>
      </w:r>
      <w:proofErr w:type="gramEnd"/>
      <w:r>
        <w:t xml:space="preserve"> выполнения</w:t>
      </w:r>
    </w:p>
    <w:p w:rsidR="00933E27" w:rsidRDefault="00933E27" w:rsidP="00933E27">
      <w:pPr>
        <w:pStyle w:val="ConsPlusNormal"/>
        <w:jc w:val="right"/>
      </w:pPr>
      <w:r>
        <w:t>муниципального задания</w:t>
      </w:r>
    </w:p>
    <w:p w:rsidR="00933E27" w:rsidRDefault="00933E27" w:rsidP="00933E27">
      <w:pPr>
        <w:pStyle w:val="ConsPlusNormal"/>
        <w:jc w:val="center"/>
      </w:pPr>
    </w:p>
    <w:p w:rsidR="00933E27" w:rsidRDefault="00933E27" w:rsidP="00933E27">
      <w:pPr>
        <w:pStyle w:val="ConsPlusNonformat"/>
        <w:jc w:val="both"/>
      </w:pPr>
      <w:r>
        <w:t xml:space="preserve">                                               УТВЕРЖДАЮ</w:t>
      </w:r>
    </w:p>
    <w:p w:rsidR="00933E27" w:rsidRDefault="00933E27" w:rsidP="00933E27">
      <w:pPr>
        <w:pStyle w:val="ConsPlusNonformat"/>
        <w:jc w:val="both"/>
      </w:pPr>
      <w:r>
        <w:t xml:space="preserve">                                 Руководитель</w:t>
      </w:r>
    </w:p>
    <w:p w:rsidR="00933E27" w:rsidRDefault="00933E27" w:rsidP="00933E27">
      <w:pPr>
        <w:pStyle w:val="ConsPlusNonformat"/>
        <w:jc w:val="both"/>
      </w:pPr>
      <w:r>
        <w:t xml:space="preserve">                                 (уполномоченное лицо)</w:t>
      </w:r>
    </w:p>
    <w:p w:rsidR="00933E27" w:rsidRDefault="00933E27" w:rsidP="00933E27">
      <w:pPr>
        <w:pStyle w:val="ConsPlusNonformat"/>
        <w:jc w:val="both"/>
      </w:pPr>
      <w:r>
        <w:t xml:space="preserve">                                 __________________________________________</w:t>
      </w:r>
    </w:p>
    <w:p w:rsidR="00933E27" w:rsidRDefault="00933E27" w:rsidP="00933E27">
      <w:pPr>
        <w:pStyle w:val="ConsPlusNonformat"/>
        <w:jc w:val="both"/>
      </w:pPr>
      <w:r>
        <w:t xml:space="preserve">                                    </w:t>
      </w:r>
      <w:proofErr w:type="gramStart"/>
      <w:r>
        <w:t>(наименование органа, осуществляющего</w:t>
      </w:r>
      <w:proofErr w:type="gramEnd"/>
    </w:p>
    <w:p w:rsidR="00933E27" w:rsidRDefault="00933E27" w:rsidP="00933E27">
      <w:pPr>
        <w:pStyle w:val="ConsPlusNonformat"/>
        <w:jc w:val="both"/>
      </w:pPr>
      <w:r>
        <w:t xml:space="preserve">                                       функции и полномочия учредителя,</w:t>
      </w:r>
    </w:p>
    <w:p w:rsidR="00933E27" w:rsidRDefault="00933E27" w:rsidP="00933E27">
      <w:pPr>
        <w:pStyle w:val="ConsPlusNonformat"/>
        <w:jc w:val="both"/>
      </w:pPr>
      <w:r>
        <w:t xml:space="preserve">                                       главного распорядителя средств</w:t>
      </w:r>
    </w:p>
    <w:p w:rsidR="00933E27" w:rsidRDefault="00933E27" w:rsidP="00933E27">
      <w:pPr>
        <w:pStyle w:val="ConsPlusNonformat"/>
        <w:jc w:val="both"/>
      </w:pPr>
      <w:r>
        <w:t xml:space="preserve">                                     муниципального учреждения)</w:t>
      </w:r>
    </w:p>
    <w:p w:rsidR="00933E27" w:rsidRDefault="00933E27" w:rsidP="00933E27">
      <w:pPr>
        <w:pStyle w:val="ConsPlusNonformat"/>
        <w:jc w:val="both"/>
      </w:pPr>
      <w:r>
        <w:t xml:space="preserve">                                ___________ _________ _____________________</w:t>
      </w:r>
    </w:p>
    <w:p w:rsidR="00933E27" w:rsidRDefault="00933E27" w:rsidP="00933E27">
      <w:pPr>
        <w:pStyle w:val="ConsPlusNonformat"/>
        <w:jc w:val="both"/>
      </w:pPr>
      <w:r>
        <w:t xml:space="preserve">                                (должность) (подпись) (расшифровка подписи)</w:t>
      </w:r>
    </w:p>
    <w:p w:rsidR="00933E27" w:rsidRDefault="00933E27" w:rsidP="00933E27">
      <w:pPr>
        <w:pStyle w:val="ConsPlusNonformat"/>
        <w:jc w:val="both"/>
      </w:pPr>
      <w:r>
        <w:t xml:space="preserve">                                "__" _________________ 20__ г.</w:t>
      </w:r>
    </w:p>
    <w:p w:rsidR="00933E27" w:rsidRDefault="00933E27" w:rsidP="00933E27">
      <w:pPr>
        <w:pStyle w:val="ConsPlusNonformat"/>
        <w:jc w:val="both"/>
      </w:pPr>
    </w:p>
    <w:p w:rsidR="00933E27" w:rsidRDefault="00933E27" w:rsidP="00933E27">
      <w:pPr>
        <w:pStyle w:val="ConsPlusNonformat"/>
        <w:jc w:val="both"/>
      </w:pPr>
      <w:r>
        <w:t xml:space="preserve">                                             ┌─────────────────┐</w:t>
      </w:r>
    </w:p>
    <w:p w:rsidR="00933E27" w:rsidRDefault="00933E27" w:rsidP="00933E27">
      <w:pPr>
        <w:pStyle w:val="ConsPlusNonformat"/>
        <w:jc w:val="both"/>
      </w:pPr>
      <w:bookmarkStart w:id="7" w:name="P344"/>
      <w:bookmarkEnd w:id="7"/>
      <w:r>
        <w:t xml:space="preserve">               МУНИЦИПАЛЬНОЕ ЗАДАНИЕ N </w:t>
      </w:r>
      <w:hyperlink w:anchor="P800" w:history="1">
        <w:r>
          <w:rPr>
            <w:color w:val="0000FF"/>
          </w:rPr>
          <w:t>&lt;1&gt;</w:t>
        </w:r>
      </w:hyperlink>
      <w:r>
        <w:t xml:space="preserve"> │                 │</w:t>
      </w:r>
    </w:p>
    <w:p w:rsidR="00933E27" w:rsidRDefault="00933E27" w:rsidP="00933E27">
      <w:pPr>
        <w:pStyle w:val="ConsPlusNonformat"/>
        <w:jc w:val="both"/>
      </w:pPr>
      <w:r>
        <w:t xml:space="preserve">                                             └─────────────────┘</w:t>
      </w:r>
    </w:p>
    <w:p w:rsidR="00933E27" w:rsidRDefault="00933E27" w:rsidP="00933E27">
      <w:pPr>
        <w:pStyle w:val="ConsPlusNonformat"/>
        <w:jc w:val="both"/>
      </w:pPr>
      <w:r>
        <w:t xml:space="preserve">             на 20__ год и на плановый период 20__ и 20__ годов</w:t>
      </w:r>
    </w:p>
    <w:p w:rsidR="00933E27" w:rsidRDefault="00933E27" w:rsidP="00933E27">
      <w:pPr>
        <w:pStyle w:val="ConsPlusNonformat"/>
        <w:jc w:val="both"/>
      </w:pPr>
    </w:p>
    <w:p w:rsidR="00933E27" w:rsidRDefault="00933E27" w:rsidP="00933E27">
      <w:pPr>
        <w:pStyle w:val="ConsPlusNonformat"/>
        <w:jc w:val="both"/>
      </w:pPr>
      <w:r>
        <w:t xml:space="preserve">                                                                 ┌────────┐</w:t>
      </w:r>
    </w:p>
    <w:p w:rsidR="00933E27" w:rsidRDefault="00933E27" w:rsidP="00933E27">
      <w:pPr>
        <w:pStyle w:val="ConsPlusNonformat"/>
        <w:jc w:val="both"/>
      </w:pPr>
      <w:r>
        <w:t xml:space="preserve">                                                                 │  Коды  │</w:t>
      </w:r>
    </w:p>
    <w:p w:rsidR="00933E27" w:rsidRDefault="00933E27" w:rsidP="00933E27">
      <w:pPr>
        <w:pStyle w:val="ConsPlusNonformat"/>
        <w:jc w:val="both"/>
      </w:pPr>
      <w:r>
        <w:t xml:space="preserve">                                                                 ├────────┤</w:t>
      </w:r>
    </w:p>
    <w:p w:rsidR="00933E27" w:rsidRDefault="00933E27" w:rsidP="00933E27">
      <w:pPr>
        <w:pStyle w:val="ConsPlusNonformat"/>
        <w:jc w:val="both"/>
      </w:pPr>
      <w:r>
        <w:t>Наименование муниципального</w:t>
      </w:r>
      <w:r>
        <w:rPr>
          <w:sz w:val="24"/>
        </w:rPr>
        <w:t xml:space="preserve"> </w:t>
      </w:r>
      <w:r>
        <w:t>учреждения        Форма по │ 0506001│</w:t>
      </w:r>
    </w:p>
    <w:p w:rsidR="00933E27" w:rsidRDefault="00933E27" w:rsidP="00933E27">
      <w:pPr>
        <w:pStyle w:val="ConsPlusNonformat"/>
        <w:jc w:val="both"/>
      </w:pPr>
      <w:r>
        <w:t xml:space="preserve">(обособленного подразделения) ________________________      </w:t>
      </w:r>
      <w:hyperlink r:id="rId15" w:history="1">
        <w:r>
          <w:rPr>
            <w:color w:val="0000FF"/>
          </w:rPr>
          <w:t>ОКУД</w:t>
        </w:r>
      </w:hyperlink>
      <w:r>
        <w:t xml:space="preserve"> │        │</w:t>
      </w:r>
    </w:p>
    <w:p w:rsidR="00933E27" w:rsidRDefault="00933E27" w:rsidP="00933E27">
      <w:pPr>
        <w:pStyle w:val="ConsPlusNonformat"/>
        <w:jc w:val="both"/>
      </w:pPr>
      <w:r>
        <w:t>______________________________________________________           ├────────┤</w:t>
      </w:r>
    </w:p>
    <w:p w:rsidR="00933E27" w:rsidRDefault="00933E27" w:rsidP="00933E27">
      <w:pPr>
        <w:pStyle w:val="ConsPlusNonformat"/>
        <w:jc w:val="both"/>
      </w:pPr>
      <w:r>
        <w:t>______________________________________________________      Дата │        │</w:t>
      </w:r>
    </w:p>
    <w:p w:rsidR="00933E27" w:rsidRDefault="00933E27" w:rsidP="00933E27">
      <w:pPr>
        <w:pStyle w:val="ConsPlusNonformat"/>
        <w:jc w:val="both"/>
      </w:pPr>
      <w:r>
        <w:t xml:space="preserve">Виды    деятельности   </w:t>
      </w:r>
      <w:proofErr w:type="gramStart"/>
      <w:r>
        <w:t>муниципального</w:t>
      </w:r>
      <w:proofErr w:type="gramEnd"/>
      <w:r>
        <w:rPr>
          <w:sz w:val="24"/>
        </w:rPr>
        <w:t xml:space="preserve">               </w:t>
      </w:r>
      <w:r>
        <w:t>├────────┤</w:t>
      </w:r>
    </w:p>
    <w:p w:rsidR="00933E27" w:rsidRDefault="00933E27" w:rsidP="00933E27">
      <w:pPr>
        <w:pStyle w:val="ConsPlusNonformat"/>
        <w:jc w:val="both"/>
      </w:pPr>
      <w:r>
        <w:t>учреждения (обособленного подразделения)                      по │        │</w:t>
      </w:r>
    </w:p>
    <w:p w:rsidR="00933E27" w:rsidRDefault="00933E27" w:rsidP="00933E27">
      <w:pPr>
        <w:sectPr w:rsidR="00933E27" w:rsidSect="00B15143">
          <w:pgSz w:w="16840" w:h="11907" w:orient="landscape"/>
          <w:pgMar w:top="851" w:right="2512" w:bottom="1701" w:left="2517" w:header="709" w:footer="709" w:gutter="0"/>
          <w:cols w:space="708"/>
          <w:docGrid w:linePitch="360"/>
        </w:sectPr>
      </w:pPr>
    </w:p>
    <w:p w:rsidR="00933E27" w:rsidRDefault="00933E27" w:rsidP="00933E27">
      <w:pPr>
        <w:pStyle w:val="ConsPlusNonformat"/>
        <w:jc w:val="both"/>
      </w:pPr>
      <w:r>
        <w:lastRenderedPageBreak/>
        <w:t xml:space="preserve">                                                        сводному │        │</w:t>
      </w:r>
    </w:p>
    <w:p w:rsidR="00933E27" w:rsidRDefault="00933E27" w:rsidP="00933E27">
      <w:pPr>
        <w:pStyle w:val="ConsPlusNonformat"/>
        <w:jc w:val="both"/>
      </w:pPr>
      <w:r>
        <w:t>______________________________________________________  реестру  │        │</w:t>
      </w:r>
    </w:p>
    <w:p w:rsidR="00933E27" w:rsidRDefault="00933E27" w:rsidP="00933E27">
      <w:pPr>
        <w:pStyle w:val="ConsPlusNonformat"/>
        <w:jc w:val="both"/>
      </w:pPr>
      <w:r>
        <w:t xml:space="preserve">                                                                 ├────────┤</w:t>
      </w:r>
    </w:p>
    <w:p w:rsidR="00933E27" w:rsidRDefault="00933E27" w:rsidP="00933E27">
      <w:pPr>
        <w:pStyle w:val="ConsPlusNonformat"/>
        <w:jc w:val="both"/>
      </w:pPr>
      <w:r>
        <w:t xml:space="preserve">______________________________________________________  По </w:t>
      </w:r>
      <w:hyperlink r:id="rId16" w:history="1">
        <w:r>
          <w:rPr>
            <w:color w:val="0000FF"/>
          </w:rPr>
          <w:t>ОКВЭД</w:t>
        </w:r>
      </w:hyperlink>
      <w:r>
        <w:t xml:space="preserve"> │        │</w:t>
      </w:r>
    </w:p>
    <w:p w:rsidR="00933E27" w:rsidRDefault="00933E27" w:rsidP="00933E27">
      <w:pPr>
        <w:pStyle w:val="ConsPlusNonformat"/>
        <w:jc w:val="both"/>
      </w:pPr>
      <w:r>
        <w:t xml:space="preserve">                                                                 ├────────┤</w:t>
      </w:r>
    </w:p>
    <w:p w:rsidR="00933E27" w:rsidRDefault="00933E27" w:rsidP="00933E27">
      <w:pPr>
        <w:pStyle w:val="ConsPlusNonformat"/>
        <w:jc w:val="both"/>
      </w:pPr>
      <w:r>
        <w:t xml:space="preserve">______________________________________________________  По </w:t>
      </w:r>
      <w:hyperlink r:id="rId17" w:history="1">
        <w:r>
          <w:rPr>
            <w:color w:val="0000FF"/>
          </w:rPr>
          <w:t>ОКВЭД</w:t>
        </w:r>
      </w:hyperlink>
      <w:r>
        <w:t xml:space="preserve"> │        │</w:t>
      </w:r>
    </w:p>
    <w:p w:rsidR="00933E27" w:rsidRDefault="00933E27" w:rsidP="00933E27">
      <w:pPr>
        <w:pStyle w:val="ConsPlusNonformat"/>
        <w:jc w:val="both"/>
      </w:pPr>
      <w:r>
        <w:t xml:space="preserve">                                                                 ├────────┤</w:t>
      </w:r>
    </w:p>
    <w:p w:rsidR="00933E27" w:rsidRDefault="00933E27" w:rsidP="00933E27">
      <w:pPr>
        <w:pStyle w:val="ConsPlusNonformat"/>
        <w:jc w:val="both"/>
      </w:pPr>
      <w:r>
        <w:t>Вид            муниципального</w:t>
      </w:r>
      <w:proofErr w:type="gramStart"/>
      <w:r>
        <w:rPr>
          <w:sz w:val="24"/>
        </w:rPr>
        <w:t xml:space="preserve">                      </w:t>
      </w:r>
      <w:r>
        <w:t>П</w:t>
      </w:r>
      <w:proofErr w:type="gramEnd"/>
      <w:r>
        <w:t xml:space="preserve">о </w:t>
      </w:r>
      <w:hyperlink r:id="rId18" w:history="1">
        <w:r>
          <w:rPr>
            <w:color w:val="0000FF"/>
          </w:rPr>
          <w:t>ОКВЭД</w:t>
        </w:r>
      </w:hyperlink>
      <w:r>
        <w:t xml:space="preserve">          │</w:t>
      </w:r>
    </w:p>
    <w:p w:rsidR="00933E27" w:rsidRDefault="00933E27" w:rsidP="00933E27">
      <w:pPr>
        <w:pStyle w:val="ConsPlusNonformat"/>
        <w:jc w:val="both"/>
      </w:pPr>
      <w:r>
        <w:t>учреждения ___________________________________________           ├────────┤</w:t>
      </w:r>
    </w:p>
    <w:p w:rsidR="00933E27" w:rsidRDefault="00933E27" w:rsidP="00933E27">
      <w:pPr>
        <w:pStyle w:val="ConsPlusNonformat"/>
        <w:jc w:val="both"/>
      </w:pPr>
      <w:r>
        <w:t xml:space="preserve">                  </w:t>
      </w:r>
      <w:proofErr w:type="gramStart"/>
      <w:r>
        <w:t>(указывается вид муниципального учреждения из  └────────┘</w:t>
      </w:r>
      <w:proofErr w:type="gramEnd"/>
    </w:p>
    <w:p w:rsidR="00933E27" w:rsidRDefault="00933E27" w:rsidP="00933E27">
      <w:pPr>
        <w:pStyle w:val="ConsPlusNonformat"/>
        <w:jc w:val="both"/>
      </w:pPr>
      <w:r>
        <w:t xml:space="preserve">                  базового (отраслевого) перечня)</w:t>
      </w:r>
    </w:p>
    <w:p w:rsidR="00933E27" w:rsidRDefault="00933E27" w:rsidP="00933E27">
      <w:pPr>
        <w:pStyle w:val="ConsPlusNonformat"/>
        <w:jc w:val="both"/>
      </w:pPr>
    </w:p>
    <w:p w:rsidR="00933E27" w:rsidRDefault="00933E27" w:rsidP="00933E27">
      <w:pPr>
        <w:pStyle w:val="ConsPlusNonformat"/>
        <w:jc w:val="both"/>
      </w:pPr>
      <w:r>
        <w:t xml:space="preserve">        Часть 1. Сведения об оказываемых муниципальных услугах </w:t>
      </w:r>
      <w:hyperlink w:anchor="P801" w:history="1">
        <w:r>
          <w:rPr>
            <w:color w:val="0000FF"/>
          </w:rPr>
          <w:t>&lt;2&gt;</w:t>
        </w:r>
      </w:hyperlink>
    </w:p>
    <w:p w:rsidR="00933E27" w:rsidRDefault="00933E27" w:rsidP="00933E27">
      <w:pPr>
        <w:pStyle w:val="ConsPlusNonformat"/>
        <w:jc w:val="both"/>
      </w:pPr>
    </w:p>
    <w:p w:rsidR="00933E27" w:rsidRDefault="00933E27" w:rsidP="00933E27">
      <w:pPr>
        <w:pStyle w:val="ConsPlusNonformat"/>
        <w:jc w:val="both"/>
      </w:pPr>
      <w:r>
        <w:t xml:space="preserve">                               Раздел _____</w:t>
      </w:r>
    </w:p>
    <w:p w:rsidR="00933E27" w:rsidRDefault="00933E27" w:rsidP="00933E27">
      <w:pPr>
        <w:pStyle w:val="ConsPlusNonformat"/>
        <w:jc w:val="both"/>
      </w:pPr>
    </w:p>
    <w:p w:rsidR="00933E27" w:rsidRDefault="00933E27" w:rsidP="00933E27">
      <w:pPr>
        <w:pStyle w:val="ConsPlusNonformat"/>
        <w:jc w:val="both"/>
      </w:pPr>
      <w:r>
        <w:t xml:space="preserve">                                                                 ┌────────┐</w:t>
      </w:r>
    </w:p>
    <w:p w:rsidR="00933E27" w:rsidRDefault="00933E27" w:rsidP="00933E27">
      <w:pPr>
        <w:pStyle w:val="ConsPlusNonformat"/>
        <w:jc w:val="both"/>
      </w:pPr>
      <w:r>
        <w:t xml:space="preserve">1. Наименование муниципальной услуги _________      </w:t>
      </w:r>
      <w:proofErr w:type="gramStart"/>
      <w:r>
        <w:t>Уникальный</w:t>
      </w:r>
      <w:proofErr w:type="gramEnd"/>
      <w:r>
        <w:t xml:space="preserve">   │        │</w:t>
      </w:r>
    </w:p>
    <w:p w:rsidR="00933E27" w:rsidRDefault="00933E27" w:rsidP="00933E27">
      <w:pPr>
        <w:pStyle w:val="ConsPlusNonformat"/>
        <w:jc w:val="both"/>
      </w:pPr>
      <w:r>
        <w:t>________________________________________________        номер по │        │</w:t>
      </w:r>
    </w:p>
    <w:p w:rsidR="00933E27" w:rsidRDefault="00933E27" w:rsidP="00933E27">
      <w:pPr>
        <w:pStyle w:val="ConsPlusNonformat"/>
        <w:jc w:val="both"/>
      </w:pPr>
      <w:r>
        <w:t xml:space="preserve">                                                        базовому │        │</w:t>
      </w:r>
    </w:p>
    <w:p w:rsidR="00933E27" w:rsidRDefault="00933E27" w:rsidP="00933E27">
      <w:pPr>
        <w:pStyle w:val="ConsPlusNonformat"/>
        <w:jc w:val="both"/>
      </w:pPr>
      <w:r>
        <w:t>2. Категории потребителей муниципальной услуги   (</w:t>
      </w:r>
      <w:proofErr w:type="gramStart"/>
      <w:r>
        <w:t>отраслевому</w:t>
      </w:r>
      <w:proofErr w:type="gramEnd"/>
      <w:r>
        <w:t>) │        │</w:t>
      </w:r>
    </w:p>
    <w:p w:rsidR="00933E27" w:rsidRDefault="00933E27" w:rsidP="00933E27">
      <w:pPr>
        <w:pStyle w:val="ConsPlusNonformat"/>
        <w:jc w:val="both"/>
      </w:pPr>
      <w:r>
        <w:t>________________________________________________         перечню └────────┘</w:t>
      </w:r>
    </w:p>
    <w:p w:rsidR="00933E27" w:rsidRDefault="00933E27" w:rsidP="00933E27">
      <w:pPr>
        <w:pStyle w:val="ConsPlusNonformat"/>
        <w:jc w:val="both"/>
      </w:pPr>
      <w:r>
        <w:t>________________________________________________</w:t>
      </w:r>
    </w:p>
    <w:p w:rsidR="00933E27" w:rsidRDefault="00933E27" w:rsidP="00933E27">
      <w:pPr>
        <w:pStyle w:val="ConsPlusNonformat"/>
        <w:jc w:val="both"/>
      </w:pPr>
      <w:r>
        <w:t xml:space="preserve">3.  Показатели,  характеризующие  объем  и  (или)  качество </w:t>
      </w:r>
      <w:proofErr w:type="gramStart"/>
      <w:r>
        <w:t>муниципальной</w:t>
      </w:r>
      <w:proofErr w:type="gramEnd"/>
    </w:p>
    <w:p w:rsidR="00933E27" w:rsidRDefault="00933E27" w:rsidP="00933E27">
      <w:pPr>
        <w:pStyle w:val="ConsPlusNonformat"/>
        <w:jc w:val="both"/>
      </w:pPr>
      <w:r>
        <w:t>услуги:</w:t>
      </w:r>
    </w:p>
    <w:p w:rsidR="00933E27" w:rsidRDefault="00933E27" w:rsidP="00933E27">
      <w:pPr>
        <w:pStyle w:val="ConsPlusNonformat"/>
        <w:jc w:val="both"/>
      </w:pPr>
      <w:r>
        <w:t xml:space="preserve">3.1. Показатели, характеризующие качество муниципальной услуги </w:t>
      </w:r>
      <w:hyperlink w:anchor="P802" w:history="1">
        <w:r>
          <w:rPr>
            <w:color w:val="0000FF"/>
          </w:rPr>
          <w:t>&lt;3&gt;</w:t>
        </w:r>
      </w:hyperlink>
      <w:r>
        <w:t>:</w:t>
      </w:r>
    </w:p>
    <w:p w:rsidR="00933E27" w:rsidRDefault="00933E27" w:rsidP="00933E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134"/>
        <w:gridCol w:w="1134"/>
        <w:gridCol w:w="1134"/>
        <w:gridCol w:w="1247"/>
        <w:gridCol w:w="1077"/>
        <w:gridCol w:w="907"/>
        <w:gridCol w:w="950"/>
        <w:gridCol w:w="566"/>
        <w:gridCol w:w="964"/>
        <w:gridCol w:w="907"/>
        <w:gridCol w:w="907"/>
      </w:tblGrid>
      <w:tr w:rsidR="00933E27" w:rsidTr="00B3631F">
        <w:tc>
          <w:tcPr>
            <w:tcW w:w="907" w:type="dxa"/>
            <w:vMerge w:val="restart"/>
          </w:tcPr>
          <w:p w:rsidR="00933E27" w:rsidRDefault="00933E27" w:rsidP="00B3631F">
            <w:pPr>
              <w:pStyle w:val="ConsPlusNormal"/>
              <w:jc w:val="center"/>
            </w:pPr>
            <w:r>
              <w:t>Уникальный номер реестровой записи</w:t>
            </w:r>
          </w:p>
        </w:tc>
        <w:tc>
          <w:tcPr>
            <w:tcW w:w="3402" w:type="dxa"/>
            <w:gridSpan w:val="3"/>
            <w:vMerge w:val="restart"/>
          </w:tcPr>
          <w:p w:rsidR="00933E27" w:rsidRDefault="00933E27" w:rsidP="00B3631F">
            <w:pPr>
              <w:pStyle w:val="ConsPlusNormal"/>
              <w:jc w:val="center"/>
            </w:pPr>
            <w:r>
              <w:t>Показатель, характеризующий содержание муниципальной услуги</w:t>
            </w:r>
          </w:p>
        </w:tc>
        <w:tc>
          <w:tcPr>
            <w:tcW w:w="2324" w:type="dxa"/>
            <w:gridSpan w:val="2"/>
            <w:vMerge w:val="restart"/>
          </w:tcPr>
          <w:p w:rsidR="00933E27" w:rsidRDefault="00933E27" w:rsidP="00B3631F">
            <w:pPr>
              <w:pStyle w:val="ConsPlusNormal"/>
              <w:jc w:val="center"/>
            </w:pPr>
            <w:r>
              <w:t>Показатель, характеризующий условия (формы) оказания муниципальной услуги</w:t>
            </w:r>
          </w:p>
        </w:tc>
        <w:tc>
          <w:tcPr>
            <w:tcW w:w="2423" w:type="dxa"/>
            <w:gridSpan w:val="3"/>
          </w:tcPr>
          <w:p w:rsidR="00933E27" w:rsidRDefault="00933E27" w:rsidP="00B3631F">
            <w:pPr>
              <w:pStyle w:val="ConsPlusNormal"/>
              <w:jc w:val="center"/>
            </w:pPr>
            <w:r>
              <w:t>Показатель качества муниципальной услуги</w:t>
            </w:r>
          </w:p>
        </w:tc>
        <w:tc>
          <w:tcPr>
            <w:tcW w:w="2778" w:type="dxa"/>
            <w:gridSpan w:val="3"/>
          </w:tcPr>
          <w:p w:rsidR="00933E27" w:rsidRDefault="00933E27" w:rsidP="00B3631F">
            <w:pPr>
              <w:pStyle w:val="ConsPlusNormal"/>
              <w:jc w:val="center"/>
            </w:pPr>
            <w:r>
              <w:t>Значение показателя качества муниципальной услуги</w:t>
            </w:r>
          </w:p>
        </w:tc>
      </w:tr>
      <w:tr w:rsidR="00933E27" w:rsidTr="00B3631F">
        <w:tc>
          <w:tcPr>
            <w:tcW w:w="907" w:type="dxa"/>
            <w:vMerge/>
          </w:tcPr>
          <w:p w:rsidR="00933E27" w:rsidRDefault="00933E27" w:rsidP="00B3631F"/>
        </w:tc>
        <w:tc>
          <w:tcPr>
            <w:tcW w:w="3402" w:type="dxa"/>
            <w:gridSpan w:val="3"/>
            <w:vMerge/>
          </w:tcPr>
          <w:p w:rsidR="00933E27" w:rsidRDefault="00933E27" w:rsidP="00B3631F"/>
        </w:tc>
        <w:tc>
          <w:tcPr>
            <w:tcW w:w="2324" w:type="dxa"/>
            <w:gridSpan w:val="2"/>
            <w:vMerge/>
          </w:tcPr>
          <w:p w:rsidR="00933E27" w:rsidRDefault="00933E27" w:rsidP="00B3631F"/>
        </w:tc>
        <w:tc>
          <w:tcPr>
            <w:tcW w:w="907" w:type="dxa"/>
            <w:vMerge w:val="restart"/>
          </w:tcPr>
          <w:p w:rsidR="00933E27" w:rsidRDefault="00933E27" w:rsidP="00B3631F">
            <w:pPr>
              <w:pStyle w:val="ConsPlusNormal"/>
              <w:jc w:val="center"/>
            </w:pPr>
            <w:r>
              <w:t>наименование показателя</w:t>
            </w:r>
          </w:p>
        </w:tc>
        <w:tc>
          <w:tcPr>
            <w:tcW w:w="1516" w:type="dxa"/>
            <w:gridSpan w:val="2"/>
          </w:tcPr>
          <w:p w:rsidR="00933E27" w:rsidRDefault="00933E27" w:rsidP="00B3631F">
            <w:pPr>
              <w:pStyle w:val="ConsPlusNormal"/>
              <w:jc w:val="center"/>
            </w:pPr>
            <w:r>
              <w:t xml:space="preserve">единица измерения по </w:t>
            </w:r>
            <w:hyperlink r:id="rId19" w:history="1">
              <w:r>
                <w:rPr>
                  <w:color w:val="0000FF"/>
                </w:rPr>
                <w:t>ОКЕИ</w:t>
              </w:r>
            </w:hyperlink>
          </w:p>
        </w:tc>
        <w:tc>
          <w:tcPr>
            <w:tcW w:w="964" w:type="dxa"/>
          </w:tcPr>
          <w:p w:rsidR="00933E27" w:rsidRDefault="00933E27" w:rsidP="00B3631F">
            <w:pPr>
              <w:pStyle w:val="ConsPlusNormal"/>
              <w:jc w:val="center"/>
            </w:pPr>
            <w:r>
              <w:t xml:space="preserve">20__ год (очередной финансовый </w:t>
            </w:r>
            <w:r>
              <w:lastRenderedPageBreak/>
              <w:t>год)</w:t>
            </w:r>
          </w:p>
        </w:tc>
        <w:tc>
          <w:tcPr>
            <w:tcW w:w="907" w:type="dxa"/>
          </w:tcPr>
          <w:p w:rsidR="00933E27" w:rsidRDefault="00933E27" w:rsidP="00B3631F">
            <w:pPr>
              <w:pStyle w:val="ConsPlusNormal"/>
              <w:jc w:val="center"/>
            </w:pPr>
            <w:r>
              <w:lastRenderedPageBreak/>
              <w:t>20__ год (1-й год планового период</w:t>
            </w:r>
            <w:r>
              <w:lastRenderedPageBreak/>
              <w:t>а)</w:t>
            </w:r>
          </w:p>
        </w:tc>
        <w:tc>
          <w:tcPr>
            <w:tcW w:w="907" w:type="dxa"/>
          </w:tcPr>
          <w:p w:rsidR="00933E27" w:rsidRDefault="00933E27" w:rsidP="00B3631F">
            <w:pPr>
              <w:pStyle w:val="ConsPlusNormal"/>
              <w:jc w:val="center"/>
            </w:pPr>
            <w:r>
              <w:lastRenderedPageBreak/>
              <w:t>20__ год (2-й год планового период</w:t>
            </w:r>
            <w:r>
              <w:lastRenderedPageBreak/>
              <w:t>а)</w:t>
            </w:r>
          </w:p>
        </w:tc>
      </w:tr>
      <w:tr w:rsidR="00933E27" w:rsidTr="00B3631F">
        <w:tc>
          <w:tcPr>
            <w:tcW w:w="907" w:type="dxa"/>
            <w:vMerge/>
          </w:tcPr>
          <w:p w:rsidR="00933E27" w:rsidRDefault="00933E27" w:rsidP="00B3631F"/>
        </w:tc>
        <w:tc>
          <w:tcPr>
            <w:tcW w:w="1134" w:type="dxa"/>
          </w:tcPr>
          <w:p w:rsidR="00933E27" w:rsidRDefault="00933E27" w:rsidP="00B3631F">
            <w:pPr>
              <w:pStyle w:val="ConsPlusNormal"/>
              <w:jc w:val="center"/>
            </w:pPr>
            <w:r>
              <w:t>________</w:t>
            </w:r>
          </w:p>
          <w:p w:rsidR="00933E27" w:rsidRDefault="00933E27" w:rsidP="00B3631F">
            <w:pPr>
              <w:pStyle w:val="ConsPlusNormal"/>
              <w:jc w:val="center"/>
            </w:pPr>
            <w:r>
              <w:t>(наименование показателя)</w:t>
            </w:r>
          </w:p>
        </w:tc>
        <w:tc>
          <w:tcPr>
            <w:tcW w:w="1134" w:type="dxa"/>
          </w:tcPr>
          <w:p w:rsidR="00933E27" w:rsidRDefault="00933E27" w:rsidP="00B3631F">
            <w:pPr>
              <w:pStyle w:val="ConsPlusNormal"/>
              <w:jc w:val="center"/>
            </w:pPr>
            <w:r>
              <w:t>________</w:t>
            </w:r>
          </w:p>
          <w:p w:rsidR="00933E27" w:rsidRDefault="00933E27" w:rsidP="00B3631F">
            <w:pPr>
              <w:pStyle w:val="ConsPlusNormal"/>
              <w:jc w:val="center"/>
            </w:pPr>
            <w:r>
              <w:t>(наименование показателя)</w:t>
            </w:r>
          </w:p>
        </w:tc>
        <w:tc>
          <w:tcPr>
            <w:tcW w:w="1134" w:type="dxa"/>
          </w:tcPr>
          <w:p w:rsidR="00933E27" w:rsidRDefault="00933E27" w:rsidP="00B3631F">
            <w:pPr>
              <w:pStyle w:val="ConsPlusNormal"/>
              <w:jc w:val="center"/>
            </w:pPr>
            <w:r>
              <w:t>________</w:t>
            </w:r>
          </w:p>
          <w:p w:rsidR="00933E27" w:rsidRDefault="00933E27" w:rsidP="00B3631F">
            <w:pPr>
              <w:pStyle w:val="ConsPlusNormal"/>
              <w:jc w:val="center"/>
            </w:pPr>
            <w:r>
              <w:t>(наименование показателя)</w:t>
            </w:r>
          </w:p>
        </w:tc>
        <w:tc>
          <w:tcPr>
            <w:tcW w:w="1247" w:type="dxa"/>
          </w:tcPr>
          <w:p w:rsidR="00933E27" w:rsidRDefault="00933E27" w:rsidP="00B3631F">
            <w:pPr>
              <w:pStyle w:val="ConsPlusNormal"/>
              <w:jc w:val="center"/>
            </w:pPr>
            <w:r>
              <w:t>_________</w:t>
            </w:r>
          </w:p>
          <w:p w:rsidR="00933E27" w:rsidRDefault="00933E27" w:rsidP="00B3631F">
            <w:pPr>
              <w:pStyle w:val="ConsPlusNormal"/>
              <w:jc w:val="center"/>
            </w:pPr>
            <w:r>
              <w:t>(наименование показателя)</w:t>
            </w:r>
          </w:p>
        </w:tc>
        <w:tc>
          <w:tcPr>
            <w:tcW w:w="1077" w:type="dxa"/>
          </w:tcPr>
          <w:p w:rsidR="00933E27" w:rsidRDefault="00933E27" w:rsidP="00B3631F">
            <w:pPr>
              <w:pStyle w:val="ConsPlusNormal"/>
              <w:jc w:val="center"/>
            </w:pPr>
            <w:r>
              <w:t>_______</w:t>
            </w:r>
          </w:p>
          <w:p w:rsidR="00933E27" w:rsidRDefault="00933E27" w:rsidP="00B3631F">
            <w:pPr>
              <w:pStyle w:val="ConsPlusNormal"/>
              <w:jc w:val="center"/>
            </w:pPr>
            <w:r>
              <w:t>(наименование показателя)</w:t>
            </w:r>
          </w:p>
        </w:tc>
        <w:tc>
          <w:tcPr>
            <w:tcW w:w="907" w:type="dxa"/>
            <w:vMerge/>
          </w:tcPr>
          <w:p w:rsidR="00933E27" w:rsidRDefault="00933E27" w:rsidP="00B3631F"/>
        </w:tc>
        <w:tc>
          <w:tcPr>
            <w:tcW w:w="950" w:type="dxa"/>
          </w:tcPr>
          <w:p w:rsidR="00933E27" w:rsidRDefault="00933E27" w:rsidP="00B3631F">
            <w:pPr>
              <w:pStyle w:val="ConsPlusNormal"/>
              <w:jc w:val="center"/>
            </w:pPr>
            <w:r>
              <w:t>наименование</w:t>
            </w:r>
          </w:p>
        </w:tc>
        <w:tc>
          <w:tcPr>
            <w:tcW w:w="566" w:type="dxa"/>
          </w:tcPr>
          <w:p w:rsidR="00933E27" w:rsidRDefault="00933E27" w:rsidP="00B3631F">
            <w:pPr>
              <w:pStyle w:val="ConsPlusNormal"/>
              <w:jc w:val="center"/>
            </w:pPr>
            <w:r>
              <w:t>код</w:t>
            </w:r>
          </w:p>
        </w:tc>
        <w:tc>
          <w:tcPr>
            <w:tcW w:w="964" w:type="dxa"/>
          </w:tcPr>
          <w:p w:rsidR="00933E27" w:rsidRDefault="00933E27" w:rsidP="00B3631F">
            <w:pPr>
              <w:pStyle w:val="ConsPlusNormal"/>
              <w:jc w:val="center"/>
            </w:pPr>
          </w:p>
        </w:tc>
        <w:tc>
          <w:tcPr>
            <w:tcW w:w="907" w:type="dxa"/>
          </w:tcPr>
          <w:p w:rsidR="00933E27" w:rsidRDefault="00933E27" w:rsidP="00B3631F">
            <w:pPr>
              <w:pStyle w:val="ConsPlusNormal"/>
              <w:jc w:val="center"/>
            </w:pPr>
          </w:p>
        </w:tc>
        <w:tc>
          <w:tcPr>
            <w:tcW w:w="907" w:type="dxa"/>
          </w:tcPr>
          <w:p w:rsidR="00933E27" w:rsidRDefault="00933E27" w:rsidP="00B3631F">
            <w:pPr>
              <w:pStyle w:val="ConsPlusNormal"/>
              <w:jc w:val="center"/>
            </w:pPr>
          </w:p>
        </w:tc>
      </w:tr>
      <w:tr w:rsidR="00933E27" w:rsidTr="00B3631F">
        <w:tc>
          <w:tcPr>
            <w:tcW w:w="907" w:type="dxa"/>
          </w:tcPr>
          <w:p w:rsidR="00933E27" w:rsidRDefault="00933E27" w:rsidP="00B3631F">
            <w:pPr>
              <w:pStyle w:val="ConsPlusNormal"/>
              <w:jc w:val="center"/>
            </w:pPr>
            <w:r>
              <w:t>1</w:t>
            </w:r>
          </w:p>
        </w:tc>
        <w:tc>
          <w:tcPr>
            <w:tcW w:w="1134" w:type="dxa"/>
          </w:tcPr>
          <w:p w:rsidR="00933E27" w:rsidRDefault="00933E27" w:rsidP="00B3631F">
            <w:pPr>
              <w:pStyle w:val="ConsPlusNormal"/>
              <w:jc w:val="center"/>
            </w:pPr>
            <w:r>
              <w:t>2</w:t>
            </w:r>
          </w:p>
        </w:tc>
        <w:tc>
          <w:tcPr>
            <w:tcW w:w="1134" w:type="dxa"/>
          </w:tcPr>
          <w:p w:rsidR="00933E27" w:rsidRDefault="00933E27" w:rsidP="00B3631F">
            <w:pPr>
              <w:pStyle w:val="ConsPlusNormal"/>
              <w:jc w:val="center"/>
            </w:pPr>
            <w:r>
              <w:t>3</w:t>
            </w:r>
          </w:p>
        </w:tc>
        <w:tc>
          <w:tcPr>
            <w:tcW w:w="1134" w:type="dxa"/>
          </w:tcPr>
          <w:p w:rsidR="00933E27" w:rsidRDefault="00933E27" w:rsidP="00B3631F">
            <w:pPr>
              <w:pStyle w:val="ConsPlusNormal"/>
              <w:jc w:val="center"/>
            </w:pPr>
            <w:r>
              <w:t>4</w:t>
            </w:r>
          </w:p>
        </w:tc>
        <w:tc>
          <w:tcPr>
            <w:tcW w:w="1247" w:type="dxa"/>
          </w:tcPr>
          <w:p w:rsidR="00933E27" w:rsidRDefault="00933E27" w:rsidP="00B3631F">
            <w:pPr>
              <w:pStyle w:val="ConsPlusNormal"/>
              <w:jc w:val="center"/>
            </w:pPr>
            <w:r>
              <w:t>5</w:t>
            </w:r>
          </w:p>
        </w:tc>
        <w:tc>
          <w:tcPr>
            <w:tcW w:w="1077" w:type="dxa"/>
          </w:tcPr>
          <w:p w:rsidR="00933E27" w:rsidRDefault="00933E27" w:rsidP="00B3631F">
            <w:pPr>
              <w:pStyle w:val="ConsPlusNormal"/>
              <w:jc w:val="center"/>
            </w:pPr>
            <w:r>
              <w:t>6</w:t>
            </w:r>
          </w:p>
        </w:tc>
        <w:tc>
          <w:tcPr>
            <w:tcW w:w="907" w:type="dxa"/>
          </w:tcPr>
          <w:p w:rsidR="00933E27" w:rsidRDefault="00933E27" w:rsidP="00B3631F">
            <w:pPr>
              <w:pStyle w:val="ConsPlusNormal"/>
              <w:jc w:val="center"/>
            </w:pPr>
            <w:r>
              <w:t>7</w:t>
            </w:r>
          </w:p>
        </w:tc>
        <w:tc>
          <w:tcPr>
            <w:tcW w:w="950" w:type="dxa"/>
          </w:tcPr>
          <w:p w:rsidR="00933E27" w:rsidRDefault="00933E27" w:rsidP="00B3631F">
            <w:pPr>
              <w:pStyle w:val="ConsPlusNormal"/>
              <w:jc w:val="center"/>
            </w:pPr>
            <w:r>
              <w:t>8</w:t>
            </w:r>
          </w:p>
        </w:tc>
        <w:tc>
          <w:tcPr>
            <w:tcW w:w="566" w:type="dxa"/>
          </w:tcPr>
          <w:p w:rsidR="00933E27" w:rsidRDefault="00933E27" w:rsidP="00B3631F">
            <w:pPr>
              <w:pStyle w:val="ConsPlusNormal"/>
              <w:jc w:val="center"/>
            </w:pPr>
            <w:r>
              <w:t>9</w:t>
            </w:r>
          </w:p>
        </w:tc>
        <w:tc>
          <w:tcPr>
            <w:tcW w:w="964" w:type="dxa"/>
          </w:tcPr>
          <w:p w:rsidR="00933E27" w:rsidRDefault="00933E27" w:rsidP="00B3631F">
            <w:pPr>
              <w:pStyle w:val="ConsPlusNormal"/>
              <w:jc w:val="center"/>
            </w:pPr>
            <w:r>
              <w:t>10</w:t>
            </w:r>
          </w:p>
        </w:tc>
        <w:tc>
          <w:tcPr>
            <w:tcW w:w="907" w:type="dxa"/>
          </w:tcPr>
          <w:p w:rsidR="00933E27" w:rsidRDefault="00933E27" w:rsidP="00B3631F">
            <w:pPr>
              <w:pStyle w:val="ConsPlusNormal"/>
              <w:jc w:val="center"/>
            </w:pPr>
            <w:r>
              <w:t>11</w:t>
            </w:r>
          </w:p>
        </w:tc>
        <w:tc>
          <w:tcPr>
            <w:tcW w:w="907" w:type="dxa"/>
          </w:tcPr>
          <w:p w:rsidR="00933E27" w:rsidRDefault="00933E27" w:rsidP="00B3631F">
            <w:pPr>
              <w:pStyle w:val="ConsPlusNormal"/>
              <w:jc w:val="center"/>
            </w:pPr>
            <w:r>
              <w:t>12</w:t>
            </w:r>
          </w:p>
        </w:tc>
      </w:tr>
      <w:tr w:rsidR="00933E27" w:rsidTr="00B3631F">
        <w:tc>
          <w:tcPr>
            <w:tcW w:w="907" w:type="dxa"/>
            <w:vMerge w:val="restart"/>
          </w:tcPr>
          <w:p w:rsidR="00933E27" w:rsidRDefault="00933E27" w:rsidP="00B3631F">
            <w:pPr>
              <w:pStyle w:val="ConsPlusNormal"/>
              <w:jc w:val="center"/>
            </w:pPr>
          </w:p>
        </w:tc>
        <w:tc>
          <w:tcPr>
            <w:tcW w:w="1134" w:type="dxa"/>
            <w:vMerge w:val="restart"/>
          </w:tcPr>
          <w:p w:rsidR="00933E27" w:rsidRDefault="00933E27" w:rsidP="00B3631F">
            <w:pPr>
              <w:pStyle w:val="ConsPlusNormal"/>
              <w:jc w:val="center"/>
            </w:pPr>
          </w:p>
        </w:tc>
        <w:tc>
          <w:tcPr>
            <w:tcW w:w="1134" w:type="dxa"/>
            <w:vMerge w:val="restart"/>
          </w:tcPr>
          <w:p w:rsidR="00933E27" w:rsidRDefault="00933E27" w:rsidP="00B3631F">
            <w:pPr>
              <w:pStyle w:val="ConsPlusNormal"/>
              <w:jc w:val="center"/>
            </w:pPr>
          </w:p>
        </w:tc>
        <w:tc>
          <w:tcPr>
            <w:tcW w:w="1134" w:type="dxa"/>
            <w:vMerge w:val="restart"/>
          </w:tcPr>
          <w:p w:rsidR="00933E27" w:rsidRDefault="00933E27" w:rsidP="00B3631F">
            <w:pPr>
              <w:pStyle w:val="ConsPlusNormal"/>
              <w:jc w:val="center"/>
            </w:pPr>
          </w:p>
        </w:tc>
        <w:tc>
          <w:tcPr>
            <w:tcW w:w="1247" w:type="dxa"/>
            <w:vMerge w:val="restart"/>
          </w:tcPr>
          <w:p w:rsidR="00933E27" w:rsidRDefault="00933E27" w:rsidP="00B3631F">
            <w:pPr>
              <w:pStyle w:val="ConsPlusNormal"/>
              <w:jc w:val="center"/>
            </w:pPr>
          </w:p>
        </w:tc>
        <w:tc>
          <w:tcPr>
            <w:tcW w:w="1077" w:type="dxa"/>
            <w:vMerge w:val="restart"/>
          </w:tcPr>
          <w:p w:rsidR="00933E27" w:rsidRDefault="00933E27" w:rsidP="00B3631F">
            <w:pPr>
              <w:pStyle w:val="ConsPlusNormal"/>
              <w:jc w:val="center"/>
            </w:pPr>
          </w:p>
        </w:tc>
        <w:tc>
          <w:tcPr>
            <w:tcW w:w="907" w:type="dxa"/>
          </w:tcPr>
          <w:p w:rsidR="00933E27" w:rsidRDefault="00933E27" w:rsidP="00B3631F">
            <w:pPr>
              <w:pStyle w:val="ConsPlusNormal"/>
              <w:jc w:val="center"/>
            </w:pPr>
          </w:p>
        </w:tc>
        <w:tc>
          <w:tcPr>
            <w:tcW w:w="950" w:type="dxa"/>
          </w:tcPr>
          <w:p w:rsidR="00933E27" w:rsidRDefault="00933E27" w:rsidP="00B3631F">
            <w:pPr>
              <w:pStyle w:val="ConsPlusNormal"/>
              <w:jc w:val="center"/>
            </w:pPr>
          </w:p>
        </w:tc>
        <w:tc>
          <w:tcPr>
            <w:tcW w:w="566" w:type="dxa"/>
          </w:tcPr>
          <w:p w:rsidR="00933E27" w:rsidRDefault="00933E27" w:rsidP="00B3631F">
            <w:pPr>
              <w:pStyle w:val="ConsPlusNormal"/>
              <w:jc w:val="center"/>
            </w:pPr>
          </w:p>
        </w:tc>
        <w:tc>
          <w:tcPr>
            <w:tcW w:w="964" w:type="dxa"/>
          </w:tcPr>
          <w:p w:rsidR="00933E27" w:rsidRDefault="00933E27" w:rsidP="00B3631F">
            <w:pPr>
              <w:pStyle w:val="ConsPlusNormal"/>
              <w:jc w:val="center"/>
            </w:pPr>
          </w:p>
        </w:tc>
        <w:tc>
          <w:tcPr>
            <w:tcW w:w="907" w:type="dxa"/>
          </w:tcPr>
          <w:p w:rsidR="00933E27" w:rsidRDefault="00933E27" w:rsidP="00B3631F">
            <w:pPr>
              <w:pStyle w:val="ConsPlusNormal"/>
              <w:jc w:val="center"/>
            </w:pPr>
          </w:p>
        </w:tc>
        <w:tc>
          <w:tcPr>
            <w:tcW w:w="907" w:type="dxa"/>
          </w:tcPr>
          <w:p w:rsidR="00933E27" w:rsidRDefault="00933E27" w:rsidP="00B3631F">
            <w:pPr>
              <w:pStyle w:val="ConsPlusNormal"/>
              <w:jc w:val="center"/>
            </w:pPr>
          </w:p>
        </w:tc>
      </w:tr>
      <w:tr w:rsidR="00933E27" w:rsidTr="00B3631F">
        <w:tc>
          <w:tcPr>
            <w:tcW w:w="907" w:type="dxa"/>
            <w:vMerge/>
          </w:tcPr>
          <w:p w:rsidR="00933E27" w:rsidRDefault="00933E27" w:rsidP="00B3631F"/>
        </w:tc>
        <w:tc>
          <w:tcPr>
            <w:tcW w:w="1134" w:type="dxa"/>
            <w:vMerge/>
          </w:tcPr>
          <w:p w:rsidR="00933E27" w:rsidRDefault="00933E27" w:rsidP="00B3631F"/>
        </w:tc>
        <w:tc>
          <w:tcPr>
            <w:tcW w:w="1134" w:type="dxa"/>
            <w:vMerge/>
          </w:tcPr>
          <w:p w:rsidR="00933E27" w:rsidRDefault="00933E27" w:rsidP="00B3631F"/>
        </w:tc>
        <w:tc>
          <w:tcPr>
            <w:tcW w:w="1134" w:type="dxa"/>
            <w:vMerge/>
          </w:tcPr>
          <w:p w:rsidR="00933E27" w:rsidRDefault="00933E27" w:rsidP="00B3631F"/>
        </w:tc>
        <w:tc>
          <w:tcPr>
            <w:tcW w:w="1247" w:type="dxa"/>
            <w:vMerge/>
          </w:tcPr>
          <w:p w:rsidR="00933E27" w:rsidRDefault="00933E27" w:rsidP="00B3631F"/>
        </w:tc>
        <w:tc>
          <w:tcPr>
            <w:tcW w:w="1077" w:type="dxa"/>
            <w:vMerge/>
          </w:tcPr>
          <w:p w:rsidR="00933E27" w:rsidRDefault="00933E27" w:rsidP="00B3631F"/>
        </w:tc>
        <w:tc>
          <w:tcPr>
            <w:tcW w:w="907" w:type="dxa"/>
          </w:tcPr>
          <w:p w:rsidR="00933E27" w:rsidRDefault="00933E27" w:rsidP="00B3631F">
            <w:pPr>
              <w:pStyle w:val="ConsPlusNormal"/>
              <w:jc w:val="center"/>
            </w:pPr>
          </w:p>
        </w:tc>
        <w:tc>
          <w:tcPr>
            <w:tcW w:w="950" w:type="dxa"/>
          </w:tcPr>
          <w:p w:rsidR="00933E27" w:rsidRDefault="00933E27" w:rsidP="00B3631F">
            <w:pPr>
              <w:pStyle w:val="ConsPlusNormal"/>
              <w:jc w:val="center"/>
            </w:pPr>
          </w:p>
        </w:tc>
        <w:tc>
          <w:tcPr>
            <w:tcW w:w="566" w:type="dxa"/>
          </w:tcPr>
          <w:p w:rsidR="00933E27" w:rsidRDefault="00933E27" w:rsidP="00B3631F">
            <w:pPr>
              <w:pStyle w:val="ConsPlusNormal"/>
              <w:jc w:val="center"/>
            </w:pPr>
          </w:p>
        </w:tc>
        <w:tc>
          <w:tcPr>
            <w:tcW w:w="964" w:type="dxa"/>
          </w:tcPr>
          <w:p w:rsidR="00933E27" w:rsidRDefault="00933E27" w:rsidP="00B3631F">
            <w:pPr>
              <w:pStyle w:val="ConsPlusNormal"/>
              <w:jc w:val="center"/>
            </w:pPr>
          </w:p>
        </w:tc>
        <w:tc>
          <w:tcPr>
            <w:tcW w:w="907" w:type="dxa"/>
          </w:tcPr>
          <w:p w:rsidR="00933E27" w:rsidRDefault="00933E27" w:rsidP="00B3631F">
            <w:pPr>
              <w:pStyle w:val="ConsPlusNormal"/>
              <w:jc w:val="center"/>
            </w:pPr>
          </w:p>
        </w:tc>
        <w:tc>
          <w:tcPr>
            <w:tcW w:w="907" w:type="dxa"/>
          </w:tcPr>
          <w:p w:rsidR="00933E27" w:rsidRDefault="00933E27" w:rsidP="00B3631F">
            <w:pPr>
              <w:pStyle w:val="ConsPlusNormal"/>
              <w:jc w:val="center"/>
            </w:pPr>
          </w:p>
        </w:tc>
      </w:tr>
      <w:tr w:rsidR="00933E27" w:rsidTr="00B3631F">
        <w:tc>
          <w:tcPr>
            <w:tcW w:w="907" w:type="dxa"/>
          </w:tcPr>
          <w:p w:rsidR="00933E27" w:rsidRDefault="00933E27" w:rsidP="00B3631F">
            <w:pPr>
              <w:pStyle w:val="ConsPlusNormal"/>
              <w:jc w:val="center"/>
            </w:pPr>
          </w:p>
        </w:tc>
        <w:tc>
          <w:tcPr>
            <w:tcW w:w="1134" w:type="dxa"/>
          </w:tcPr>
          <w:p w:rsidR="00933E27" w:rsidRDefault="00933E27" w:rsidP="00B3631F">
            <w:pPr>
              <w:pStyle w:val="ConsPlusNormal"/>
              <w:jc w:val="center"/>
            </w:pPr>
          </w:p>
        </w:tc>
        <w:tc>
          <w:tcPr>
            <w:tcW w:w="1134" w:type="dxa"/>
          </w:tcPr>
          <w:p w:rsidR="00933E27" w:rsidRDefault="00933E27" w:rsidP="00B3631F">
            <w:pPr>
              <w:pStyle w:val="ConsPlusNormal"/>
              <w:jc w:val="center"/>
            </w:pPr>
          </w:p>
        </w:tc>
        <w:tc>
          <w:tcPr>
            <w:tcW w:w="1134" w:type="dxa"/>
          </w:tcPr>
          <w:p w:rsidR="00933E27" w:rsidRDefault="00933E27" w:rsidP="00B3631F">
            <w:pPr>
              <w:pStyle w:val="ConsPlusNormal"/>
              <w:jc w:val="center"/>
            </w:pPr>
          </w:p>
        </w:tc>
        <w:tc>
          <w:tcPr>
            <w:tcW w:w="1247" w:type="dxa"/>
          </w:tcPr>
          <w:p w:rsidR="00933E27" w:rsidRDefault="00933E27" w:rsidP="00B3631F">
            <w:pPr>
              <w:pStyle w:val="ConsPlusNormal"/>
              <w:jc w:val="center"/>
            </w:pPr>
          </w:p>
        </w:tc>
        <w:tc>
          <w:tcPr>
            <w:tcW w:w="1077" w:type="dxa"/>
          </w:tcPr>
          <w:p w:rsidR="00933E27" w:rsidRDefault="00933E27" w:rsidP="00B3631F">
            <w:pPr>
              <w:pStyle w:val="ConsPlusNormal"/>
              <w:jc w:val="center"/>
            </w:pPr>
          </w:p>
        </w:tc>
        <w:tc>
          <w:tcPr>
            <w:tcW w:w="907" w:type="dxa"/>
          </w:tcPr>
          <w:p w:rsidR="00933E27" w:rsidRDefault="00933E27" w:rsidP="00B3631F">
            <w:pPr>
              <w:pStyle w:val="ConsPlusNormal"/>
              <w:jc w:val="center"/>
            </w:pPr>
          </w:p>
        </w:tc>
        <w:tc>
          <w:tcPr>
            <w:tcW w:w="950" w:type="dxa"/>
          </w:tcPr>
          <w:p w:rsidR="00933E27" w:rsidRDefault="00933E27" w:rsidP="00B3631F">
            <w:pPr>
              <w:pStyle w:val="ConsPlusNormal"/>
              <w:jc w:val="center"/>
            </w:pPr>
          </w:p>
        </w:tc>
        <w:tc>
          <w:tcPr>
            <w:tcW w:w="566" w:type="dxa"/>
          </w:tcPr>
          <w:p w:rsidR="00933E27" w:rsidRDefault="00933E27" w:rsidP="00B3631F">
            <w:pPr>
              <w:pStyle w:val="ConsPlusNormal"/>
              <w:jc w:val="center"/>
            </w:pPr>
          </w:p>
        </w:tc>
        <w:tc>
          <w:tcPr>
            <w:tcW w:w="964" w:type="dxa"/>
          </w:tcPr>
          <w:p w:rsidR="00933E27" w:rsidRDefault="00933E27" w:rsidP="00B3631F">
            <w:pPr>
              <w:pStyle w:val="ConsPlusNormal"/>
              <w:jc w:val="center"/>
            </w:pPr>
          </w:p>
        </w:tc>
        <w:tc>
          <w:tcPr>
            <w:tcW w:w="907" w:type="dxa"/>
          </w:tcPr>
          <w:p w:rsidR="00933E27" w:rsidRDefault="00933E27" w:rsidP="00B3631F">
            <w:pPr>
              <w:pStyle w:val="ConsPlusNormal"/>
              <w:jc w:val="center"/>
            </w:pPr>
          </w:p>
        </w:tc>
        <w:tc>
          <w:tcPr>
            <w:tcW w:w="907" w:type="dxa"/>
          </w:tcPr>
          <w:p w:rsidR="00933E27" w:rsidRDefault="00933E27" w:rsidP="00B3631F">
            <w:pPr>
              <w:pStyle w:val="ConsPlusNormal"/>
              <w:jc w:val="center"/>
            </w:pPr>
          </w:p>
        </w:tc>
      </w:tr>
    </w:tbl>
    <w:p w:rsidR="00933E27" w:rsidRDefault="00933E27" w:rsidP="00933E27">
      <w:pPr>
        <w:pStyle w:val="ConsPlusNormal"/>
        <w:jc w:val="both"/>
      </w:pPr>
    </w:p>
    <w:p w:rsidR="00933E27" w:rsidRDefault="00933E27" w:rsidP="00933E27">
      <w:pPr>
        <w:pStyle w:val="ConsPlusNonformat"/>
        <w:jc w:val="both"/>
      </w:pPr>
      <w:r>
        <w:t>допустимые  (возможные)  отклонения  от  установленных показателей качества</w:t>
      </w:r>
    </w:p>
    <w:p w:rsidR="00933E27" w:rsidRDefault="00933E27" w:rsidP="00933E27">
      <w:pPr>
        <w:pStyle w:val="ConsPlusNonformat"/>
        <w:jc w:val="both"/>
      </w:pPr>
      <w:r>
        <w:t xml:space="preserve">муниципальной   услуги,   в   </w:t>
      </w:r>
      <w:proofErr w:type="gramStart"/>
      <w:r>
        <w:t>пределах</w:t>
      </w:r>
      <w:proofErr w:type="gramEnd"/>
      <w:r>
        <w:t xml:space="preserve">  которых  муниципальное  задание</w:t>
      </w:r>
    </w:p>
    <w:p w:rsidR="00933E27" w:rsidRDefault="00933E27" w:rsidP="00933E27">
      <w:pPr>
        <w:pStyle w:val="ConsPlusNonformat"/>
        <w:jc w:val="both"/>
      </w:pPr>
      <w:r>
        <w:t xml:space="preserve">                                  ┌───────────────┐</w:t>
      </w:r>
    </w:p>
    <w:p w:rsidR="00933E27" w:rsidRDefault="00933E27" w:rsidP="00933E27">
      <w:pPr>
        <w:pStyle w:val="ConsPlusNonformat"/>
        <w:jc w:val="both"/>
      </w:pPr>
      <w:r>
        <w:t>считается выполненным (процентов) │               │</w:t>
      </w:r>
    </w:p>
    <w:p w:rsidR="00933E27" w:rsidRDefault="00933E27" w:rsidP="00933E27">
      <w:pPr>
        <w:pStyle w:val="ConsPlusNonformat"/>
        <w:jc w:val="both"/>
      </w:pPr>
      <w:r>
        <w:t xml:space="preserve">                                  └───────────────┘</w:t>
      </w:r>
    </w:p>
    <w:p w:rsidR="00933E27" w:rsidRDefault="00933E27" w:rsidP="00933E27">
      <w:pPr>
        <w:pStyle w:val="ConsPlusNonformat"/>
        <w:jc w:val="both"/>
      </w:pPr>
      <w:r>
        <w:t>3.2. Показатели, характеризующие объем муниципальной услуги:</w:t>
      </w:r>
    </w:p>
    <w:p w:rsidR="00933E27" w:rsidRDefault="00933E27" w:rsidP="00933E27">
      <w:pPr>
        <w:pStyle w:val="ConsPlusNormal"/>
        <w:jc w:val="both"/>
      </w:pPr>
    </w:p>
    <w:tbl>
      <w:tblPr>
        <w:tblW w:w="14495" w:type="dxa"/>
        <w:tblInd w:w="-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133"/>
        <w:gridCol w:w="1133"/>
        <w:gridCol w:w="1133"/>
        <w:gridCol w:w="1247"/>
        <w:gridCol w:w="1077"/>
        <w:gridCol w:w="907"/>
        <w:gridCol w:w="989"/>
        <w:gridCol w:w="571"/>
        <w:gridCol w:w="899"/>
        <w:gridCol w:w="899"/>
        <w:gridCol w:w="899"/>
        <w:gridCol w:w="899"/>
        <w:gridCol w:w="899"/>
        <w:gridCol w:w="903"/>
      </w:tblGrid>
      <w:tr w:rsidR="00933E27" w:rsidTr="00B3631F">
        <w:tc>
          <w:tcPr>
            <w:tcW w:w="907" w:type="dxa"/>
            <w:vMerge w:val="restart"/>
          </w:tcPr>
          <w:p w:rsidR="00933E27" w:rsidRDefault="00933E27" w:rsidP="00B3631F">
            <w:pPr>
              <w:pStyle w:val="ConsPlusNormal"/>
              <w:jc w:val="center"/>
            </w:pPr>
            <w:r>
              <w:t>Уникальный номер реестровой записи</w:t>
            </w:r>
          </w:p>
        </w:tc>
        <w:tc>
          <w:tcPr>
            <w:tcW w:w="3399" w:type="dxa"/>
            <w:gridSpan w:val="3"/>
            <w:vMerge w:val="restart"/>
          </w:tcPr>
          <w:p w:rsidR="00933E27" w:rsidRDefault="00933E27" w:rsidP="00B3631F">
            <w:pPr>
              <w:pStyle w:val="ConsPlusNormal"/>
              <w:jc w:val="center"/>
            </w:pPr>
            <w:r>
              <w:t>Показатель, характеризующий содержание муниципальной услуги</w:t>
            </w:r>
          </w:p>
        </w:tc>
        <w:tc>
          <w:tcPr>
            <w:tcW w:w="2324" w:type="dxa"/>
            <w:gridSpan w:val="2"/>
            <w:vMerge w:val="restart"/>
          </w:tcPr>
          <w:p w:rsidR="00933E27" w:rsidRDefault="00933E27" w:rsidP="00B3631F">
            <w:pPr>
              <w:pStyle w:val="ConsPlusNormal"/>
              <w:jc w:val="center"/>
            </w:pPr>
            <w:r>
              <w:t>Показатель, характеризующий условия (формы) оказания муниципальной услуги</w:t>
            </w:r>
          </w:p>
        </w:tc>
        <w:tc>
          <w:tcPr>
            <w:tcW w:w="2467" w:type="dxa"/>
            <w:gridSpan w:val="3"/>
          </w:tcPr>
          <w:p w:rsidR="00933E27" w:rsidRDefault="00933E27" w:rsidP="00B3631F">
            <w:pPr>
              <w:pStyle w:val="ConsPlusNormal"/>
              <w:jc w:val="center"/>
            </w:pPr>
            <w:r>
              <w:t>Показатель объема муниципальной услуги</w:t>
            </w:r>
          </w:p>
        </w:tc>
        <w:tc>
          <w:tcPr>
            <w:tcW w:w="2697" w:type="dxa"/>
            <w:gridSpan w:val="3"/>
          </w:tcPr>
          <w:p w:rsidR="00933E27" w:rsidRDefault="00933E27" w:rsidP="00B3631F">
            <w:pPr>
              <w:pStyle w:val="ConsPlusNormal"/>
              <w:jc w:val="center"/>
            </w:pPr>
            <w:r>
              <w:t>Значение</w:t>
            </w:r>
          </w:p>
          <w:p w:rsidR="00933E27" w:rsidRDefault="00933E27" w:rsidP="00B3631F">
            <w:pPr>
              <w:pStyle w:val="ConsPlusNormal"/>
              <w:jc w:val="center"/>
            </w:pPr>
            <w:r>
              <w:t>показателя объема муниципальной услуги</w:t>
            </w:r>
          </w:p>
        </w:tc>
        <w:tc>
          <w:tcPr>
            <w:tcW w:w="2701" w:type="dxa"/>
            <w:gridSpan w:val="3"/>
          </w:tcPr>
          <w:p w:rsidR="00933E27" w:rsidRDefault="00933E27" w:rsidP="00B3631F">
            <w:pPr>
              <w:pStyle w:val="ConsPlusNormal"/>
              <w:jc w:val="center"/>
            </w:pPr>
            <w:r>
              <w:t>Среднегодовой размер платы (цена, тариф)</w:t>
            </w:r>
          </w:p>
        </w:tc>
      </w:tr>
      <w:tr w:rsidR="00933E27" w:rsidTr="00B3631F">
        <w:tc>
          <w:tcPr>
            <w:tcW w:w="907" w:type="dxa"/>
            <w:vMerge/>
          </w:tcPr>
          <w:p w:rsidR="00933E27" w:rsidRDefault="00933E27" w:rsidP="00B3631F"/>
        </w:tc>
        <w:tc>
          <w:tcPr>
            <w:tcW w:w="3399" w:type="dxa"/>
            <w:gridSpan w:val="3"/>
            <w:vMerge/>
          </w:tcPr>
          <w:p w:rsidR="00933E27" w:rsidRDefault="00933E27" w:rsidP="00B3631F"/>
        </w:tc>
        <w:tc>
          <w:tcPr>
            <w:tcW w:w="2324" w:type="dxa"/>
            <w:gridSpan w:val="2"/>
            <w:vMerge/>
          </w:tcPr>
          <w:p w:rsidR="00933E27" w:rsidRDefault="00933E27" w:rsidP="00B3631F"/>
        </w:tc>
        <w:tc>
          <w:tcPr>
            <w:tcW w:w="907" w:type="dxa"/>
            <w:vMerge w:val="restart"/>
          </w:tcPr>
          <w:p w:rsidR="00933E27" w:rsidRDefault="00933E27" w:rsidP="00B3631F">
            <w:pPr>
              <w:pStyle w:val="ConsPlusNormal"/>
              <w:jc w:val="center"/>
            </w:pPr>
            <w:r>
              <w:t>наименование показателя</w:t>
            </w:r>
          </w:p>
        </w:tc>
        <w:tc>
          <w:tcPr>
            <w:tcW w:w="1560" w:type="dxa"/>
            <w:gridSpan w:val="2"/>
          </w:tcPr>
          <w:p w:rsidR="00933E27" w:rsidRDefault="00933E27" w:rsidP="00B3631F">
            <w:pPr>
              <w:pStyle w:val="ConsPlusNormal"/>
              <w:jc w:val="center"/>
            </w:pPr>
            <w:r>
              <w:t xml:space="preserve">единица измерения по </w:t>
            </w:r>
            <w:hyperlink r:id="rId20" w:history="1">
              <w:r>
                <w:rPr>
                  <w:color w:val="0000FF"/>
                </w:rPr>
                <w:t>ОКЕИ</w:t>
              </w:r>
            </w:hyperlink>
          </w:p>
        </w:tc>
        <w:tc>
          <w:tcPr>
            <w:tcW w:w="899" w:type="dxa"/>
            <w:vMerge w:val="restart"/>
          </w:tcPr>
          <w:p w:rsidR="00933E27" w:rsidRDefault="00933E27" w:rsidP="00B3631F">
            <w:pPr>
              <w:pStyle w:val="ConsPlusNormal"/>
              <w:jc w:val="center"/>
            </w:pPr>
            <w:r>
              <w:t>20__ год (очередной финансовый год)</w:t>
            </w:r>
          </w:p>
        </w:tc>
        <w:tc>
          <w:tcPr>
            <w:tcW w:w="899" w:type="dxa"/>
            <w:vMerge w:val="restart"/>
          </w:tcPr>
          <w:p w:rsidR="00933E27" w:rsidRDefault="00933E27" w:rsidP="00B3631F">
            <w:pPr>
              <w:pStyle w:val="ConsPlusNormal"/>
              <w:jc w:val="center"/>
            </w:pPr>
            <w:r>
              <w:t>20__ год (1-й год планового периода)</w:t>
            </w:r>
          </w:p>
        </w:tc>
        <w:tc>
          <w:tcPr>
            <w:tcW w:w="899" w:type="dxa"/>
            <w:vMerge w:val="restart"/>
          </w:tcPr>
          <w:p w:rsidR="00933E27" w:rsidRDefault="00933E27" w:rsidP="00B3631F">
            <w:pPr>
              <w:pStyle w:val="ConsPlusNormal"/>
              <w:jc w:val="center"/>
            </w:pPr>
            <w:r>
              <w:t>20__ год (2-й год планового периода)</w:t>
            </w:r>
          </w:p>
        </w:tc>
        <w:tc>
          <w:tcPr>
            <w:tcW w:w="899" w:type="dxa"/>
            <w:vMerge w:val="restart"/>
          </w:tcPr>
          <w:p w:rsidR="00933E27" w:rsidRDefault="00933E27" w:rsidP="00B3631F">
            <w:pPr>
              <w:pStyle w:val="ConsPlusNormal"/>
              <w:jc w:val="center"/>
            </w:pPr>
            <w:r>
              <w:t>20__ год (очередной финансовый год)</w:t>
            </w:r>
          </w:p>
        </w:tc>
        <w:tc>
          <w:tcPr>
            <w:tcW w:w="899" w:type="dxa"/>
            <w:vMerge w:val="restart"/>
          </w:tcPr>
          <w:p w:rsidR="00933E27" w:rsidRDefault="00933E27" w:rsidP="00B3631F">
            <w:pPr>
              <w:pStyle w:val="ConsPlusNormal"/>
              <w:jc w:val="center"/>
            </w:pPr>
            <w:r>
              <w:t>20__ год (1-й год планового периода)</w:t>
            </w:r>
          </w:p>
        </w:tc>
        <w:tc>
          <w:tcPr>
            <w:tcW w:w="903" w:type="dxa"/>
            <w:vMerge w:val="restart"/>
          </w:tcPr>
          <w:p w:rsidR="00933E27" w:rsidRDefault="00933E27" w:rsidP="00B3631F">
            <w:pPr>
              <w:pStyle w:val="ConsPlusNormal"/>
              <w:jc w:val="center"/>
            </w:pPr>
            <w:r>
              <w:t>20__ год (2-й год планового периода)</w:t>
            </w:r>
          </w:p>
        </w:tc>
      </w:tr>
      <w:tr w:rsidR="00933E27" w:rsidTr="00B3631F">
        <w:tc>
          <w:tcPr>
            <w:tcW w:w="907" w:type="dxa"/>
            <w:vMerge/>
          </w:tcPr>
          <w:p w:rsidR="00933E27" w:rsidRDefault="00933E27" w:rsidP="00B3631F"/>
        </w:tc>
        <w:tc>
          <w:tcPr>
            <w:tcW w:w="1133" w:type="dxa"/>
          </w:tcPr>
          <w:p w:rsidR="00933E27" w:rsidRDefault="00933E27" w:rsidP="00B3631F">
            <w:pPr>
              <w:pStyle w:val="ConsPlusNormal"/>
              <w:jc w:val="center"/>
            </w:pPr>
            <w:r>
              <w:t>________</w:t>
            </w:r>
          </w:p>
          <w:p w:rsidR="00933E27" w:rsidRDefault="00933E27" w:rsidP="00B3631F">
            <w:pPr>
              <w:pStyle w:val="ConsPlusNormal"/>
              <w:jc w:val="center"/>
            </w:pPr>
            <w:r>
              <w:t xml:space="preserve">(наименование </w:t>
            </w:r>
            <w:r>
              <w:lastRenderedPageBreak/>
              <w:t>показателя)</w:t>
            </w:r>
          </w:p>
        </w:tc>
        <w:tc>
          <w:tcPr>
            <w:tcW w:w="1133" w:type="dxa"/>
          </w:tcPr>
          <w:p w:rsidR="00933E27" w:rsidRDefault="00933E27" w:rsidP="00B3631F">
            <w:pPr>
              <w:pStyle w:val="ConsPlusNormal"/>
              <w:jc w:val="center"/>
            </w:pPr>
            <w:r>
              <w:lastRenderedPageBreak/>
              <w:t>________</w:t>
            </w:r>
          </w:p>
          <w:p w:rsidR="00933E27" w:rsidRDefault="00933E27" w:rsidP="00B3631F">
            <w:pPr>
              <w:pStyle w:val="ConsPlusNormal"/>
              <w:jc w:val="center"/>
            </w:pPr>
            <w:r>
              <w:t xml:space="preserve">(наименование </w:t>
            </w:r>
            <w:r>
              <w:lastRenderedPageBreak/>
              <w:t>показателя)</w:t>
            </w:r>
          </w:p>
        </w:tc>
        <w:tc>
          <w:tcPr>
            <w:tcW w:w="1133" w:type="dxa"/>
          </w:tcPr>
          <w:p w:rsidR="00933E27" w:rsidRDefault="00933E27" w:rsidP="00B3631F">
            <w:pPr>
              <w:pStyle w:val="ConsPlusNormal"/>
              <w:jc w:val="center"/>
            </w:pPr>
            <w:r>
              <w:lastRenderedPageBreak/>
              <w:t>________</w:t>
            </w:r>
          </w:p>
          <w:p w:rsidR="00933E27" w:rsidRDefault="00933E27" w:rsidP="00B3631F">
            <w:pPr>
              <w:pStyle w:val="ConsPlusNormal"/>
              <w:jc w:val="center"/>
            </w:pPr>
            <w:r>
              <w:t xml:space="preserve">(наименование </w:t>
            </w:r>
            <w:r>
              <w:lastRenderedPageBreak/>
              <w:t>показателя)</w:t>
            </w:r>
          </w:p>
        </w:tc>
        <w:tc>
          <w:tcPr>
            <w:tcW w:w="1247" w:type="dxa"/>
          </w:tcPr>
          <w:p w:rsidR="00933E27" w:rsidRDefault="00933E27" w:rsidP="00B3631F">
            <w:pPr>
              <w:pStyle w:val="ConsPlusNormal"/>
              <w:jc w:val="center"/>
            </w:pPr>
            <w:r>
              <w:lastRenderedPageBreak/>
              <w:t>_________</w:t>
            </w:r>
          </w:p>
          <w:p w:rsidR="00933E27" w:rsidRDefault="00933E27" w:rsidP="00B3631F">
            <w:pPr>
              <w:pStyle w:val="ConsPlusNormal"/>
              <w:jc w:val="center"/>
            </w:pPr>
            <w:r>
              <w:t xml:space="preserve">(наименование </w:t>
            </w:r>
            <w:r>
              <w:lastRenderedPageBreak/>
              <w:t>показателя)</w:t>
            </w:r>
          </w:p>
        </w:tc>
        <w:tc>
          <w:tcPr>
            <w:tcW w:w="1077" w:type="dxa"/>
          </w:tcPr>
          <w:p w:rsidR="00933E27" w:rsidRDefault="00933E27" w:rsidP="00B3631F">
            <w:pPr>
              <w:pStyle w:val="ConsPlusNormal"/>
              <w:jc w:val="center"/>
            </w:pPr>
            <w:r>
              <w:lastRenderedPageBreak/>
              <w:t>_______</w:t>
            </w:r>
          </w:p>
          <w:p w:rsidR="00933E27" w:rsidRDefault="00933E27" w:rsidP="00B3631F">
            <w:pPr>
              <w:pStyle w:val="ConsPlusNormal"/>
              <w:jc w:val="center"/>
            </w:pPr>
            <w:r>
              <w:t xml:space="preserve">(наименование </w:t>
            </w:r>
            <w:r>
              <w:lastRenderedPageBreak/>
              <w:t>показателя)</w:t>
            </w:r>
          </w:p>
        </w:tc>
        <w:tc>
          <w:tcPr>
            <w:tcW w:w="907" w:type="dxa"/>
            <w:vMerge/>
          </w:tcPr>
          <w:p w:rsidR="00933E27" w:rsidRDefault="00933E27" w:rsidP="00B3631F"/>
        </w:tc>
        <w:tc>
          <w:tcPr>
            <w:tcW w:w="989" w:type="dxa"/>
          </w:tcPr>
          <w:p w:rsidR="00933E27" w:rsidRDefault="00933E27" w:rsidP="00B3631F">
            <w:pPr>
              <w:pStyle w:val="ConsPlusNormal"/>
              <w:jc w:val="center"/>
            </w:pPr>
            <w:r>
              <w:t>наименование</w:t>
            </w:r>
          </w:p>
        </w:tc>
        <w:tc>
          <w:tcPr>
            <w:tcW w:w="571" w:type="dxa"/>
          </w:tcPr>
          <w:p w:rsidR="00933E27" w:rsidRDefault="00933E27" w:rsidP="00B3631F">
            <w:pPr>
              <w:pStyle w:val="ConsPlusNormal"/>
              <w:jc w:val="center"/>
            </w:pPr>
            <w:r>
              <w:t>код</w:t>
            </w:r>
          </w:p>
        </w:tc>
        <w:tc>
          <w:tcPr>
            <w:tcW w:w="899" w:type="dxa"/>
            <w:vMerge/>
          </w:tcPr>
          <w:p w:rsidR="00933E27" w:rsidRDefault="00933E27" w:rsidP="00B3631F"/>
        </w:tc>
        <w:tc>
          <w:tcPr>
            <w:tcW w:w="899" w:type="dxa"/>
            <w:vMerge/>
          </w:tcPr>
          <w:p w:rsidR="00933E27" w:rsidRDefault="00933E27" w:rsidP="00B3631F"/>
        </w:tc>
        <w:tc>
          <w:tcPr>
            <w:tcW w:w="899" w:type="dxa"/>
            <w:vMerge/>
          </w:tcPr>
          <w:p w:rsidR="00933E27" w:rsidRDefault="00933E27" w:rsidP="00B3631F"/>
        </w:tc>
        <w:tc>
          <w:tcPr>
            <w:tcW w:w="899" w:type="dxa"/>
            <w:vMerge/>
          </w:tcPr>
          <w:p w:rsidR="00933E27" w:rsidRDefault="00933E27" w:rsidP="00B3631F"/>
        </w:tc>
        <w:tc>
          <w:tcPr>
            <w:tcW w:w="899" w:type="dxa"/>
            <w:vMerge/>
          </w:tcPr>
          <w:p w:rsidR="00933E27" w:rsidRDefault="00933E27" w:rsidP="00B3631F"/>
        </w:tc>
        <w:tc>
          <w:tcPr>
            <w:tcW w:w="903" w:type="dxa"/>
            <w:vMerge/>
          </w:tcPr>
          <w:p w:rsidR="00933E27" w:rsidRDefault="00933E27" w:rsidP="00B3631F"/>
        </w:tc>
      </w:tr>
      <w:tr w:rsidR="00933E27" w:rsidTr="00B3631F">
        <w:tc>
          <w:tcPr>
            <w:tcW w:w="907" w:type="dxa"/>
          </w:tcPr>
          <w:p w:rsidR="00933E27" w:rsidRDefault="00933E27" w:rsidP="00B3631F">
            <w:pPr>
              <w:pStyle w:val="ConsPlusNormal"/>
              <w:jc w:val="center"/>
            </w:pPr>
            <w:r>
              <w:lastRenderedPageBreak/>
              <w:t>1</w:t>
            </w:r>
          </w:p>
        </w:tc>
        <w:tc>
          <w:tcPr>
            <w:tcW w:w="1133" w:type="dxa"/>
          </w:tcPr>
          <w:p w:rsidR="00933E27" w:rsidRDefault="00933E27" w:rsidP="00B3631F">
            <w:pPr>
              <w:pStyle w:val="ConsPlusNormal"/>
              <w:jc w:val="center"/>
            </w:pPr>
            <w:r>
              <w:t>2</w:t>
            </w:r>
          </w:p>
        </w:tc>
        <w:tc>
          <w:tcPr>
            <w:tcW w:w="1133" w:type="dxa"/>
          </w:tcPr>
          <w:p w:rsidR="00933E27" w:rsidRDefault="00933E27" w:rsidP="00B3631F">
            <w:pPr>
              <w:pStyle w:val="ConsPlusNormal"/>
              <w:jc w:val="center"/>
            </w:pPr>
            <w:r>
              <w:t>3</w:t>
            </w:r>
          </w:p>
        </w:tc>
        <w:tc>
          <w:tcPr>
            <w:tcW w:w="1133" w:type="dxa"/>
          </w:tcPr>
          <w:p w:rsidR="00933E27" w:rsidRDefault="00933E27" w:rsidP="00B3631F">
            <w:pPr>
              <w:pStyle w:val="ConsPlusNormal"/>
              <w:jc w:val="center"/>
            </w:pPr>
            <w:r>
              <w:t>4</w:t>
            </w:r>
          </w:p>
        </w:tc>
        <w:tc>
          <w:tcPr>
            <w:tcW w:w="1247" w:type="dxa"/>
          </w:tcPr>
          <w:p w:rsidR="00933E27" w:rsidRDefault="00933E27" w:rsidP="00B3631F">
            <w:pPr>
              <w:pStyle w:val="ConsPlusNormal"/>
              <w:jc w:val="center"/>
            </w:pPr>
            <w:r>
              <w:t>5</w:t>
            </w:r>
          </w:p>
        </w:tc>
        <w:tc>
          <w:tcPr>
            <w:tcW w:w="1077" w:type="dxa"/>
          </w:tcPr>
          <w:p w:rsidR="00933E27" w:rsidRDefault="00933E27" w:rsidP="00B3631F">
            <w:pPr>
              <w:pStyle w:val="ConsPlusNormal"/>
              <w:jc w:val="center"/>
            </w:pPr>
            <w:r>
              <w:t>6</w:t>
            </w:r>
          </w:p>
        </w:tc>
        <w:tc>
          <w:tcPr>
            <w:tcW w:w="907" w:type="dxa"/>
          </w:tcPr>
          <w:p w:rsidR="00933E27" w:rsidRDefault="00933E27" w:rsidP="00B3631F">
            <w:pPr>
              <w:pStyle w:val="ConsPlusNormal"/>
              <w:jc w:val="center"/>
            </w:pPr>
            <w:r>
              <w:t>7</w:t>
            </w:r>
          </w:p>
        </w:tc>
        <w:tc>
          <w:tcPr>
            <w:tcW w:w="989" w:type="dxa"/>
          </w:tcPr>
          <w:p w:rsidR="00933E27" w:rsidRDefault="00933E27" w:rsidP="00B3631F">
            <w:pPr>
              <w:pStyle w:val="ConsPlusNormal"/>
              <w:jc w:val="center"/>
            </w:pPr>
            <w:r>
              <w:t>8</w:t>
            </w:r>
          </w:p>
        </w:tc>
        <w:tc>
          <w:tcPr>
            <w:tcW w:w="571" w:type="dxa"/>
          </w:tcPr>
          <w:p w:rsidR="00933E27" w:rsidRDefault="00933E27" w:rsidP="00B3631F">
            <w:pPr>
              <w:pStyle w:val="ConsPlusNormal"/>
              <w:jc w:val="center"/>
            </w:pPr>
            <w:r>
              <w:t>9</w:t>
            </w:r>
          </w:p>
        </w:tc>
        <w:tc>
          <w:tcPr>
            <w:tcW w:w="899" w:type="dxa"/>
          </w:tcPr>
          <w:p w:rsidR="00933E27" w:rsidRDefault="00933E27" w:rsidP="00B3631F">
            <w:pPr>
              <w:pStyle w:val="ConsPlusNormal"/>
              <w:jc w:val="center"/>
            </w:pPr>
            <w:r>
              <w:t>10</w:t>
            </w:r>
          </w:p>
        </w:tc>
        <w:tc>
          <w:tcPr>
            <w:tcW w:w="899" w:type="dxa"/>
          </w:tcPr>
          <w:p w:rsidR="00933E27" w:rsidRDefault="00933E27" w:rsidP="00B3631F">
            <w:pPr>
              <w:pStyle w:val="ConsPlusNormal"/>
              <w:jc w:val="center"/>
            </w:pPr>
            <w:r>
              <w:t>11</w:t>
            </w:r>
          </w:p>
        </w:tc>
        <w:tc>
          <w:tcPr>
            <w:tcW w:w="899" w:type="dxa"/>
          </w:tcPr>
          <w:p w:rsidR="00933E27" w:rsidRDefault="00933E27" w:rsidP="00B3631F">
            <w:pPr>
              <w:pStyle w:val="ConsPlusNormal"/>
              <w:jc w:val="center"/>
            </w:pPr>
            <w:r>
              <w:t>12</w:t>
            </w:r>
          </w:p>
        </w:tc>
        <w:tc>
          <w:tcPr>
            <w:tcW w:w="899" w:type="dxa"/>
          </w:tcPr>
          <w:p w:rsidR="00933E27" w:rsidRDefault="00933E27" w:rsidP="00B3631F">
            <w:pPr>
              <w:pStyle w:val="ConsPlusNormal"/>
              <w:jc w:val="center"/>
            </w:pPr>
            <w:r>
              <w:t>13</w:t>
            </w:r>
          </w:p>
        </w:tc>
        <w:tc>
          <w:tcPr>
            <w:tcW w:w="899" w:type="dxa"/>
          </w:tcPr>
          <w:p w:rsidR="00933E27" w:rsidRDefault="00933E27" w:rsidP="00B3631F">
            <w:pPr>
              <w:pStyle w:val="ConsPlusNormal"/>
              <w:jc w:val="center"/>
            </w:pPr>
            <w:r>
              <w:t>14</w:t>
            </w:r>
          </w:p>
        </w:tc>
        <w:tc>
          <w:tcPr>
            <w:tcW w:w="903" w:type="dxa"/>
          </w:tcPr>
          <w:p w:rsidR="00933E27" w:rsidRDefault="00933E27" w:rsidP="00B3631F">
            <w:pPr>
              <w:pStyle w:val="ConsPlusNormal"/>
              <w:jc w:val="center"/>
            </w:pPr>
            <w:r>
              <w:t>15</w:t>
            </w:r>
          </w:p>
        </w:tc>
      </w:tr>
      <w:tr w:rsidR="00933E27" w:rsidTr="00B3631F">
        <w:tc>
          <w:tcPr>
            <w:tcW w:w="907" w:type="dxa"/>
            <w:vMerge w:val="restart"/>
          </w:tcPr>
          <w:p w:rsidR="00933E27" w:rsidRDefault="00933E27" w:rsidP="00B3631F">
            <w:pPr>
              <w:pStyle w:val="ConsPlusNormal"/>
            </w:pPr>
          </w:p>
        </w:tc>
        <w:tc>
          <w:tcPr>
            <w:tcW w:w="1133" w:type="dxa"/>
            <w:vMerge w:val="restart"/>
          </w:tcPr>
          <w:p w:rsidR="00933E27" w:rsidRDefault="00933E27" w:rsidP="00B3631F">
            <w:pPr>
              <w:pStyle w:val="ConsPlusNormal"/>
            </w:pPr>
          </w:p>
        </w:tc>
        <w:tc>
          <w:tcPr>
            <w:tcW w:w="1133" w:type="dxa"/>
            <w:vMerge w:val="restart"/>
          </w:tcPr>
          <w:p w:rsidR="00933E27" w:rsidRDefault="00933E27" w:rsidP="00B3631F">
            <w:pPr>
              <w:pStyle w:val="ConsPlusNormal"/>
            </w:pPr>
          </w:p>
        </w:tc>
        <w:tc>
          <w:tcPr>
            <w:tcW w:w="1133" w:type="dxa"/>
            <w:vMerge w:val="restart"/>
          </w:tcPr>
          <w:p w:rsidR="00933E27" w:rsidRDefault="00933E27" w:rsidP="00B3631F">
            <w:pPr>
              <w:pStyle w:val="ConsPlusNormal"/>
            </w:pPr>
          </w:p>
        </w:tc>
        <w:tc>
          <w:tcPr>
            <w:tcW w:w="1247" w:type="dxa"/>
            <w:vMerge w:val="restart"/>
          </w:tcPr>
          <w:p w:rsidR="00933E27" w:rsidRDefault="00933E27" w:rsidP="00B3631F">
            <w:pPr>
              <w:pStyle w:val="ConsPlusNormal"/>
            </w:pPr>
          </w:p>
        </w:tc>
        <w:tc>
          <w:tcPr>
            <w:tcW w:w="1077" w:type="dxa"/>
            <w:vMerge w:val="restart"/>
          </w:tcPr>
          <w:p w:rsidR="00933E27" w:rsidRDefault="00933E27" w:rsidP="00B3631F">
            <w:pPr>
              <w:pStyle w:val="ConsPlusNormal"/>
            </w:pPr>
          </w:p>
        </w:tc>
        <w:tc>
          <w:tcPr>
            <w:tcW w:w="907" w:type="dxa"/>
          </w:tcPr>
          <w:p w:rsidR="00933E27" w:rsidRDefault="00933E27" w:rsidP="00B3631F">
            <w:pPr>
              <w:pStyle w:val="ConsPlusNormal"/>
            </w:pPr>
          </w:p>
        </w:tc>
        <w:tc>
          <w:tcPr>
            <w:tcW w:w="989" w:type="dxa"/>
          </w:tcPr>
          <w:p w:rsidR="00933E27" w:rsidRDefault="00933E27" w:rsidP="00B3631F">
            <w:pPr>
              <w:pStyle w:val="ConsPlusNormal"/>
            </w:pPr>
          </w:p>
        </w:tc>
        <w:tc>
          <w:tcPr>
            <w:tcW w:w="571" w:type="dxa"/>
          </w:tcPr>
          <w:p w:rsidR="00933E27" w:rsidRDefault="00933E27" w:rsidP="00B3631F">
            <w:pPr>
              <w:pStyle w:val="ConsPlusNormal"/>
            </w:pPr>
          </w:p>
        </w:tc>
        <w:tc>
          <w:tcPr>
            <w:tcW w:w="899" w:type="dxa"/>
          </w:tcPr>
          <w:p w:rsidR="00933E27" w:rsidRDefault="00933E27" w:rsidP="00B3631F">
            <w:pPr>
              <w:pStyle w:val="ConsPlusNormal"/>
            </w:pPr>
          </w:p>
        </w:tc>
        <w:tc>
          <w:tcPr>
            <w:tcW w:w="899" w:type="dxa"/>
          </w:tcPr>
          <w:p w:rsidR="00933E27" w:rsidRDefault="00933E27" w:rsidP="00B3631F">
            <w:pPr>
              <w:pStyle w:val="ConsPlusNormal"/>
            </w:pPr>
          </w:p>
        </w:tc>
        <w:tc>
          <w:tcPr>
            <w:tcW w:w="899" w:type="dxa"/>
          </w:tcPr>
          <w:p w:rsidR="00933E27" w:rsidRDefault="00933E27" w:rsidP="00B3631F">
            <w:pPr>
              <w:pStyle w:val="ConsPlusNormal"/>
            </w:pPr>
          </w:p>
        </w:tc>
        <w:tc>
          <w:tcPr>
            <w:tcW w:w="899" w:type="dxa"/>
          </w:tcPr>
          <w:p w:rsidR="00933E27" w:rsidRDefault="00933E27" w:rsidP="00B3631F">
            <w:pPr>
              <w:pStyle w:val="ConsPlusNormal"/>
            </w:pPr>
          </w:p>
        </w:tc>
        <w:tc>
          <w:tcPr>
            <w:tcW w:w="899" w:type="dxa"/>
          </w:tcPr>
          <w:p w:rsidR="00933E27" w:rsidRDefault="00933E27" w:rsidP="00B3631F">
            <w:pPr>
              <w:pStyle w:val="ConsPlusNormal"/>
            </w:pPr>
          </w:p>
        </w:tc>
        <w:tc>
          <w:tcPr>
            <w:tcW w:w="903" w:type="dxa"/>
          </w:tcPr>
          <w:p w:rsidR="00933E27" w:rsidRDefault="00933E27" w:rsidP="00B3631F">
            <w:pPr>
              <w:pStyle w:val="ConsPlusNormal"/>
            </w:pPr>
          </w:p>
        </w:tc>
      </w:tr>
      <w:tr w:rsidR="00933E27" w:rsidTr="00B3631F">
        <w:tc>
          <w:tcPr>
            <w:tcW w:w="907" w:type="dxa"/>
            <w:vMerge/>
          </w:tcPr>
          <w:p w:rsidR="00933E27" w:rsidRDefault="00933E27" w:rsidP="00B3631F"/>
        </w:tc>
        <w:tc>
          <w:tcPr>
            <w:tcW w:w="1133" w:type="dxa"/>
            <w:vMerge/>
          </w:tcPr>
          <w:p w:rsidR="00933E27" w:rsidRDefault="00933E27" w:rsidP="00B3631F"/>
        </w:tc>
        <w:tc>
          <w:tcPr>
            <w:tcW w:w="1133" w:type="dxa"/>
            <w:vMerge/>
          </w:tcPr>
          <w:p w:rsidR="00933E27" w:rsidRDefault="00933E27" w:rsidP="00B3631F"/>
        </w:tc>
        <w:tc>
          <w:tcPr>
            <w:tcW w:w="1133" w:type="dxa"/>
            <w:vMerge/>
          </w:tcPr>
          <w:p w:rsidR="00933E27" w:rsidRDefault="00933E27" w:rsidP="00B3631F"/>
        </w:tc>
        <w:tc>
          <w:tcPr>
            <w:tcW w:w="1247" w:type="dxa"/>
            <w:vMerge/>
          </w:tcPr>
          <w:p w:rsidR="00933E27" w:rsidRDefault="00933E27" w:rsidP="00B3631F"/>
        </w:tc>
        <w:tc>
          <w:tcPr>
            <w:tcW w:w="1077" w:type="dxa"/>
            <w:vMerge/>
          </w:tcPr>
          <w:p w:rsidR="00933E27" w:rsidRDefault="00933E27" w:rsidP="00B3631F"/>
        </w:tc>
        <w:tc>
          <w:tcPr>
            <w:tcW w:w="907" w:type="dxa"/>
          </w:tcPr>
          <w:p w:rsidR="00933E27" w:rsidRDefault="00933E27" w:rsidP="00B3631F">
            <w:pPr>
              <w:pStyle w:val="ConsPlusNormal"/>
            </w:pPr>
          </w:p>
        </w:tc>
        <w:tc>
          <w:tcPr>
            <w:tcW w:w="989" w:type="dxa"/>
          </w:tcPr>
          <w:p w:rsidR="00933E27" w:rsidRDefault="00933E27" w:rsidP="00B3631F">
            <w:pPr>
              <w:pStyle w:val="ConsPlusNormal"/>
            </w:pPr>
          </w:p>
        </w:tc>
        <w:tc>
          <w:tcPr>
            <w:tcW w:w="571" w:type="dxa"/>
          </w:tcPr>
          <w:p w:rsidR="00933E27" w:rsidRDefault="00933E27" w:rsidP="00B3631F">
            <w:pPr>
              <w:pStyle w:val="ConsPlusNormal"/>
            </w:pPr>
          </w:p>
        </w:tc>
        <w:tc>
          <w:tcPr>
            <w:tcW w:w="899" w:type="dxa"/>
          </w:tcPr>
          <w:p w:rsidR="00933E27" w:rsidRDefault="00933E27" w:rsidP="00B3631F">
            <w:pPr>
              <w:pStyle w:val="ConsPlusNormal"/>
            </w:pPr>
          </w:p>
        </w:tc>
        <w:tc>
          <w:tcPr>
            <w:tcW w:w="899" w:type="dxa"/>
          </w:tcPr>
          <w:p w:rsidR="00933E27" w:rsidRDefault="00933E27" w:rsidP="00B3631F">
            <w:pPr>
              <w:pStyle w:val="ConsPlusNormal"/>
            </w:pPr>
          </w:p>
        </w:tc>
        <w:tc>
          <w:tcPr>
            <w:tcW w:w="899" w:type="dxa"/>
          </w:tcPr>
          <w:p w:rsidR="00933E27" w:rsidRDefault="00933E27" w:rsidP="00B3631F">
            <w:pPr>
              <w:pStyle w:val="ConsPlusNormal"/>
            </w:pPr>
          </w:p>
        </w:tc>
        <w:tc>
          <w:tcPr>
            <w:tcW w:w="899" w:type="dxa"/>
          </w:tcPr>
          <w:p w:rsidR="00933E27" w:rsidRDefault="00933E27" w:rsidP="00B3631F">
            <w:pPr>
              <w:pStyle w:val="ConsPlusNormal"/>
            </w:pPr>
          </w:p>
        </w:tc>
        <w:tc>
          <w:tcPr>
            <w:tcW w:w="899" w:type="dxa"/>
          </w:tcPr>
          <w:p w:rsidR="00933E27" w:rsidRDefault="00933E27" w:rsidP="00B3631F">
            <w:pPr>
              <w:pStyle w:val="ConsPlusNormal"/>
            </w:pPr>
          </w:p>
        </w:tc>
        <w:tc>
          <w:tcPr>
            <w:tcW w:w="903" w:type="dxa"/>
          </w:tcPr>
          <w:p w:rsidR="00933E27" w:rsidRDefault="00933E27" w:rsidP="00B3631F">
            <w:pPr>
              <w:pStyle w:val="ConsPlusNormal"/>
            </w:pPr>
          </w:p>
        </w:tc>
      </w:tr>
      <w:tr w:rsidR="00933E27" w:rsidTr="00B3631F">
        <w:tc>
          <w:tcPr>
            <w:tcW w:w="907" w:type="dxa"/>
          </w:tcPr>
          <w:p w:rsidR="00933E27" w:rsidRDefault="00933E27" w:rsidP="00B3631F">
            <w:pPr>
              <w:pStyle w:val="ConsPlusNormal"/>
            </w:pPr>
          </w:p>
        </w:tc>
        <w:tc>
          <w:tcPr>
            <w:tcW w:w="1133" w:type="dxa"/>
          </w:tcPr>
          <w:p w:rsidR="00933E27" w:rsidRDefault="00933E27" w:rsidP="00B3631F">
            <w:pPr>
              <w:pStyle w:val="ConsPlusNormal"/>
            </w:pPr>
          </w:p>
        </w:tc>
        <w:tc>
          <w:tcPr>
            <w:tcW w:w="1133" w:type="dxa"/>
          </w:tcPr>
          <w:p w:rsidR="00933E27" w:rsidRDefault="00933E27" w:rsidP="00B3631F">
            <w:pPr>
              <w:pStyle w:val="ConsPlusNormal"/>
            </w:pPr>
          </w:p>
        </w:tc>
        <w:tc>
          <w:tcPr>
            <w:tcW w:w="1133" w:type="dxa"/>
          </w:tcPr>
          <w:p w:rsidR="00933E27" w:rsidRDefault="00933E27" w:rsidP="00B3631F">
            <w:pPr>
              <w:pStyle w:val="ConsPlusNormal"/>
            </w:pPr>
          </w:p>
        </w:tc>
        <w:tc>
          <w:tcPr>
            <w:tcW w:w="1247" w:type="dxa"/>
          </w:tcPr>
          <w:p w:rsidR="00933E27" w:rsidRDefault="00933E27" w:rsidP="00B3631F">
            <w:pPr>
              <w:pStyle w:val="ConsPlusNormal"/>
            </w:pPr>
          </w:p>
        </w:tc>
        <w:tc>
          <w:tcPr>
            <w:tcW w:w="1077" w:type="dxa"/>
          </w:tcPr>
          <w:p w:rsidR="00933E27" w:rsidRDefault="00933E27" w:rsidP="00B3631F">
            <w:pPr>
              <w:pStyle w:val="ConsPlusNormal"/>
            </w:pPr>
          </w:p>
        </w:tc>
        <w:tc>
          <w:tcPr>
            <w:tcW w:w="907" w:type="dxa"/>
          </w:tcPr>
          <w:p w:rsidR="00933E27" w:rsidRDefault="00933E27" w:rsidP="00B3631F">
            <w:pPr>
              <w:pStyle w:val="ConsPlusNormal"/>
            </w:pPr>
          </w:p>
        </w:tc>
        <w:tc>
          <w:tcPr>
            <w:tcW w:w="989" w:type="dxa"/>
          </w:tcPr>
          <w:p w:rsidR="00933E27" w:rsidRDefault="00933E27" w:rsidP="00B3631F">
            <w:pPr>
              <w:pStyle w:val="ConsPlusNormal"/>
            </w:pPr>
          </w:p>
        </w:tc>
        <w:tc>
          <w:tcPr>
            <w:tcW w:w="571" w:type="dxa"/>
          </w:tcPr>
          <w:p w:rsidR="00933E27" w:rsidRDefault="00933E27" w:rsidP="00B3631F">
            <w:pPr>
              <w:pStyle w:val="ConsPlusNormal"/>
            </w:pPr>
          </w:p>
        </w:tc>
        <w:tc>
          <w:tcPr>
            <w:tcW w:w="899" w:type="dxa"/>
          </w:tcPr>
          <w:p w:rsidR="00933E27" w:rsidRDefault="00933E27" w:rsidP="00B3631F">
            <w:pPr>
              <w:pStyle w:val="ConsPlusNormal"/>
            </w:pPr>
          </w:p>
        </w:tc>
        <w:tc>
          <w:tcPr>
            <w:tcW w:w="899" w:type="dxa"/>
          </w:tcPr>
          <w:p w:rsidR="00933E27" w:rsidRDefault="00933E27" w:rsidP="00B3631F">
            <w:pPr>
              <w:pStyle w:val="ConsPlusNormal"/>
            </w:pPr>
          </w:p>
        </w:tc>
        <w:tc>
          <w:tcPr>
            <w:tcW w:w="899" w:type="dxa"/>
          </w:tcPr>
          <w:p w:rsidR="00933E27" w:rsidRDefault="00933E27" w:rsidP="00B3631F">
            <w:pPr>
              <w:pStyle w:val="ConsPlusNormal"/>
            </w:pPr>
          </w:p>
        </w:tc>
        <w:tc>
          <w:tcPr>
            <w:tcW w:w="899" w:type="dxa"/>
          </w:tcPr>
          <w:p w:rsidR="00933E27" w:rsidRDefault="00933E27" w:rsidP="00B3631F">
            <w:pPr>
              <w:pStyle w:val="ConsPlusNormal"/>
            </w:pPr>
          </w:p>
        </w:tc>
        <w:tc>
          <w:tcPr>
            <w:tcW w:w="899" w:type="dxa"/>
          </w:tcPr>
          <w:p w:rsidR="00933E27" w:rsidRDefault="00933E27" w:rsidP="00B3631F">
            <w:pPr>
              <w:pStyle w:val="ConsPlusNormal"/>
            </w:pPr>
          </w:p>
        </w:tc>
        <w:tc>
          <w:tcPr>
            <w:tcW w:w="903" w:type="dxa"/>
          </w:tcPr>
          <w:p w:rsidR="00933E27" w:rsidRDefault="00933E27" w:rsidP="00B3631F">
            <w:pPr>
              <w:pStyle w:val="ConsPlusNormal"/>
            </w:pPr>
          </w:p>
        </w:tc>
      </w:tr>
    </w:tbl>
    <w:p w:rsidR="00933E27" w:rsidRDefault="00933E27" w:rsidP="00933E27">
      <w:pPr>
        <w:pStyle w:val="ConsPlusNormal"/>
        <w:jc w:val="both"/>
      </w:pPr>
    </w:p>
    <w:p w:rsidR="00933E27" w:rsidRDefault="00933E27" w:rsidP="00933E27">
      <w:pPr>
        <w:pStyle w:val="ConsPlusNonformat"/>
        <w:jc w:val="both"/>
      </w:pPr>
      <w:r>
        <w:t>Допустимые  (возможные)  отклонения  от  установленных  показателей  объема</w:t>
      </w:r>
    </w:p>
    <w:p w:rsidR="00933E27" w:rsidRDefault="00933E27" w:rsidP="00933E27">
      <w:pPr>
        <w:pStyle w:val="ConsPlusNonformat"/>
        <w:jc w:val="both"/>
      </w:pPr>
      <w:r>
        <w:t xml:space="preserve">муниципальной   услуги,   в   </w:t>
      </w:r>
      <w:proofErr w:type="gramStart"/>
      <w:r>
        <w:t>пределах</w:t>
      </w:r>
      <w:proofErr w:type="gramEnd"/>
      <w:r>
        <w:t xml:space="preserve">  которых  муниципальное  задание</w:t>
      </w:r>
    </w:p>
    <w:p w:rsidR="00933E27" w:rsidRDefault="00933E27" w:rsidP="00933E27">
      <w:pPr>
        <w:pStyle w:val="ConsPlusNonformat"/>
        <w:jc w:val="both"/>
      </w:pPr>
      <w:r>
        <w:t xml:space="preserve">                                  ┌────────────────────┐</w:t>
      </w:r>
    </w:p>
    <w:p w:rsidR="00933E27" w:rsidRDefault="00933E27" w:rsidP="00933E27">
      <w:pPr>
        <w:pStyle w:val="ConsPlusNonformat"/>
        <w:jc w:val="both"/>
      </w:pPr>
      <w:r>
        <w:t>считается выполненным (процентов) │                    │</w:t>
      </w:r>
    </w:p>
    <w:p w:rsidR="00933E27" w:rsidRDefault="00933E27" w:rsidP="00933E27">
      <w:pPr>
        <w:pStyle w:val="ConsPlusNonformat"/>
        <w:jc w:val="both"/>
      </w:pPr>
      <w:r>
        <w:t xml:space="preserve">                                  └────────────────────┘</w:t>
      </w:r>
    </w:p>
    <w:p w:rsidR="00933E27" w:rsidRDefault="00933E27" w:rsidP="00933E27">
      <w:pPr>
        <w:pStyle w:val="ConsPlusNonformat"/>
        <w:jc w:val="both"/>
      </w:pPr>
      <w:r>
        <w:t>4.  Нормативные  правовые  акты, устанавливающие размер платы (цену, тариф)</w:t>
      </w:r>
    </w:p>
    <w:p w:rsidR="00933E27" w:rsidRDefault="00933E27" w:rsidP="00933E27">
      <w:pPr>
        <w:pStyle w:val="ConsPlusNonformat"/>
        <w:jc w:val="both"/>
      </w:pPr>
      <w:r>
        <w:t>либо порядок ее (его) установления:</w:t>
      </w:r>
    </w:p>
    <w:p w:rsidR="00933E27" w:rsidRDefault="00933E27" w:rsidP="00933E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0"/>
        <w:gridCol w:w="1680"/>
        <w:gridCol w:w="1680"/>
        <w:gridCol w:w="1683"/>
        <w:gridCol w:w="2891"/>
      </w:tblGrid>
      <w:tr w:rsidR="00933E27" w:rsidTr="00B3631F">
        <w:tc>
          <w:tcPr>
            <w:tcW w:w="9614" w:type="dxa"/>
            <w:gridSpan w:val="5"/>
          </w:tcPr>
          <w:p w:rsidR="00933E27" w:rsidRDefault="00933E27" w:rsidP="00B3631F">
            <w:pPr>
              <w:pStyle w:val="ConsPlusNormal"/>
              <w:jc w:val="center"/>
            </w:pPr>
            <w:r>
              <w:t>Нормативный правовой акт</w:t>
            </w:r>
          </w:p>
        </w:tc>
      </w:tr>
      <w:tr w:rsidR="00933E27" w:rsidTr="00B3631F">
        <w:tc>
          <w:tcPr>
            <w:tcW w:w="1680" w:type="dxa"/>
          </w:tcPr>
          <w:p w:rsidR="00933E27" w:rsidRDefault="00933E27" w:rsidP="00B3631F">
            <w:pPr>
              <w:pStyle w:val="ConsPlusNormal"/>
              <w:jc w:val="center"/>
            </w:pPr>
            <w:r>
              <w:t>вид</w:t>
            </w:r>
          </w:p>
        </w:tc>
        <w:tc>
          <w:tcPr>
            <w:tcW w:w="1680" w:type="dxa"/>
          </w:tcPr>
          <w:p w:rsidR="00933E27" w:rsidRDefault="00933E27" w:rsidP="00B3631F">
            <w:pPr>
              <w:pStyle w:val="ConsPlusNormal"/>
              <w:jc w:val="center"/>
            </w:pPr>
            <w:r>
              <w:t>принявший орган</w:t>
            </w:r>
          </w:p>
        </w:tc>
        <w:tc>
          <w:tcPr>
            <w:tcW w:w="1680" w:type="dxa"/>
          </w:tcPr>
          <w:p w:rsidR="00933E27" w:rsidRDefault="00933E27" w:rsidP="00B3631F">
            <w:pPr>
              <w:pStyle w:val="ConsPlusNormal"/>
              <w:jc w:val="center"/>
            </w:pPr>
            <w:r>
              <w:t>дата</w:t>
            </w:r>
          </w:p>
        </w:tc>
        <w:tc>
          <w:tcPr>
            <w:tcW w:w="1683" w:type="dxa"/>
          </w:tcPr>
          <w:p w:rsidR="00933E27" w:rsidRDefault="00933E27" w:rsidP="00B3631F">
            <w:pPr>
              <w:pStyle w:val="ConsPlusNormal"/>
              <w:jc w:val="center"/>
            </w:pPr>
            <w:r>
              <w:t>номер</w:t>
            </w:r>
          </w:p>
        </w:tc>
        <w:tc>
          <w:tcPr>
            <w:tcW w:w="2891" w:type="dxa"/>
          </w:tcPr>
          <w:p w:rsidR="00933E27" w:rsidRDefault="00933E27" w:rsidP="00B3631F">
            <w:pPr>
              <w:pStyle w:val="ConsPlusNormal"/>
              <w:jc w:val="center"/>
            </w:pPr>
            <w:r>
              <w:t>наименование</w:t>
            </w:r>
          </w:p>
        </w:tc>
      </w:tr>
      <w:tr w:rsidR="00933E27" w:rsidTr="00B3631F">
        <w:tc>
          <w:tcPr>
            <w:tcW w:w="1680" w:type="dxa"/>
          </w:tcPr>
          <w:p w:rsidR="00933E27" w:rsidRDefault="00933E27" w:rsidP="00B3631F">
            <w:pPr>
              <w:pStyle w:val="ConsPlusNormal"/>
              <w:jc w:val="center"/>
            </w:pPr>
            <w:r>
              <w:t>1</w:t>
            </w:r>
          </w:p>
        </w:tc>
        <w:tc>
          <w:tcPr>
            <w:tcW w:w="1680" w:type="dxa"/>
          </w:tcPr>
          <w:p w:rsidR="00933E27" w:rsidRDefault="00933E27" w:rsidP="00B3631F">
            <w:pPr>
              <w:pStyle w:val="ConsPlusNormal"/>
              <w:jc w:val="center"/>
            </w:pPr>
            <w:r>
              <w:t>2</w:t>
            </w:r>
          </w:p>
        </w:tc>
        <w:tc>
          <w:tcPr>
            <w:tcW w:w="1680" w:type="dxa"/>
          </w:tcPr>
          <w:p w:rsidR="00933E27" w:rsidRDefault="00933E27" w:rsidP="00B3631F">
            <w:pPr>
              <w:pStyle w:val="ConsPlusNormal"/>
              <w:jc w:val="center"/>
            </w:pPr>
            <w:r>
              <w:t>3</w:t>
            </w:r>
          </w:p>
        </w:tc>
        <w:tc>
          <w:tcPr>
            <w:tcW w:w="1683" w:type="dxa"/>
          </w:tcPr>
          <w:p w:rsidR="00933E27" w:rsidRDefault="00933E27" w:rsidP="00B3631F">
            <w:pPr>
              <w:pStyle w:val="ConsPlusNormal"/>
              <w:jc w:val="center"/>
            </w:pPr>
            <w:r>
              <w:t>4</w:t>
            </w:r>
          </w:p>
        </w:tc>
        <w:tc>
          <w:tcPr>
            <w:tcW w:w="2891" w:type="dxa"/>
          </w:tcPr>
          <w:p w:rsidR="00933E27" w:rsidRDefault="00933E27" w:rsidP="00B3631F">
            <w:pPr>
              <w:pStyle w:val="ConsPlusNormal"/>
              <w:jc w:val="center"/>
            </w:pPr>
            <w:r>
              <w:t>5</w:t>
            </w:r>
          </w:p>
        </w:tc>
      </w:tr>
      <w:tr w:rsidR="00933E27" w:rsidTr="00B3631F">
        <w:tc>
          <w:tcPr>
            <w:tcW w:w="1680" w:type="dxa"/>
          </w:tcPr>
          <w:p w:rsidR="00933E27" w:rsidRDefault="00933E27" w:rsidP="00B3631F">
            <w:pPr>
              <w:pStyle w:val="ConsPlusNormal"/>
            </w:pPr>
          </w:p>
        </w:tc>
        <w:tc>
          <w:tcPr>
            <w:tcW w:w="1680" w:type="dxa"/>
          </w:tcPr>
          <w:p w:rsidR="00933E27" w:rsidRDefault="00933E27" w:rsidP="00B3631F">
            <w:pPr>
              <w:pStyle w:val="ConsPlusNormal"/>
            </w:pPr>
          </w:p>
        </w:tc>
        <w:tc>
          <w:tcPr>
            <w:tcW w:w="1680" w:type="dxa"/>
          </w:tcPr>
          <w:p w:rsidR="00933E27" w:rsidRDefault="00933E27" w:rsidP="00B3631F">
            <w:pPr>
              <w:pStyle w:val="ConsPlusNormal"/>
            </w:pPr>
          </w:p>
        </w:tc>
        <w:tc>
          <w:tcPr>
            <w:tcW w:w="1683" w:type="dxa"/>
          </w:tcPr>
          <w:p w:rsidR="00933E27" w:rsidRDefault="00933E27" w:rsidP="00B3631F">
            <w:pPr>
              <w:pStyle w:val="ConsPlusNormal"/>
            </w:pPr>
          </w:p>
        </w:tc>
        <w:tc>
          <w:tcPr>
            <w:tcW w:w="2891" w:type="dxa"/>
          </w:tcPr>
          <w:p w:rsidR="00933E27" w:rsidRDefault="00933E27" w:rsidP="00B3631F">
            <w:pPr>
              <w:pStyle w:val="ConsPlusNormal"/>
            </w:pPr>
          </w:p>
        </w:tc>
      </w:tr>
      <w:tr w:rsidR="00933E27" w:rsidTr="00B3631F">
        <w:tc>
          <w:tcPr>
            <w:tcW w:w="1680" w:type="dxa"/>
          </w:tcPr>
          <w:p w:rsidR="00933E27" w:rsidRDefault="00933E27" w:rsidP="00B3631F">
            <w:pPr>
              <w:pStyle w:val="ConsPlusNormal"/>
            </w:pPr>
          </w:p>
        </w:tc>
        <w:tc>
          <w:tcPr>
            <w:tcW w:w="1680" w:type="dxa"/>
          </w:tcPr>
          <w:p w:rsidR="00933E27" w:rsidRDefault="00933E27" w:rsidP="00B3631F">
            <w:pPr>
              <w:pStyle w:val="ConsPlusNormal"/>
            </w:pPr>
          </w:p>
        </w:tc>
        <w:tc>
          <w:tcPr>
            <w:tcW w:w="1680" w:type="dxa"/>
          </w:tcPr>
          <w:p w:rsidR="00933E27" w:rsidRDefault="00933E27" w:rsidP="00B3631F">
            <w:pPr>
              <w:pStyle w:val="ConsPlusNormal"/>
            </w:pPr>
          </w:p>
        </w:tc>
        <w:tc>
          <w:tcPr>
            <w:tcW w:w="1683" w:type="dxa"/>
          </w:tcPr>
          <w:p w:rsidR="00933E27" w:rsidRDefault="00933E27" w:rsidP="00B3631F">
            <w:pPr>
              <w:pStyle w:val="ConsPlusNormal"/>
            </w:pPr>
          </w:p>
        </w:tc>
        <w:tc>
          <w:tcPr>
            <w:tcW w:w="2891" w:type="dxa"/>
          </w:tcPr>
          <w:p w:rsidR="00933E27" w:rsidRDefault="00933E27" w:rsidP="00B3631F">
            <w:pPr>
              <w:pStyle w:val="ConsPlusNormal"/>
            </w:pPr>
          </w:p>
        </w:tc>
      </w:tr>
      <w:tr w:rsidR="00933E27" w:rsidTr="00B3631F">
        <w:tc>
          <w:tcPr>
            <w:tcW w:w="1680" w:type="dxa"/>
          </w:tcPr>
          <w:p w:rsidR="00933E27" w:rsidRDefault="00933E27" w:rsidP="00B3631F">
            <w:pPr>
              <w:pStyle w:val="ConsPlusNormal"/>
            </w:pPr>
          </w:p>
        </w:tc>
        <w:tc>
          <w:tcPr>
            <w:tcW w:w="1680" w:type="dxa"/>
          </w:tcPr>
          <w:p w:rsidR="00933E27" w:rsidRDefault="00933E27" w:rsidP="00B3631F">
            <w:pPr>
              <w:pStyle w:val="ConsPlusNormal"/>
            </w:pPr>
          </w:p>
        </w:tc>
        <w:tc>
          <w:tcPr>
            <w:tcW w:w="1680" w:type="dxa"/>
          </w:tcPr>
          <w:p w:rsidR="00933E27" w:rsidRDefault="00933E27" w:rsidP="00B3631F">
            <w:pPr>
              <w:pStyle w:val="ConsPlusNormal"/>
            </w:pPr>
          </w:p>
        </w:tc>
        <w:tc>
          <w:tcPr>
            <w:tcW w:w="1683" w:type="dxa"/>
          </w:tcPr>
          <w:p w:rsidR="00933E27" w:rsidRDefault="00933E27" w:rsidP="00B3631F">
            <w:pPr>
              <w:pStyle w:val="ConsPlusNormal"/>
            </w:pPr>
          </w:p>
        </w:tc>
        <w:tc>
          <w:tcPr>
            <w:tcW w:w="2891" w:type="dxa"/>
          </w:tcPr>
          <w:p w:rsidR="00933E27" w:rsidRDefault="00933E27" w:rsidP="00B3631F">
            <w:pPr>
              <w:pStyle w:val="ConsPlusNormal"/>
            </w:pPr>
          </w:p>
        </w:tc>
      </w:tr>
      <w:tr w:rsidR="00933E27" w:rsidTr="00B3631F">
        <w:tc>
          <w:tcPr>
            <w:tcW w:w="1680" w:type="dxa"/>
          </w:tcPr>
          <w:p w:rsidR="00933E27" w:rsidRDefault="00933E27" w:rsidP="00B3631F">
            <w:pPr>
              <w:pStyle w:val="ConsPlusNormal"/>
            </w:pPr>
          </w:p>
        </w:tc>
        <w:tc>
          <w:tcPr>
            <w:tcW w:w="1680" w:type="dxa"/>
          </w:tcPr>
          <w:p w:rsidR="00933E27" w:rsidRDefault="00933E27" w:rsidP="00B3631F">
            <w:pPr>
              <w:pStyle w:val="ConsPlusNormal"/>
            </w:pPr>
          </w:p>
        </w:tc>
        <w:tc>
          <w:tcPr>
            <w:tcW w:w="1680" w:type="dxa"/>
          </w:tcPr>
          <w:p w:rsidR="00933E27" w:rsidRDefault="00933E27" w:rsidP="00B3631F">
            <w:pPr>
              <w:pStyle w:val="ConsPlusNormal"/>
            </w:pPr>
          </w:p>
        </w:tc>
        <w:tc>
          <w:tcPr>
            <w:tcW w:w="1683" w:type="dxa"/>
          </w:tcPr>
          <w:p w:rsidR="00933E27" w:rsidRDefault="00933E27" w:rsidP="00B3631F">
            <w:pPr>
              <w:pStyle w:val="ConsPlusNormal"/>
            </w:pPr>
          </w:p>
        </w:tc>
        <w:tc>
          <w:tcPr>
            <w:tcW w:w="2891" w:type="dxa"/>
          </w:tcPr>
          <w:p w:rsidR="00933E27" w:rsidRDefault="00933E27" w:rsidP="00B3631F">
            <w:pPr>
              <w:pStyle w:val="ConsPlusNormal"/>
            </w:pPr>
          </w:p>
        </w:tc>
      </w:tr>
    </w:tbl>
    <w:p w:rsidR="00933E27" w:rsidRDefault="00933E27" w:rsidP="00933E27">
      <w:pPr>
        <w:pStyle w:val="ConsPlusNormal"/>
        <w:jc w:val="both"/>
      </w:pPr>
    </w:p>
    <w:p w:rsidR="00933E27" w:rsidRDefault="00933E27" w:rsidP="00933E27">
      <w:pPr>
        <w:pStyle w:val="ConsPlusNonformat"/>
        <w:jc w:val="both"/>
      </w:pPr>
      <w:r>
        <w:t>5. Порядок оказания муниципальной услуги</w:t>
      </w:r>
    </w:p>
    <w:p w:rsidR="00933E27" w:rsidRDefault="00933E27" w:rsidP="00933E27">
      <w:pPr>
        <w:pStyle w:val="ConsPlusNonformat"/>
        <w:jc w:val="both"/>
      </w:pPr>
      <w:r>
        <w:t>5.1.    Нормативные    правовые   акты,   регулирующие   порядок   оказания</w:t>
      </w:r>
    </w:p>
    <w:p w:rsidR="00933E27" w:rsidRDefault="00933E27" w:rsidP="00933E27">
      <w:pPr>
        <w:pStyle w:val="ConsPlusNonformat"/>
        <w:jc w:val="both"/>
      </w:pPr>
      <w:r>
        <w:lastRenderedPageBreak/>
        <w:t>муниципальной услуги</w:t>
      </w:r>
    </w:p>
    <w:p w:rsidR="00933E27" w:rsidRDefault="00933E27" w:rsidP="00933E27">
      <w:pPr>
        <w:pStyle w:val="ConsPlusNonformat"/>
        <w:jc w:val="both"/>
      </w:pPr>
      <w:r>
        <w:t>___________________________________________________________________________</w:t>
      </w:r>
    </w:p>
    <w:p w:rsidR="00933E27" w:rsidRDefault="00933E27" w:rsidP="00933E27">
      <w:pPr>
        <w:pStyle w:val="ConsPlusNonformat"/>
        <w:jc w:val="both"/>
      </w:pPr>
      <w:r>
        <w:t xml:space="preserve">          (наименование, номер и дата нормативного правового акта)</w:t>
      </w:r>
    </w:p>
    <w:p w:rsidR="00933E27" w:rsidRDefault="00933E27" w:rsidP="00933E27">
      <w:pPr>
        <w:pStyle w:val="ConsPlusNonformat"/>
        <w:jc w:val="both"/>
      </w:pPr>
      <w:r>
        <w:t xml:space="preserve">5.2.  Порядок  информирования  потенциальных  потребителей </w:t>
      </w:r>
      <w:proofErr w:type="gramStart"/>
      <w:r>
        <w:t>муниципальной</w:t>
      </w:r>
      <w:proofErr w:type="gramEnd"/>
    </w:p>
    <w:p w:rsidR="00933E27" w:rsidRDefault="00933E27" w:rsidP="00933E27">
      <w:pPr>
        <w:pStyle w:val="ConsPlusNonformat"/>
        <w:jc w:val="both"/>
      </w:pPr>
      <w:r>
        <w:t>услуги:</w:t>
      </w:r>
    </w:p>
    <w:p w:rsidR="00933E27" w:rsidRDefault="00933E27" w:rsidP="00933E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3"/>
        <w:gridCol w:w="3193"/>
        <w:gridCol w:w="3193"/>
      </w:tblGrid>
      <w:tr w:rsidR="00933E27" w:rsidTr="00B3631F">
        <w:tc>
          <w:tcPr>
            <w:tcW w:w="3193" w:type="dxa"/>
          </w:tcPr>
          <w:p w:rsidR="00933E27" w:rsidRDefault="00933E27" w:rsidP="00B3631F">
            <w:pPr>
              <w:pStyle w:val="ConsPlusNormal"/>
              <w:jc w:val="center"/>
            </w:pPr>
            <w:r>
              <w:t>Способ информирования</w:t>
            </w:r>
          </w:p>
        </w:tc>
        <w:tc>
          <w:tcPr>
            <w:tcW w:w="3193" w:type="dxa"/>
          </w:tcPr>
          <w:p w:rsidR="00933E27" w:rsidRDefault="00933E27" w:rsidP="00B3631F">
            <w:pPr>
              <w:pStyle w:val="ConsPlusNormal"/>
              <w:jc w:val="center"/>
            </w:pPr>
            <w:r>
              <w:t>Состав размещаемой информации</w:t>
            </w:r>
          </w:p>
        </w:tc>
        <w:tc>
          <w:tcPr>
            <w:tcW w:w="3193" w:type="dxa"/>
          </w:tcPr>
          <w:p w:rsidR="00933E27" w:rsidRDefault="00933E27" w:rsidP="00B3631F">
            <w:pPr>
              <w:pStyle w:val="ConsPlusNormal"/>
              <w:jc w:val="center"/>
            </w:pPr>
            <w:r>
              <w:t>Частота обновления информации</w:t>
            </w:r>
          </w:p>
        </w:tc>
      </w:tr>
      <w:tr w:rsidR="00933E27" w:rsidTr="00B3631F">
        <w:tc>
          <w:tcPr>
            <w:tcW w:w="3193" w:type="dxa"/>
          </w:tcPr>
          <w:p w:rsidR="00933E27" w:rsidRDefault="00933E27" w:rsidP="00B3631F">
            <w:pPr>
              <w:pStyle w:val="ConsPlusNormal"/>
              <w:jc w:val="center"/>
            </w:pPr>
            <w:r>
              <w:t>1</w:t>
            </w:r>
          </w:p>
        </w:tc>
        <w:tc>
          <w:tcPr>
            <w:tcW w:w="3193" w:type="dxa"/>
          </w:tcPr>
          <w:p w:rsidR="00933E27" w:rsidRDefault="00933E27" w:rsidP="00B3631F">
            <w:pPr>
              <w:pStyle w:val="ConsPlusNormal"/>
              <w:jc w:val="center"/>
            </w:pPr>
            <w:r>
              <w:t>2</w:t>
            </w:r>
          </w:p>
        </w:tc>
        <w:tc>
          <w:tcPr>
            <w:tcW w:w="3193" w:type="dxa"/>
          </w:tcPr>
          <w:p w:rsidR="00933E27" w:rsidRDefault="00933E27" w:rsidP="00B3631F">
            <w:pPr>
              <w:pStyle w:val="ConsPlusNormal"/>
              <w:jc w:val="center"/>
            </w:pPr>
            <w:r>
              <w:t>3</w:t>
            </w:r>
          </w:p>
        </w:tc>
      </w:tr>
      <w:tr w:rsidR="00933E27" w:rsidTr="00B3631F">
        <w:tc>
          <w:tcPr>
            <w:tcW w:w="3193" w:type="dxa"/>
          </w:tcPr>
          <w:p w:rsidR="00933E27" w:rsidRDefault="00933E27" w:rsidP="00B3631F">
            <w:pPr>
              <w:pStyle w:val="ConsPlusNormal"/>
              <w:jc w:val="center"/>
            </w:pPr>
          </w:p>
        </w:tc>
        <w:tc>
          <w:tcPr>
            <w:tcW w:w="3193" w:type="dxa"/>
          </w:tcPr>
          <w:p w:rsidR="00933E27" w:rsidRDefault="00933E27" w:rsidP="00B3631F">
            <w:pPr>
              <w:pStyle w:val="ConsPlusNormal"/>
              <w:jc w:val="center"/>
            </w:pPr>
          </w:p>
        </w:tc>
        <w:tc>
          <w:tcPr>
            <w:tcW w:w="3193" w:type="dxa"/>
          </w:tcPr>
          <w:p w:rsidR="00933E27" w:rsidRDefault="00933E27" w:rsidP="00B3631F">
            <w:pPr>
              <w:pStyle w:val="ConsPlusNormal"/>
              <w:jc w:val="center"/>
            </w:pPr>
          </w:p>
        </w:tc>
      </w:tr>
      <w:tr w:rsidR="00933E27" w:rsidTr="00B3631F">
        <w:tc>
          <w:tcPr>
            <w:tcW w:w="3193" w:type="dxa"/>
          </w:tcPr>
          <w:p w:rsidR="00933E27" w:rsidRDefault="00933E27" w:rsidP="00B3631F">
            <w:pPr>
              <w:pStyle w:val="ConsPlusNormal"/>
              <w:jc w:val="center"/>
            </w:pPr>
          </w:p>
        </w:tc>
        <w:tc>
          <w:tcPr>
            <w:tcW w:w="3193" w:type="dxa"/>
          </w:tcPr>
          <w:p w:rsidR="00933E27" w:rsidRDefault="00933E27" w:rsidP="00B3631F">
            <w:pPr>
              <w:pStyle w:val="ConsPlusNormal"/>
              <w:jc w:val="center"/>
            </w:pPr>
          </w:p>
        </w:tc>
        <w:tc>
          <w:tcPr>
            <w:tcW w:w="3193" w:type="dxa"/>
          </w:tcPr>
          <w:p w:rsidR="00933E27" w:rsidRDefault="00933E27" w:rsidP="00B3631F">
            <w:pPr>
              <w:pStyle w:val="ConsPlusNormal"/>
              <w:jc w:val="center"/>
            </w:pPr>
          </w:p>
        </w:tc>
      </w:tr>
    </w:tbl>
    <w:p w:rsidR="00933E27" w:rsidRDefault="00933E27" w:rsidP="00933E27">
      <w:pPr>
        <w:pStyle w:val="ConsPlusNormal"/>
        <w:jc w:val="both"/>
      </w:pPr>
    </w:p>
    <w:p w:rsidR="00933E27" w:rsidRDefault="00933E27" w:rsidP="00933E27">
      <w:pPr>
        <w:pStyle w:val="ConsPlusNonformat"/>
        <w:jc w:val="both"/>
      </w:pPr>
      <w:r>
        <w:t xml:space="preserve">                Часть 2. Сведения о выполняемых работах </w:t>
      </w:r>
      <w:hyperlink w:anchor="P803" w:history="1">
        <w:r>
          <w:rPr>
            <w:color w:val="0000FF"/>
          </w:rPr>
          <w:t>&lt;4&gt;</w:t>
        </w:r>
      </w:hyperlink>
    </w:p>
    <w:p w:rsidR="00933E27" w:rsidRDefault="00933E27" w:rsidP="00933E27">
      <w:pPr>
        <w:pStyle w:val="ConsPlusNonformat"/>
        <w:jc w:val="both"/>
      </w:pPr>
    </w:p>
    <w:p w:rsidR="00933E27" w:rsidRDefault="00933E27" w:rsidP="00933E27">
      <w:pPr>
        <w:pStyle w:val="ConsPlusNonformat"/>
        <w:jc w:val="both"/>
      </w:pPr>
      <w:r>
        <w:t xml:space="preserve">                               Раздел _____</w:t>
      </w:r>
    </w:p>
    <w:p w:rsidR="00933E27" w:rsidRDefault="00933E27" w:rsidP="00933E27">
      <w:pPr>
        <w:pStyle w:val="ConsPlusNonformat"/>
        <w:jc w:val="both"/>
      </w:pPr>
    </w:p>
    <w:p w:rsidR="00933E27" w:rsidRDefault="00933E27" w:rsidP="00933E27">
      <w:pPr>
        <w:pStyle w:val="ConsPlusNonformat"/>
        <w:jc w:val="both"/>
      </w:pPr>
      <w:r>
        <w:t xml:space="preserve">                                                                 ┌────────┐</w:t>
      </w:r>
    </w:p>
    <w:p w:rsidR="00933E27" w:rsidRDefault="00933E27" w:rsidP="00933E27">
      <w:pPr>
        <w:pStyle w:val="ConsPlusNonformat"/>
        <w:jc w:val="both"/>
      </w:pPr>
      <w:r>
        <w:t xml:space="preserve">1. Наименование работы _________________________      </w:t>
      </w:r>
      <w:proofErr w:type="gramStart"/>
      <w:r>
        <w:t>Уникальный</w:t>
      </w:r>
      <w:proofErr w:type="gramEnd"/>
      <w:r>
        <w:t xml:space="preserve"> │        │</w:t>
      </w:r>
    </w:p>
    <w:p w:rsidR="00933E27" w:rsidRDefault="00933E27" w:rsidP="00933E27">
      <w:pPr>
        <w:pStyle w:val="ConsPlusNonformat"/>
        <w:jc w:val="both"/>
      </w:pPr>
      <w:r>
        <w:t>________________________________________________        номер по │        │</w:t>
      </w:r>
    </w:p>
    <w:p w:rsidR="00933E27" w:rsidRDefault="00933E27" w:rsidP="00933E27">
      <w:pPr>
        <w:pStyle w:val="ConsPlusNonformat"/>
        <w:jc w:val="both"/>
      </w:pPr>
      <w:r>
        <w:t xml:space="preserve">                                                        базовому │        │</w:t>
      </w:r>
    </w:p>
    <w:p w:rsidR="00933E27" w:rsidRDefault="00933E27" w:rsidP="00933E27">
      <w:pPr>
        <w:pStyle w:val="ConsPlusNonformat"/>
        <w:jc w:val="both"/>
      </w:pPr>
      <w:r>
        <w:t>2. Категории потребителей работы _______________   (</w:t>
      </w:r>
      <w:proofErr w:type="gramStart"/>
      <w:r>
        <w:t>отраслевому</w:t>
      </w:r>
      <w:proofErr w:type="gramEnd"/>
      <w:r>
        <w:t>) │        │</w:t>
      </w:r>
    </w:p>
    <w:p w:rsidR="00933E27" w:rsidRDefault="00933E27" w:rsidP="00933E27">
      <w:pPr>
        <w:pStyle w:val="ConsPlusNonformat"/>
        <w:jc w:val="both"/>
      </w:pPr>
      <w:r>
        <w:t>________________________________________________         перечню └────────┘</w:t>
      </w:r>
    </w:p>
    <w:p w:rsidR="00933E27" w:rsidRDefault="00933E27" w:rsidP="00933E27">
      <w:pPr>
        <w:pStyle w:val="ConsPlusNonformat"/>
        <w:jc w:val="both"/>
      </w:pPr>
      <w:r>
        <w:t>3. Показатели, характеризующие объем и (или) качество работы:</w:t>
      </w:r>
    </w:p>
    <w:p w:rsidR="00933E27" w:rsidRDefault="00933E27" w:rsidP="00933E27">
      <w:pPr>
        <w:pStyle w:val="ConsPlusNonformat"/>
        <w:jc w:val="both"/>
      </w:pPr>
      <w:bookmarkStart w:id="8" w:name="P614"/>
      <w:bookmarkEnd w:id="8"/>
      <w:r>
        <w:t xml:space="preserve">3.1. Показатели, характеризующие качество работы </w:t>
      </w:r>
      <w:hyperlink w:anchor="P804" w:history="1">
        <w:r>
          <w:rPr>
            <w:color w:val="0000FF"/>
          </w:rPr>
          <w:t>&lt;5&gt;</w:t>
        </w:r>
      </w:hyperlink>
      <w:r>
        <w:t>:</w:t>
      </w:r>
    </w:p>
    <w:p w:rsidR="00933E27" w:rsidRDefault="00933E27" w:rsidP="00933E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134"/>
        <w:gridCol w:w="1134"/>
        <w:gridCol w:w="1134"/>
        <w:gridCol w:w="1247"/>
        <w:gridCol w:w="1077"/>
        <w:gridCol w:w="907"/>
        <w:gridCol w:w="950"/>
        <w:gridCol w:w="566"/>
        <w:gridCol w:w="964"/>
        <w:gridCol w:w="907"/>
        <w:gridCol w:w="907"/>
      </w:tblGrid>
      <w:tr w:rsidR="00933E27" w:rsidTr="00B3631F">
        <w:tc>
          <w:tcPr>
            <w:tcW w:w="907" w:type="dxa"/>
            <w:vMerge w:val="restart"/>
          </w:tcPr>
          <w:p w:rsidR="00933E27" w:rsidRDefault="00933E27" w:rsidP="00B3631F">
            <w:pPr>
              <w:pStyle w:val="ConsPlusNormal"/>
              <w:jc w:val="center"/>
            </w:pPr>
            <w:r>
              <w:t>Уникальный номер реестровой записи</w:t>
            </w:r>
          </w:p>
        </w:tc>
        <w:tc>
          <w:tcPr>
            <w:tcW w:w="3402" w:type="dxa"/>
            <w:gridSpan w:val="3"/>
            <w:vMerge w:val="restart"/>
          </w:tcPr>
          <w:p w:rsidR="00933E27" w:rsidRDefault="00933E27" w:rsidP="00B3631F">
            <w:pPr>
              <w:pStyle w:val="ConsPlusNormal"/>
              <w:jc w:val="center"/>
            </w:pPr>
            <w:r>
              <w:t>Показатель, характеризующий содержание работы (по справочникам)</w:t>
            </w:r>
          </w:p>
        </w:tc>
        <w:tc>
          <w:tcPr>
            <w:tcW w:w="2324" w:type="dxa"/>
            <w:gridSpan w:val="2"/>
            <w:vMerge w:val="restart"/>
          </w:tcPr>
          <w:p w:rsidR="00933E27" w:rsidRDefault="00933E27" w:rsidP="00B3631F">
            <w:pPr>
              <w:pStyle w:val="ConsPlusNormal"/>
              <w:jc w:val="center"/>
            </w:pPr>
            <w:r>
              <w:t>Показатель, характеризующий условия (формы) выполнения работы (по справочникам)</w:t>
            </w:r>
          </w:p>
        </w:tc>
        <w:tc>
          <w:tcPr>
            <w:tcW w:w="2423" w:type="dxa"/>
            <w:gridSpan w:val="3"/>
          </w:tcPr>
          <w:p w:rsidR="00933E27" w:rsidRDefault="00933E27" w:rsidP="00B3631F">
            <w:pPr>
              <w:pStyle w:val="ConsPlusNormal"/>
              <w:jc w:val="center"/>
            </w:pPr>
            <w:r>
              <w:t>Показатель качества работы</w:t>
            </w:r>
          </w:p>
        </w:tc>
        <w:tc>
          <w:tcPr>
            <w:tcW w:w="2778" w:type="dxa"/>
            <w:gridSpan w:val="3"/>
          </w:tcPr>
          <w:p w:rsidR="00933E27" w:rsidRDefault="00933E27" w:rsidP="00B3631F">
            <w:pPr>
              <w:pStyle w:val="ConsPlusNormal"/>
              <w:jc w:val="center"/>
            </w:pPr>
            <w:r>
              <w:t>Значение показателя качества работы</w:t>
            </w:r>
          </w:p>
        </w:tc>
      </w:tr>
      <w:tr w:rsidR="00933E27" w:rsidTr="00B3631F">
        <w:tc>
          <w:tcPr>
            <w:tcW w:w="907" w:type="dxa"/>
            <w:vMerge/>
          </w:tcPr>
          <w:p w:rsidR="00933E27" w:rsidRDefault="00933E27" w:rsidP="00B3631F"/>
        </w:tc>
        <w:tc>
          <w:tcPr>
            <w:tcW w:w="3402" w:type="dxa"/>
            <w:gridSpan w:val="3"/>
            <w:vMerge/>
          </w:tcPr>
          <w:p w:rsidR="00933E27" w:rsidRDefault="00933E27" w:rsidP="00B3631F"/>
        </w:tc>
        <w:tc>
          <w:tcPr>
            <w:tcW w:w="2324" w:type="dxa"/>
            <w:gridSpan w:val="2"/>
            <w:vMerge/>
          </w:tcPr>
          <w:p w:rsidR="00933E27" w:rsidRDefault="00933E27" w:rsidP="00B3631F"/>
        </w:tc>
        <w:tc>
          <w:tcPr>
            <w:tcW w:w="907" w:type="dxa"/>
            <w:vMerge w:val="restart"/>
          </w:tcPr>
          <w:p w:rsidR="00933E27" w:rsidRDefault="00933E27" w:rsidP="00B3631F">
            <w:pPr>
              <w:pStyle w:val="ConsPlusNormal"/>
              <w:jc w:val="center"/>
            </w:pPr>
            <w:r>
              <w:t>наименование показателя</w:t>
            </w:r>
          </w:p>
        </w:tc>
        <w:tc>
          <w:tcPr>
            <w:tcW w:w="1516" w:type="dxa"/>
            <w:gridSpan w:val="2"/>
          </w:tcPr>
          <w:p w:rsidR="00933E27" w:rsidRDefault="00933E27" w:rsidP="00B3631F">
            <w:pPr>
              <w:pStyle w:val="ConsPlusNormal"/>
              <w:jc w:val="center"/>
            </w:pPr>
            <w:r>
              <w:t xml:space="preserve">единица измерения по </w:t>
            </w:r>
            <w:hyperlink r:id="rId21" w:history="1">
              <w:r>
                <w:rPr>
                  <w:color w:val="0000FF"/>
                </w:rPr>
                <w:t>ОКЕИ</w:t>
              </w:r>
            </w:hyperlink>
          </w:p>
        </w:tc>
        <w:tc>
          <w:tcPr>
            <w:tcW w:w="964" w:type="dxa"/>
          </w:tcPr>
          <w:p w:rsidR="00933E27" w:rsidRDefault="00933E27" w:rsidP="00B3631F">
            <w:pPr>
              <w:pStyle w:val="ConsPlusNormal"/>
              <w:jc w:val="center"/>
            </w:pPr>
            <w:r>
              <w:t>20__ год (очередной финанс</w:t>
            </w:r>
            <w:r>
              <w:lastRenderedPageBreak/>
              <w:t>овый год)</w:t>
            </w:r>
          </w:p>
        </w:tc>
        <w:tc>
          <w:tcPr>
            <w:tcW w:w="907" w:type="dxa"/>
          </w:tcPr>
          <w:p w:rsidR="00933E27" w:rsidRDefault="00933E27" w:rsidP="00B3631F">
            <w:pPr>
              <w:pStyle w:val="ConsPlusNormal"/>
              <w:jc w:val="center"/>
            </w:pPr>
            <w:r>
              <w:lastRenderedPageBreak/>
              <w:t xml:space="preserve">20__ год (1-й год планового </w:t>
            </w:r>
            <w:r>
              <w:lastRenderedPageBreak/>
              <w:t>периода)</w:t>
            </w:r>
          </w:p>
        </w:tc>
        <w:tc>
          <w:tcPr>
            <w:tcW w:w="907" w:type="dxa"/>
          </w:tcPr>
          <w:p w:rsidR="00933E27" w:rsidRDefault="00933E27" w:rsidP="00B3631F">
            <w:pPr>
              <w:pStyle w:val="ConsPlusNormal"/>
              <w:jc w:val="center"/>
            </w:pPr>
            <w:r>
              <w:lastRenderedPageBreak/>
              <w:t xml:space="preserve">20__ год (2-й год планового </w:t>
            </w:r>
            <w:r>
              <w:lastRenderedPageBreak/>
              <w:t>периода)</w:t>
            </w:r>
          </w:p>
        </w:tc>
      </w:tr>
      <w:tr w:rsidR="00933E27" w:rsidTr="00B3631F">
        <w:tc>
          <w:tcPr>
            <w:tcW w:w="907" w:type="dxa"/>
            <w:vMerge/>
          </w:tcPr>
          <w:p w:rsidR="00933E27" w:rsidRDefault="00933E27" w:rsidP="00B3631F"/>
        </w:tc>
        <w:tc>
          <w:tcPr>
            <w:tcW w:w="1134" w:type="dxa"/>
          </w:tcPr>
          <w:p w:rsidR="00933E27" w:rsidRDefault="00933E27" w:rsidP="00B3631F">
            <w:pPr>
              <w:pStyle w:val="ConsPlusNormal"/>
              <w:jc w:val="center"/>
            </w:pPr>
            <w:r>
              <w:t>________</w:t>
            </w:r>
          </w:p>
          <w:p w:rsidR="00933E27" w:rsidRDefault="00933E27" w:rsidP="00B3631F">
            <w:pPr>
              <w:pStyle w:val="ConsPlusNormal"/>
              <w:jc w:val="center"/>
            </w:pPr>
            <w:r>
              <w:t>(наименование показателя)</w:t>
            </w:r>
          </w:p>
        </w:tc>
        <w:tc>
          <w:tcPr>
            <w:tcW w:w="1134" w:type="dxa"/>
          </w:tcPr>
          <w:p w:rsidR="00933E27" w:rsidRDefault="00933E27" w:rsidP="00B3631F">
            <w:pPr>
              <w:pStyle w:val="ConsPlusNormal"/>
              <w:jc w:val="center"/>
            </w:pPr>
            <w:r>
              <w:t>________</w:t>
            </w:r>
          </w:p>
          <w:p w:rsidR="00933E27" w:rsidRDefault="00933E27" w:rsidP="00B3631F">
            <w:pPr>
              <w:pStyle w:val="ConsPlusNormal"/>
              <w:jc w:val="center"/>
            </w:pPr>
            <w:r>
              <w:t>(наименование показателя)</w:t>
            </w:r>
          </w:p>
        </w:tc>
        <w:tc>
          <w:tcPr>
            <w:tcW w:w="1134" w:type="dxa"/>
          </w:tcPr>
          <w:p w:rsidR="00933E27" w:rsidRDefault="00933E27" w:rsidP="00B3631F">
            <w:pPr>
              <w:pStyle w:val="ConsPlusNormal"/>
              <w:jc w:val="center"/>
            </w:pPr>
            <w:r>
              <w:t>________</w:t>
            </w:r>
          </w:p>
          <w:p w:rsidR="00933E27" w:rsidRDefault="00933E27" w:rsidP="00B3631F">
            <w:pPr>
              <w:pStyle w:val="ConsPlusNormal"/>
              <w:jc w:val="center"/>
            </w:pPr>
            <w:r>
              <w:t>(наименование показателя)</w:t>
            </w:r>
          </w:p>
        </w:tc>
        <w:tc>
          <w:tcPr>
            <w:tcW w:w="1247" w:type="dxa"/>
          </w:tcPr>
          <w:p w:rsidR="00933E27" w:rsidRDefault="00933E27" w:rsidP="00B3631F">
            <w:pPr>
              <w:pStyle w:val="ConsPlusNormal"/>
              <w:jc w:val="center"/>
            </w:pPr>
            <w:r>
              <w:t>_________</w:t>
            </w:r>
          </w:p>
          <w:p w:rsidR="00933E27" w:rsidRDefault="00933E27" w:rsidP="00B3631F">
            <w:pPr>
              <w:pStyle w:val="ConsPlusNormal"/>
              <w:jc w:val="center"/>
            </w:pPr>
            <w:r>
              <w:t>(наименование показателя)</w:t>
            </w:r>
          </w:p>
        </w:tc>
        <w:tc>
          <w:tcPr>
            <w:tcW w:w="1077" w:type="dxa"/>
          </w:tcPr>
          <w:p w:rsidR="00933E27" w:rsidRDefault="00933E27" w:rsidP="00B3631F">
            <w:pPr>
              <w:pStyle w:val="ConsPlusNormal"/>
              <w:jc w:val="center"/>
            </w:pPr>
            <w:r>
              <w:t>_______</w:t>
            </w:r>
          </w:p>
          <w:p w:rsidR="00933E27" w:rsidRDefault="00933E27" w:rsidP="00B3631F">
            <w:pPr>
              <w:pStyle w:val="ConsPlusNormal"/>
              <w:jc w:val="center"/>
            </w:pPr>
            <w:r>
              <w:t>(наименование показателя)</w:t>
            </w:r>
          </w:p>
        </w:tc>
        <w:tc>
          <w:tcPr>
            <w:tcW w:w="907" w:type="dxa"/>
            <w:vMerge/>
          </w:tcPr>
          <w:p w:rsidR="00933E27" w:rsidRDefault="00933E27" w:rsidP="00B3631F"/>
        </w:tc>
        <w:tc>
          <w:tcPr>
            <w:tcW w:w="950" w:type="dxa"/>
          </w:tcPr>
          <w:p w:rsidR="00933E27" w:rsidRDefault="00933E27" w:rsidP="00B3631F">
            <w:pPr>
              <w:pStyle w:val="ConsPlusNormal"/>
              <w:jc w:val="center"/>
            </w:pPr>
            <w:r>
              <w:t>наименование</w:t>
            </w:r>
          </w:p>
        </w:tc>
        <w:tc>
          <w:tcPr>
            <w:tcW w:w="566" w:type="dxa"/>
          </w:tcPr>
          <w:p w:rsidR="00933E27" w:rsidRDefault="00933E27" w:rsidP="00B3631F">
            <w:pPr>
              <w:pStyle w:val="ConsPlusNormal"/>
              <w:jc w:val="center"/>
            </w:pPr>
            <w:r>
              <w:t>код</w:t>
            </w:r>
          </w:p>
        </w:tc>
        <w:tc>
          <w:tcPr>
            <w:tcW w:w="964" w:type="dxa"/>
          </w:tcPr>
          <w:p w:rsidR="00933E27" w:rsidRDefault="00933E27" w:rsidP="00B3631F">
            <w:pPr>
              <w:pStyle w:val="ConsPlusNormal"/>
              <w:jc w:val="center"/>
            </w:pPr>
          </w:p>
        </w:tc>
        <w:tc>
          <w:tcPr>
            <w:tcW w:w="907" w:type="dxa"/>
          </w:tcPr>
          <w:p w:rsidR="00933E27" w:rsidRDefault="00933E27" w:rsidP="00B3631F">
            <w:pPr>
              <w:pStyle w:val="ConsPlusNormal"/>
              <w:jc w:val="center"/>
            </w:pPr>
          </w:p>
        </w:tc>
        <w:tc>
          <w:tcPr>
            <w:tcW w:w="907" w:type="dxa"/>
          </w:tcPr>
          <w:p w:rsidR="00933E27" w:rsidRDefault="00933E27" w:rsidP="00B3631F">
            <w:pPr>
              <w:pStyle w:val="ConsPlusNormal"/>
              <w:jc w:val="center"/>
            </w:pPr>
          </w:p>
        </w:tc>
      </w:tr>
      <w:tr w:rsidR="00933E27" w:rsidTr="00B3631F">
        <w:tc>
          <w:tcPr>
            <w:tcW w:w="907" w:type="dxa"/>
          </w:tcPr>
          <w:p w:rsidR="00933E27" w:rsidRDefault="00933E27" w:rsidP="00B3631F">
            <w:pPr>
              <w:pStyle w:val="ConsPlusNormal"/>
              <w:jc w:val="center"/>
            </w:pPr>
            <w:r>
              <w:t>1</w:t>
            </w:r>
          </w:p>
        </w:tc>
        <w:tc>
          <w:tcPr>
            <w:tcW w:w="1134" w:type="dxa"/>
          </w:tcPr>
          <w:p w:rsidR="00933E27" w:rsidRDefault="00933E27" w:rsidP="00B3631F">
            <w:pPr>
              <w:pStyle w:val="ConsPlusNormal"/>
              <w:jc w:val="center"/>
            </w:pPr>
            <w:r>
              <w:t>2</w:t>
            </w:r>
          </w:p>
        </w:tc>
        <w:tc>
          <w:tcPr>
            <w:tcW w:w="1134" w:type="dxa"/>
          </w:tcPr>
          <w:p w:rsidR="00933E27" w:rsidRDefault="00933E27" w:rsidP="00B3631F">
            <w:pPr>
              <w:pStyle w:val="ConsPlusNormal"/>
              <w:jc w:val="center"/>
            </w:pPr>
            <w:r>
              <w:t>3</w:t>
            </w:r>
          </w:p>
        </w:tc>
        <w:tc>
          <w:tcPr>
            <w:tcW w:w="1134" w:type="dxa"/>
          </w:tcPr>
          <w:p w:rsidR="00933E27" w:rsidRDefault="00933E27" w:rsidP="00B3631F">
            <w:pPr>
              <w:pStyle w:val="ConsPlusNormal"/>
              <w:jc w:val="center"/>
            </w:pPr>
            <w:r>
              <w:t>4</w:t>
            </w:r>
          </w:p>
        </w:tc>
        <w:tc>
          <w:tcPr>
            <w:tcW w:w="1247" w:type="dxa"/>
          </w:tcPr>
          <w:p w:rsidR="00933E27" w:rsidRDefault="00933E27" w:rsidP="00B3631F">
            <w:pPr>
              <w:pStyle w:val="ConsPlusNormal"/>
              <w:jc w:val="center"/>
            </w:pPr>
            <w:r>
              <w:t>5</w:t>
            </w:r>
          </w:p>
        </w:tc>
        <w:tc>
          <w:tcPr>
            <w:tcW w:w="1077" w:type="dxa"/>
          </w:tcPr>
          <w:p w:rsidR="00933E27" w:rsidRDefault="00933E27" w:rsidP="00B3631F">
            <w:pPr>
              <w:pStyle w:val="ConsPlusNormal"/>
              <w:jc w:val="center"/>
            </w:pPr>
            <w:r>
              <w:t>6</w:t>
            </w:r>
          </w:p>
        </w:tc>
        <w:tc>
          <w:tcPr>
            <w:tcW w:w="907" w:type="dxa"/>
          </w:tcPr>
          <w:p w:rsidR="00933E27" w:rsidRDefault="00933E27" w:rsidP="00B3631F">
            <w:pPr>
              <w:pStyle w:val="ConsPlusNormal"/>
              <w:jc w:val="center"/>
            </w:pPr>
            <w:r>
              <w:t>7</w:t>
            </w:r>
          </w:p>
        </w:tc>
        <w:tc>
          <w:tcPr>
            <w:tcW w:w="950" w:type="dxa"/>
          </w:tcPr>
          <w:p w:rsidR="00933E27" w:rsidRDefault="00933E27" w:rsidP="00B3631F">
            <w:pPr>
              <w:pStyle w:val="ConsPlusNormal"/>
              <w:jc w:val="center"/>
            </w:pPr>
            <w:r>
              <w:t>8</w:t>
            </w:r>
          </w:p>
        </w:tc>
        <w:tc>
          <w:tcPr>
            <w:tcW w:w="566" w:type="dxa"/>
          </w:tcPr>
          <w:p w:rsidR="00933E27" w:rsidRDefault="00933E27" w:rsidP="00B3631F">
            <w:pPr>
              <w:pStyle w:val="ConsPlusNormal"/>
              <w:jc w:val="center"/>
            </w:pPr>
            <w:r>
              <w:t>9</w:t>
            </w:r>
          </w:p>
        </w:tc>
        <w:tc>
          <w:tcPr>
            <w:tcW w:w="964" w:type="dxa"/>
          </w:tcPr>
          <w:p w:rsidR="00933E27" w:rsidRDefault="00933E27" w:rsidP="00B3631F">
            <w:pPr>
              <w:pStyle w:val="ConsPlusNormal"/>
              <w:jc w:val="center"/>
            </w:pPr>
            <w:r>
              <w:t>10</w:t>
            </w:r>
          </w:p>
        </w:tc>
        <w:tc>
          <w:tcPr>
            <w:tcW w:w="907" w:type="dxa"/>
          </w:tcPr>
          <w:p w:rsidR="00933E27" w:rsidRDefault="00933E27" w:rsidP="00B3631F">
            <w:pPr>
              <w:pStyle w:val="ConsPlusNormal"/>
              <w:jc w:val="center"/>
            </w:pPr>
            <w:r>
              <w:t>11</w:t>
            </w:r>
          </w:p>
        </w:tc>
        <w:tc>
          <w:tcPr>
            <w:tcW w:w="907" w:type="dxa"/>
          </w:tcPr>
          <w:p w:rsidR="00933E27" w:rsidRDefault="00933E27" w:rsidP="00B3631F">
            <w:pPr>
              <w:pStyle w:val="ConsPlusNormal"/>
              <w:jc w:val="center"/>
            </w:pPr>
            <w:r>
              <w:t>12</w:t>
            </w:r>
          </w:p>
        </w:tc>
      </w:tr>
      <w:tr w:rsidR="00933E27" w:rsidTr="00B3631F">
        <w:tc>
          <w:tcPr>
            <w:tcW w:w="907" w:type="dxa"/>
            <w:vMerge w:val="restart"/>
          </w:tcPr>
          <w:p w:rsidR="00933E27" w:rsidRDefault="00933E27" w:rsidP="00B3631F">
            <w:pPr>
              <w:pStyle w:val="ConsPlusNormal"/>
            </w:pPr>
          </w:p>
        </w:tc>
        <w:tc>
          <w:tcPr>
            <w:tcW w:w="1134" w:type="dxa"/>
            <w:vMerge w:val="restart"/>
          </w:tcPr>
          <w:p w:rsidR="00933E27" w:rsidRDefault="00933E27" w:rsidP="00B3631F">
            <w:pPr>
              <w:pStyle w:val="ConsPlusNormal"/>
            </w:pPr>
          </w:p>
        </w:tc>
        <w:tc>
          <w:tcPr>
            <w:tcW w:w="1134" w:type="dxa"/>
            <w:vMerge w:val="restart"/>
          </w:tcPr>
          <w:p w:rsidR="00933E27" w:rsidRDefault="00933E27" w:rsidP="00B3631F">
            <w:pPr>
              <w:pStyle w:val="ConsPlusNormal"/>
            </w:pPr>
          </w:p>
        </w:tc>
        <w:tc>
          <w:tcPr>
            <w:tcW w:w="1134" w:type="dxa"/>
            <w:vMerge w:val="restart"/>
          </w:tcPr>
          <w:p w:rsidR="00933E27" w:rsidRDefault="00933E27" w:rsidP="00B3631F">
            <w:pPr>
              <w:pStyle w:val="ConsPlusNormal"/>
            </w:pPr>
          </w:p>
        </w:tc>
        <w:tc>
          <w:tcPr>
            <w:tcW w:w="1247" w:type="dxa"/>
            <w:vMerge w:val="restart"/>
          </w:tcPr>
          <w:p w:rsidR="00933E27" w:rsidRDefault="00933E27" w:rsidP="00B3631F">
            <w:pPr>
              <w:pStyle w:val="ConsPlusNormal"/>
            </w:pPr>
          </w:p>
        </w:tc>
        <w:tc>
          <w:tcPr>
            <w:tcW w:w="1077" w:type="dxa"/>
            <w:vMerge w:val="restart"/>
          </w:tcPr>
          <w:p w:rsidR="00933E27" w:rsidRDefault="00933E27" w:rsidP="00B3631F">
            <w:pPr>
              <w:pStyle w:val="ConsPlusNormal"/>
            </w:pPr>
          </w:p>
        </w:tc>
        <w:tc>
          <w:tcPr>
            <w:tcW w:w="907" w:type="dxa"/>
          </w:tcPr>
          <w:p w:rsidR="00933E27" w:rsidRDefault="00933E27" w:rsidP="00B3631F">
            <w:pPr>
              <w:pStyle w:val="ConsPlusNormal"/>
            </w:pPr>
          </w:p>
        </w:tc>
        <w:tc>
          <w:tcPr>
            <w:tcW w:w="950" w:type="dxa"/>
          </w:tcPr>
          <w:p w:rsidR="00933E27" w:rsidRDefault="00933E27" w:rsidP="00B3631F">
            <w:pPr>
              <w:pStyle w:val="ConsPlusNormal"/>
            </w:pPr>
          </w:p>
        </w:tc>
        <w:tc>
          <w:tcPr>
            <w:tcW w:w="566" w:type="dxa"/>
          </w:tcPr>
          <w:p w:rsidR="00933E27" w:rsidRDefault="00933E27" w:rsidP="00B3631F">
            <w:pPr>
              <w:pStyle w:val="ConsPlusNormal"/>
            </w:pPr>
          </w:p>
        </w:tc>
        <w:tc>
          <w:tcPr>
            <w:tcW w:w="964" w:type="dxa"/>
          </w:tcPr>
          <w:p w:rsidR="00933E27" w:rsidRDefault="00933E27" w:rsidP="00B3631F">
            <w:pPr>
              <w:pStyle w:val="ConsPlusNormal"/>
            </w:pPr>
          </w:p>
        </w:tc>
        <w:tc>
          <w:tcPr>
            <w:tcW w:w="907" w:type="dxa"/>
          </w:tcPr>
          <w:p w:rsidR="00933E27" w:rsidRDefault="00933E27" w:rsidP="00B3631F">
            <w:pPr>
              <w:pStyle w:val="ConsPlusNormal"/>
            </w:pPr>
          </w:p>
        </w:tc>
        <w:tc>
          <w:tcPr>
            <w:tcW w:w="907" w:type="dxa"/>
          </w:tcPr>
          <w:p w:rsidR="00933E27" w:rsidRDefault="00933E27" w:rsidP="00B3631F">
            <w:pPr>
              <w:pStyle w:val="ConsPlusNormal"/>
            </w:pPr>
          </w:p>
        </w:tc>
      </w:tr>
      <w:tr w:rsidR="00933E27" w:rsidTr="00B3631F">
        <w:tc>
          <w:tcPr>
            <w:tcW w:w="907" w:type="dxa"/>
            <w:vMerge/>
          </w:tcPr>
          <w:p w:rsidR="00933E27" w:rsidRDefault="00933E27" w:rsidP="00B3631F"/>
        </w:tc>
        <w:tc>
          <w:tcPr>
            <w:tcW w:w="1134" w:type="dxa"/>
            <w:vMerge/>
          </w:tcPr>
          <w:p w:rsidR="00933E27" w:rsidRDefault="00933E27" w:rsidP="00B3631F"/>
        </w:tc>
        <w:tc>
          <w:tcPr>
            <w:tcW w:w="1134" w:type="dxa"/>
            <w:vMerge/>
          </w:tcPr>
          <w:p w:rsidR="00933E27" w:rsidRDefault="00933E27" w:rsidP="00B3631F"/>
        </w:tc>
        <w:tc>
          <w:tcPr>
            <w:tcW w:w="1134" w:type="dxa"/>
            <w:vMerge/>
          </w:tcPr>
          <w:p w:rsidR="00933E27" w:rsidRDefault="00933E27" w:rsidP="00B3631F"/>
        </w:tc>
        <w:tc>
          <w:tcPr>
            <w:tcW w:w="1247" w:type="dxa"/>
            <w:vMerge/>
          </w:tcPr>
          <w:p w:rsidR="00933E27" w:rsidRDefault="00933E27" w:rsidP="00B3631F"/>
        </w:tc>
        <w:tc>
          <w:tcPr>
            <w:tcW w:w="1077" w:type="dxa"/>
            <w:vMerge/>
          </w:tcPr>
          <w:p w:rsidR="00933E27" w:rsidRDefault="00933E27" w:rsidP="00B3631F"/>
        </w:tc>
        <w:tc>
          <w:tcPr>
            <w:tcW w:w="907" w:type="dxa"/>
          </w:tcPr>
          <w:p w:rsidR="00933E27" w:rsidRDefault="00933E27" w:rsidP="00B3631F">
            <w:pPr>
              <w:pStyle w:val="ConsPlusNormal"/>
            </w:pPr>
          </w:p>
        </w:tc>
        <w:tc>
          <w:tcPr>
            <w:tcW w:w="950" w:type="dxa"/>
          </w:tcPr>
          <w:p w:rsidR="00933E27" w:rsidRDefault="00933E27" w:rsidP="00B3631F">
            <w:pPr>
              <w:pStyle w:val="ConsPlusNormal"/>
            </w:pPr>
          </w:p>
        </w:tc>
        <w:tc>
          <w:tcPr>
            <w:tcW w:w="566" w:type="dxa"/>
          </w:tcPr>
          <w:p w:rsidR="00933E27" w:rsidRDefault="00933E27" w:rsidP="00B3631F">
            <w:pPr>
              <w:pStyle w:val="ConsPlusNormal"/>
            </w:pPr>
          </w:p>
        </w:tc>
        <w:tc>
          <w:tcPr>
            <w:tcW w:w="964" w:type="dxa"/>
          </w:tcPr>
          <w:p w:rsidR="00933E27" w:rsidRDefault="00933E27" w:rsidP="00B3631F">
            <w:pPr>
              <w:pStyle w:val="ConsPlusNormal"/>
            </w:pPr>
          </w:p>
        </w:tc>
        <w:tc>
          <w:tcPr>
            <w:tcW w:w="907" w:type="dxa"/>
          </w:tcPr>
          <w:p w:rsidR="00933E27" w:rsidRDefault="00933E27" w:rsidP="00B3631F">
            <w:pPr>
              <w:pStyle w:val="ConsPlusNormal"/>
            </w:pPr>
          </w:p>
        </w:tc>
        <w:tc>
          <w:tcPr>
            <w:tcW w:w="907" w:type="dxa"/>
          </w:tcPr>
          <w:p w:rsidR="00933E27" w:rsidRDefault="00933E27" w:rsidP="00B3631F">
            <w:pPr>
              <w:pStyle w:val="ConsPlusNormal"/>
            </w:pPr>
          </w:p>
        </w:tc>
      </w:tr>
      <w:tr w:rsidR="00933E27" w:rsidTr="00B3631F">
        <w:tc>
          <w:tcPr>
            <w:tcW w:w="907" w:type="dxa"/>
          </w:tcPr>
          <w:p w:rsidR="00933E27" w:rsidRDefault="00933E27" w:rsidP="00B3631F">
            <w:pPr>
              <w:pStyle w:val="ConsPlusNormal"/>
            </w:pPr>
          </w:p>
        </w:tc>
        <w:tc>
          <w:tcPr>
            <w:tcW w:w="1134" w:type="dxa"/>
          </w:tcPr>
          <w:p w:rsidR="00933E27" w:rsidRDefault="00933E27" w:rsidP="00B3631F">
            <w:pPr>
              <w:pStyle w:val="ConsPlusNormal"/>
            </w:pPr>
          </w:p>
        </w:tc>
        <w:tc>
          <w:tcPr>
            <w:tcW w:w="1134" w:type="dxa"/>
          </w:tcPr>
          <w:p w:rsidR="00933E27" w:rsidRDefault="00933E27" w:rsidP="00B3631F">
            <w:pPr>
              <w:pStyle w:val="ConsPlusNormal"/>
            </w:pPr>
          </w:p>
        </w:tc>
        <w:tc>
          <w:tcPr>
            <w:tcW w:w="1134" w:type="dxa"/>
          </w:tcPr>
          <w:p w:rsidR="00933E27" w:rsidRDefault="00933E27" w:rsidP="00B3631F">
            <w:pPr>
              <w:pStyle w:val="ConsPlusNormal"/>
            </w:pPr>
          </w:p>
        </w:tc>
        <w:tc>
          <w:tcPr>
            <w:tcW w:w="1247" w:type="dxa"/>
          </w:tcPr>
          <w:p w:rsidR="00933E27" w:rsidRDefault="00933E27" w:rsidP="00B3631F">
            <w:pPr>
              <w:pStyle w:val="ConsPlusNormal"/>
            </w:pPr>
          </w:p>
        </w:tc>
        <w:tc>
          <w:tcPr>
            <w:tcW w:w="1077" w:type="dxa"/>
          </w:tcPr>
          <w:p w:rsidR="00933E27" w:rsidRDefault="00933E27" w:rsidP="00B3631F">
            <w:pPr>
              <w:pStyle w:val="ConsPlusNormal"/>
            </w:pPr>
          </w:p>
        </w:tc>
        <w:tc>
          <w:tcPr>
            <w:tcW w:w="907" w:type="dxa"/>
          </w:tcPr>
          <w:p w:rsidR="00933E27" w:rsidRDefault="00933E27" w:rsidP="00B3631F">
            <w:pPr>
              <w:pStyle w:val="ConsPlusNormal"/>
            </w:pPr>
          </w:p>
        </w:tc>
        <w:tc>
          <w:tcPr>
            <w:tcW w:w="950" w:type="dxa"/>
          </w:tcPr>
          <w:p w:rsidR="00933E27" w:rsidRDefault="00933E27" w:rsidP="00B3631F">
            <w:pPr>
              <w:pStyle w:val="ConsPlusNormal"/>
            </w:pPr>
          </w:p>
        </w:tc>
        <w:tc>
          <w:tcPr>
            <w:tcW w:w="566" w:type="dxa"/>
          </w:tcPr>
          <w:p w:rsidR="00933E27" w:rsidRDefault="00933E27" w:rsidP="00B3631F">
            <w:pPr>
              <w:pStyle w:val="ConsPlusNormal"/>
            </w:pPr>
          </w:p>
        </w:tc>
        <w:tc>
          <w:tcPr>
            <w:tcW w:w="964" w:type="dxa"/>
          </w:tcPr>
          <w:p w:rsidR="00933E27" w:rsidRDefault="00933E27" w:rsidP="00B3631F">
            <w:pPr>
              <w:pStyle w:val="ConsPlusNormal"/>
            </w:pPr>
          </w:p>
        </w:tc>
        <w:tc>
          <w:tcPr>
            <w:tcW w:w="907" w:type="dxa"/>
          </w:tcPr>
          <w:p w:rsidR="00933E27" w:rsidRDefault="00933E27" w:rsidP="00B3631F">
            <w:pPr>
              <w:pStyle w:val="ConsPlusNormal"/>
            </w:pPr>
          </w:p>
        </w:tc>
        <w:tc>
          <w:tcPr>
            <w:tcW w:w="907" w:type="dxa"/>
          </w:tcPr>
          <w:p w:rsidR="00933E27" w:rsidRDefault="00933E27" w:rsidP="00B3631F">
            <w:pPr>
              <w:pStyle w:val="ConsPlusNormal"/>
            </w:pPr>
          </w:p>
        </w:tc>
      </w:tr>
    </w:tbl>
    <w:p w:rsidR="00933E27" w:rsidRDefault="00933E27" w:rsidP="00933E27">
      <w:pPr>
        <w:pStyle w:val="ConsPlusNormal"/>
        <w:jc w:val="both"/>
      </w:pPr>
    </w:p>
    <w:p w:rsidR="00933E27" w:rsidRDefault="00933E27" w:rsidP="00933E27">
      <w:pPr>
        <w:pStyle w:val="ConsPlusNonformat"/>
        <w:jc w:val="both"/>
      </w:pPr>
      <w:r>
        <w:t>допустимые  (возможные)  отклонения  от  установленных показателей качества</w:t>
      </w:r>
    </w:p>
    <w:p w:rsidR="00933E27" w:rsidRDefault="00933E27" w:rsidP="00933E27">
      <w:pPr>
        <w:pStyle w:val="ConsPlusNonformat"/>
        <w:jc w:val="both"/>
      </w:pPr>
      <w:r>
        <w:t xml:space="preserve">работы,  в  </w:t>
      </w:r>
      <w:proofErr w:type="gramStart"/>
      <w:r>
        <w:t>пределах</w:t>
      </w:r>
      <w:proofErr w:type="gramEnd"/>
      <w:r>
        <w:t xml:space="preserve">  которых муниципальное задание считается выполненным</w:t>
      </w:r>
    </w:p>
    <w:p w:rsidR="00933E27" w:rsidRDefault="00933E27" w:rsidP="00933E27">
      <w:pPr>
        <w:pStyle w:val="ConsPlusNonformat"/>
        <w:jc w:val="both"/>
      </w:pPr>
      <w:r>
        <w:t xml:space="preserve">            ┌────────────────┐</w:t>
      </w:r>
    </w:p>
    <w:p w:rsidR="00933E27" w:rsidRDefault="00933E27" w:rsidP="00933E27">
      <w:pPr>
        <w:pStyle w:val="ConsPlusNonformat"/>
        <w:jc w:val="both"/>
      </w:pPr>
      <w:r>
        <w:t>(процентов) │                │</w:t>
      </w:r>
    </w:p>
    <w:p w:rsidR="00933E27" w:rsidRDefault="00933E27" w:rsidP="00933E27">
      <w:pPr>
        <w:pStyle w:val="ConsPlusNonformat"/>
        <w:jc w:val="both"/>
      </w:pPr>
      <w:r>
        <w:t xml:space="preserve">            └────────────────┘</w:t>
      </w:r>
    </w:p>
    <w:p w:rsidR="00933E27" w:rsidRDefault="00933E27" w:rsidP="00933E27">
      <w:pPr>
        <w:pStyle w:val="ConsPlusNonformat"/>
        <w:jc w:val="both"/>
      </w:pPr>
      <w:bookmarkStart w:id="9" w:name="P689"/>
      <w:bookmarkEnd w:id="9"/>
      <w:r>
        <w:t>3.2. Показатели, характеризующие объем работы:</w:t>
      </w:r>
    </w:p>
    <w:p w:rsidR="00933E27" w:rsidRDefault="00933E27" w:rsidP="00933E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134"/>
        <w:gridCol w:w="1134"/>
        <w:gridCol w:w="1134"/>
        <w:gridCol w:w="1247"/>
        <w:gridCol w:w="1077"/>
        <w:gridCol w:w="907"/>
        <w:gridCol w:w="907"/>
        <w:gridCol w:w="624"/>
        <w:gridCol w:w="964"/>
        <w:gridCol w:w="907"/>
        <w:gridCol w:w="850"/>
        <w:gridCol w:w="864"/>
      </w:tblGrid>
      <w:tr w:rsidR="00933E27" w:rsidTr="00B3631F">
        <w:tc>
          <w:tcPr>
            <w:tcW w:w="907" w:type="dxa"/>
            <w:vMerge w:val="restart"/>
          </w:tcPr>
          <w:p w:rsidR="00933E27" w:rsidRDefault="00933E27" w:rsidP="00B3631F">
            <w:pPr>
              <w:pStyle w:val="ConsPlusNormal"/>
              <w:jc w:val="center"/>
            </w:pPr>
            <w:r>
              <w:t>Уникальный номер реестровой записи</w:t>
            </w:r>
          </w:p>
        </w:tc>
        <w:tc>
          <w:tcPr>
            <w:tcW w:w="3402" w:type="dxa"/>
            <w:gridSpan w:val="3"/>
            <w:vMerge w:val="restart"/>
          </w:tcPr>
          <w:p w:rsidR="00933E27" w:rsidRDefault="00933E27" w:rsidP="00B3631F">
            <w:pPr>
              <w:pStyle w:val="ConsPlusNormal"/>
              <w:jc w:val="center"/>
            </w:pPr>
            <w:r>
              <w:t>Показатель, характеризующий содержание работы (по справочникам)</w:t>
            </w:r>
          </w:p>
        </w:tc>
        <w:tc>
          <w:tcPr>
            <w:tcW w:w="2324" w:type="dxa"/>
            <w:gridSpan w:val="2"/>
            <w:vMerge w:val="restart"/>
          </w:tcPr>
          <w:p w:rsidR="00933E27" w:rsidRDefault="00933E27" w:rsidP="00B3631F">
            <w:pPr>
              <w:pStyle w:val="ConsPlusNormal"/>
              <w:jc w:val="center"/>
            </w:pPr>
            <w:r>
              <w:t>Показатель, характеризующий условия (формы) выполнения работы (по справочникам)</w:t>
            </w:r>
          </w:p>
        </w:tc>
        <w:tc>
          <w:tcPr>
            <w:tcW w:w="3402" w:type="dxa"/>
            <w:gridSpan w:val="4"/>
          </w:tcPr>
          <w:p w:rsidR="00933E27" w:rsidRDefault="00933E27" w:rsidP="00B3631F">
            <w:pPr>
              <w:pStyle w:val="ConsPlusNormal"/>
              <w:jc w:val="center"/>
            </w:pPr>
            <w:r>
              <w:t>Показатель объема работы</w:t>
            </w:r>
          </w:p>
        </w:tc>
        <w:tc>
          <w:tcPr>
            <w:tcW w:w="2621" w:type="dxa"/>
            <w:gridSpan w:val="3"/>
          </w:tcPr>
          <w:p w:rsidR="00933E27" w:rsidRDefault="00933E27" w:rsidP="00B3631F">
            <w:pPr>
              <w:pStyle w:val="ConsPlusNormal"/>
              <w:jc w:val="center"/>
            </w:pPr>
            <w:r>
              <w:t>Значение показателя объема работы</w:t>
            </w:r>
          </w:p>
        </w:tc>
      </w:tr>
      <w:tr w:rsidR="00933E27" w:rsidTr="00B3631F">
        <w:tc>
          <w:tcPr>
            <w:tcW w:w="907" w:type="dxa"/>
            <w:vMerge/>
          </w:tcPr>
          <w:p w:rsidR="00933E27" w:rsidRDefault="00933E27" w:rsidP="00B3631F"/>
        </w:tc>
        <w:tc>
          <w:tcPr>
            <w:tcW w:w="3402" w:type="dxa"/>
            <w:gridSpan w:val="3"/>
            <w:vMerge/>
          </w:tcPr>
          <w:p w:rsidR="00933E27" w:rsidRDefault="00933E27" w:rsidP="00B3631F"/>
        </w:tc>
        <w:tc>
          <w:tcPr>
            <w:tcW w:w="2324" w:type="dxa"/>
            <w:gridSpan w:val="2"/>
            <w:vMerge/>
          </w:tcPr>
          <w:p w:rsidR="00933E27" w:rsidRDefault="00933E27" w:rsidP="00B3631F"/>
        </w:tc>
        <w:tc>
          <w:tcPr>
            <w:tcW w:w="907" w:type="dxa"/>
            <w:vMerge w:val="restart"/>
          </w:tcPr>
          <w:p w:rsidR="00933E27" w:rsidRDefault="00933E27" w:rsidP="00B3631F">
            <w:pPr>
              <w:pStyle w:val="ConsPlusNormal"/>
              <w:jc w:val="center"/>
            </w:pPr>
            <w:r>
              <w:t>наименование показателя</w:t>
            </w:r>
          </w:p>
        </w:tc>
        <w:tc>
          <w:tcPr>
            <w:tcW w:w="1531" w:type="dxa"/>
            <w:gridSpan w:val="2"/>
          </w:tcPr>
          <w:p w:rsidR="00933E27" w:rsidRDefault="00933E27" w:rsidP="00B3631F">
            <w:pPr>
              <w:pStyle w:val="ConsPlusNormal"/>
              <w:jc w:val="center"/>
            </w:pPr>
            <w:r>
              <w:t xml:space="preserve">единица измерения по </w:t>
            </w:r>
            <w:hyperlink r:id="rId22" w:history="1">
              <w:r>
                <w:rPr>
                  <w:color w:val="0000FF"/>
                </w:rPr>
                <w:t>ОКЕИ</w:t>
              </w:r>
            </w:hyperlink>
          </w:p>
        </w:tc>
        <w:tc>
          <w:tcPr>
            <w:tcW w:w="964" w:type="dxa"/>
            <w:vMerge w:val="restart"/>
          </w:tcPr>
          <w:p w:rsidR="00933E27" w:rsidRDefault="00933E27" w:rsidP="00B3631F">
            <w:pPr>
              <w:pStyle w:val="ConsPlusNormal"/>
              <w:jc w:val="center"/>
            </w:pPr>
            <w:r>
              <w:t>описание работы</w:t>
            </w:r>
          </w:p>
        </w:tc>
        <w:tc>
          <w:tcPr>
            <w:tcW w:w="907" w:type="dxa"/>
            <w:vMerge w:val="restart"/>
          </w:tcPr>
          <w:p w:rsidR="00933E27" w:rsidRDefault="00933E27" w:rsidP="00B3631F">
            <w:pPr>
              <w:pStyle w:val="ConsPlusNormal"/>
              <w:jc w:val="center"/>
            </w:pPr>
            <w:r>
              <w:t>20__ год (очередной финансовый год)</w:t>
            </w:r>
          </w:p>
        </w:tc>
        <w:tc>
          <w:tcPr>
            <w:tcW w:w="850" w:type="dxa"/>
            <w:vMerge w:val="restart"/>
          </w:tcPr>
          <w:p w:rsidR="00933E27" w:rsidRDefault="00933E27" w:rsidP="00B3631F">
            <w:pPr>
              <w:pStyle w:val="ConsPlusNormal"/>
              <w:jc w:val="center"/>
            </w:pPr>
            <w:r>
              <w:t>20__ год (1-й год планового периода)</w:t>
            </w:r>
          </w:p>
        </w:tc>
        <w:tc>
          <w:tcPr>
            <w:tcW w:w="864" w:type="dxa"/>
            <w:vMerge w:val="restart"/>
          </w:tcPr>
          <w:p w:rsidR="00933E27" w:rsidRDefault="00933E27" w:rsidP="00B3631F">
            <w:pPr>
              <w:pStyle w:val="ConsPlusNormal"/>
              <w:jc w:val="center"/>
            </w:pPr>
            <w:r>
              <w:t>20__ год (2-й год планового периода)</w:t>
            </w:r>
          </w:p>
        </w:tc>
      </w:tr>
      <w:tr w:rsidR="00933E27" w:rsidTr="00B3631F">
        <w:tc>
          <w:tcPr>
            <w:tcW w:w="907" w:type="dxa"/>
            <w:vMerge/>
          </w:tcPr>
          <w:p w:rsidR="00933E27" w:rsidRDefault="00933E27" w:rsidP="00B3631F"/>
        </w:tc>
        <w:tc>
          <w:tcPr>
            <w:tcW w:w="1134" w:type="dxa"/>
          </w:tcPr>
          <w:p w:rsidR="00933E27" w:rsidRDefault="00933E27" w:rsidP="00B3631F">
            <w:pPr>
              <w:pStyle w:val="ConsPlusNormal"/>
              <w:jc w:val="center"/>
            </w:pPr>
            <w:r>
              <w:t>________</w:t>
            </w:r>
          </w:p>
          <w:p w:rsidR="00933E27" w:rsidRDefault="00933E27" w:rsidP="00B3631F">
            <w:pPr>
              <w:pStyle w:val="ConsPlusNormal"/>
              <w:jc w:val="center"/>
            </w:pPr>
            <w:r>
              <w:t xml:space="preserve">(наименование </w:t>
            </w:r>
            <w:r>
              <w:lastRenderedPageBreak/>
              <w:t>показателя)</w:t>
            </w:r>
          </w:p>
        </w:tc>
        <w:tc>
          <w:tcPr>
            <w:tcW w:w="1134" w:type="dxa"/>
          </w:tcPr>
          <w:p w:rsidR="00933E27" w:rsidRDefault="00933E27" w:rsidP="00B3631F">
            <w:pPr>
              <w:pStyle w:val="ConsPlusNormal"/>
              <w:jc w:val="center"/>
            </w:pPr>
            <w:r>
              <w:lastRenderedPageBreak/>
              <w:t>________</w:t>
            </w:r>
          </w:p>
          <w:p w:rsidR="00933E27" w:rsidRDefault="00933E27" w:rsidP="00B3631F">
            <w:pPr>
              <w:pStyle w:val="ConsPlusNormal"/>
              <w:jc w:val="center"/>
            </w:pPr>
            <w:r>
              <w:t xml:space="preserve">(наименование </w:t>
            </w:r>
            <w:r>
              <w:lastRenderedPageBreak/>
              <w:t>показателя)</w:t>
            </w:r>
          </w:p>
        </w:tc>
        <w:tc>
          <w:tcPr>
            <w:tcW w:w="1134" w:type="dxa"/>
          </w:tcPr>
          <w:p w:rsidR="00933E27" w:rsidRDefault="00933E27" w:rsidP="00B3631F">
            <w:pPr>
              <w:pStyle w:val="ConsPlusNormal"/>
              <w:jc w:val="center"/>
            </w:pPr>
            <w:r>
              <w:lastRenderedPageBreak/>
              <w:t>________</w:t>
            </w:r>
          </w:p>
          <w:p w:rsidR="00933E27" w:rsidRDefault="00933E27" w:rsidP="00B3631F">
            <w:pPr>
              <w:pStyle w:val="ConsPlusNormal"/>
              <w:jc w:val="center"/>
            </w:pPr>
            <w:r>
              <w:t xml:space="preserve">(наименование </w:t>
            </w:r>
            <w:r>
              <w:lastRenderedPageBreak/>
              <w:t>показателя)</w:t>
            </w:r>
          </w:p>
        </w:tc>
        <w:tc>
          <w:tcPr>
            <w:tcW w:w="1247" w:type="dxa"/>
          </w:tcPr>
          <w:p w:rsidR="00933E27" w:rsidRDefault="00933E27" w:rsidP="00B3631F">
            <w:pPr>
              <w:pStyle w:val="ConsPlusNormal"/>
              <w:jc w:val="center"/>
            </w:pPr>
            <w:r>
              <w:lastRenderedPageBreak/>
              <w:t>_________</w:t>
            </w:r>
          </w:p>
          <w:p w:rsidR="00933E27" w:rsidRDefault="00933E27" w:rsidP="00B3631F">
            <w:pPr>
              <w:pStyle w:val="ConsPlusNormal"/>
              <w:jc w:val="center"/>
            </w:pPr>
            <w:r>
              <w:t xml:space="preserve">(наименование </w:t>
            </w:r>
            <w:r>
              <w:lastRenderedPageBreak/>
              <w:t>показателя)</w:t>
            </w:r>
          </w:p>
        </w:tc>
        <w:tc>
          <w:tcPr>
            <w:tcW w:w="1077" w:type="dxa"/>
          </w:tcPr>
          <w:p w:rsidR="00933E27" w:rsidRDefault="00933E27" w:rsidP="00B3631F">
            <w:pPr>
              <w:pStyle w:val="ConsPlusNormal"/>
              <w:jc w:val="center"/>
            </w:pPr>
            <w:r>
              <w:lastRenderedPageBreak/>
              <w:t>_______</w:t>
            </w:r>
          </w:p>
          <w:p w:rsidR="00933E27" w:rsidRDefault="00933E27" w:rsidP="00B3631F">
            <w:pPr>
              <w:pStyle w:val="ConsPlusNormal"/>
              <w:jc w:val="center"/>
            </w:pPr>
            <w:r>
              <w:t xml:space="preserve">(наименование </w:t>
            </w:r>
            <w:r>
              <w:lastRenderedPageBreak/>
              <w:t>показателя)</w:t>
            </w:r>
          </w:p>
        </w:tc>
        <w:tc>
          <w:tcPr>
            <w:tcW w:w="907" w:type="dxa"/>
            <w:vMerge/>
          </w:tcPr>
          <w:p w:rsidR="00933E27" w:rsidRDefault="00933E27" w:rsidP="00B3631F"/>
        </w:tc>
        <w:tc>
          <w:tcPr>
            <w:tcW w:w="907" w:type="dxa"/>
          </w:tcPr>
          <w:p w:rsidR="00933E27" w:rsidRDefault="00933E27" w:rsidP="00B3631F">
            <w:pPr>
              <w:pStyle w:val="ConsPlusNormal"/>
              <w:jc w:val="center"/>
            </w:pPr>
            <w:r>
              <w:t>наименование</w:t>
            </w:r>
          </w:p>
        </w:tc>
        <w:tc>
          <w:tcPr>
            <w:tcW w:w="624" w:type="dxa"/>
          </w:tcPr>
          <w:p w:rsidR="00933E27" w:rsidRDefault="00933E27" w:rsidP="00B3631F">
            <w:pPr>
              <w:pStyle w:val="ConsPlusNormal"/>
              <w:jc w:val="center"/>
            </w:pPr>
            <w:r>
              <w:t>код</w:t>
            </w:r>
          </w:p>
        </w:tc>
        <w:tc>
          <w:tcPr>
            <w:tcW w:w="964" w:type="dxa"/>
            <w:vMerge/>
          </w:tcPr>
          <w:p w:rsidR="00933E27" w:rsidRDefault="00933E27" w:rsidP="00B3631F"/>
        </w:tc>
        <w:tc>
          <w:tcPr>
            <w:tcW w:w="907" w:type="dxa"/>
            <w:vMerge/>
          </w:tcPr>
          <w:p w:rsidR="00933E27" w:rsidRDefault="00933E27" w:rsidP="00B3631F"/>
        </w:tc>
        <w:tc>
          <w:tcPr>
            <w:tcW w:w="850" w:type="dxa"/>
            <w:vMerge/>
          </w:tcPr>
          <w:p w:rsidR="00933E27" w:rsidRDefault="00933E27" w:rsidP="00B3631F"/>
        </w:tc>
        <w:tc>
          <w:tcPr>
            <w:tcW w:w="864" w:type="dxa"/>
            <w:vMerge/>
          </w:tcPr>
          <w:p w:rsidR="00933E27" w:rsidRDefault="00933E27" w:rsidP="00B3631F"/>
        </w:tc>
      </w:tr>
      <w:tr w:rsidR="00933E27" w:rsidTr="00B3631F">
        <w:tc>
          <w:tcPr>
            <w:tcW w:w="907" w:type="dxa"/>
          </w:tcPr>
          <w:p w:rsidR="00933E27" w:rsidRDefault="00933E27" w:rsidP="00B3631F">
            <w:pPr>
              <w:pStyle w:val="ConsPlusNormal"/>
              <w:jc w:val="center"/>
            </w:pPr>
            <w:r>
              <w:lastRenderedPageBreak/>
              <w:t>1</w:t>
            </w:r>
          </w:p>
        </w:tc>
        <w:tc>
          <w:tcPr>
            <w:tcW w:w="1134" w:type="dxa"/>
          </w:tcPr>
          <w:p w:rsidR="00933E27" w:rsidRDefault="00933E27" w:rsidP="00B3631F">
            <w:pPr>
              <w:pStyle w:val="ConsPlusNormal"/>
              <w:jc w:val="center"/>
            </w:pPr>
            <w:r>
              <w:t>2</w:t>
            </w:r>
          </w:p>
        </w:tc>
        <w:tc>
          <w:tcPr>
            <w:tcW w:w="1134" w:type="dxa"/>
          </w:tcPr>
          <w:p w:rsidR="00933E27" w:rsidRDefault="00933E27" w:rsidP="00B3631F">
            <w:pPr>
              <w:pStyle w:val="ConsPlusNormal"/>
              <w:jc w:val="center"/>
            </w:pPr>
            <w:r>
              <w:t>3</w:t>
            </w:r>
          </w:p>
        </w:tc>
        <w:tc>
          <w:tcPr>
            <w:tcW w:w="1134" w:type="dxa"/>
          </w:tcPr>
          <w:p w:rsidR="00933E27" w:rsidRDefault="00933E27" w:rsidP="00B3631F">
            <w:pPr>
              <w:pStyle w:val="ConsPlusNormal"/>
              <w:jc w:val="center"/>
            </w:pPr>
            <w:r>
              <w:t>4</w:t>
            </w:r>
          </w:p>
        </w:tc>
        <w:tc>
          <w:tcPr>
            <w:tcW w:w="1247" w:type="dxa"/>
          </w:tcPr>
          <w:p w:rsidR="00933E27" w:rsidRDefault="00933E27" w:rsidP="00B3631F">
            <w:pPr>
              <w:pStyle w:val="ConsPlusNormal"/>
              <w:jc w:val="center"/>
            </w:pPr>
            <w:r>
              <w:t>5</w:t>
            </w:r>
          </w:p>
        </w:tc>
        <w:tc>
          <w:tcPr>
            <w:tcW w:w="1077" w:type="dxa"/>
          </w:tcPr>
          <w:p w:rsidR="00933E27" w:rsidRDefault="00933E27" w:rsidP="00B3631F">
            <w:pPr>
              <w:pStyle w:val="ConsPlusNormal"/>
              <w:jc w:val="center"/>
            </w:pPr>
            <w:r>
              <w:t>6</w:t>
            </w:r>
          </w:p>
        </w:tc>
        <w:tc>
          <w:tcPr>
            <w:tcW w:w="907" w:type="dxa"/>
          </w:tcPr>
          <w:p w:rsidR="00933E27" w:rsidRDefault="00933E27" w:rsidP="00B3631F">
            <w:pPr>
              <w:pStyle w:val="ConsPlusNormal"/>
              <w:jc w:val="center"/>
            </w:pPr>
            <w:r>
              <w:t>7</w:t>
            </w:r>
          </w:p>
        </w:tc>
        <w:tc>
          <w:tcPr>
            <w:tcW w:w="907" w:type="dxa"/>
          </w:tcPr>
          <w:p w:rsidR="00933E27" w:rsidRDefault="00933E27" w:rsidP="00B3631F">
            <w:pPr>
              <w:pStyle w:val="ConsPlusNormal"/>
              <w:jc w:val="center"/>
            </w:pPr>
            <w:r>
              <w:t>8</w:t>
            </w:r>
          </w:p>
        </w:tc>
        <w:tc>
          <w:tcPr>
            <w:tcW w:w="624" w:type="dxa"/>
          </w:tcPr>
          <w:p w:rsidR="00933E27" w:rsidRDefault="00933E27" w:rsidP="00B3631F">
            <w:pPr>
              <w:pStyle w:val="ConsPlusNormal"/>
              <w:jc w:val="center"/>
            </w:pPr>
            <w:r>
              <w:t>9</w:t>
            </w:r>
          </w:p>
        </w:tc>
        <w:tc>
          <w:tcPr>
            <w:tcW w:w="964" w:type="dxa"/>
          </w:tcPr>
          <w:p w:rsidR="00933E27" w:rsidRDefault="00933E27" w:rsidP="00B3631F">
            <w:pPr>
              <w:pStyle w:val="ConsPlusNormal"/>
              <w:jc w:val="center"/>
            </w:pPr>
            <w:r>
              <w:t>10</w:t>
            </w:r>
          </w:p>
        </w:tc>
        <w:tc>
          <w:tcPr>
            <w:tcW w:w="907" w:type="dxa"/>
          </w:tcPr>
          <w:p w:rsidR="00933E27" w:rsidRDefault="00933E27" w:rsidP="00B3631F">
            <w:pPr>
              <w:pStyle w:val="ConsPlusNormal"/>
              <w:jc w:val="center"/>
            </w:pPr>
            <w:r>
              <w:t>11</w:t>
            </w:r>
          </w:p>
        </w:tc>
        <w:tc>
          <w:tcPr>
            <w:tcW w:w="850" w:type="dxa"/>
          </w:tcPr>
          <w:p w:rsidR="00933E27" w:rsidRDefault="00933E27" w:rsidP="00B3631F">
            <w:pPr>
              <w:pStyle w:val="ConsPlusNormal"/>
              <w:jc w:val="center"/>
            </w:pPr>
            <w:r>
              <w:t>12</w:t>
            </w:r>
          </w:p>
        </w:tc>
        <w:tc>
          <w:tcPr>
            <w:tcW w:w="864" w:type="dxa"/>
          </w:tcPr>
          <w:p w:rsidR="00933E27" w:rsidRDefault="00933E27" w:rsidP="00B3631F">
            <w:pPr>
              <w:pStyle w:val="ConsPlusNormal"/>
              <w:jc w:val="center"/>
            </w:pPr>
            <w:r>
              <w:t>13</w:t>
            </w:r>
          </w:p>
        </w:tc>
      </w:tr>
      <w:tr w:rsidR="00933E27" w:rsidTr="00B3631F">
        <w:tc>
          <w:tcPr>
            <w:tcW w:w="907" w:type="dxa"/>
            <w:vMerge w:val="restart"/>
          </w:tcPr>
          <w:p w:rsidR="00933E27" w:rsidRDefault="00933E27" w:rsidP="00B3631F">
            <w:pPr>
              <w:pStyle w:val="ConsPlusNormal"/>
            </w:pPr>
          </w:p>
        </w:tc>
        <w:tc>
          <w:tcPr>
            <w:tcW w:w="1134" w:type="dxa"/>
            <w:vMerge w:val="restart"/>
          </w:tcPr>
          <w:p w:rsidR="00933E27" w:rsidRDefault="00933E27" w:rsidP="00B3631F">
            <w:pPr>
              <w:pStyle w:val="ConsPlusNormal"/>
            </w:pPr>
          </w:p>
        </w:tc>
        <w:tc>
          <w:tcPr>
            <w:tcW w:w="1134" w:type="dxa"/>
            <w:vMerge w:val="restart"/>
          </w:tcPr>
          <w:p w:rsidR="00933E27" w:rsidRDefault="00933E27" w:rsidP="00B3631F">
            <w:pPr>
              <w:pStyle w:val="ConsPlusNormal"/>
            </w:pPr>
          </w:p>
        </w:tc>
        <w:tc>
          <w:tcPr>
            <w:tcW w:w="1134" w:type="dxa"/>
            <w:vMerge w:val="restart"/>
          </w:tcPr>
          <w:p w:rsidR="00933E27" w:rsidRDefault="00933E27" w:rsidP="00B3631F">
            <w:pPr>
              <w:pStyle w:val="ConsPlusNormal"/>
            </w:pPr>
          </w:p>
        </w:tc>
        <w:tc>
          <w:tcPr>
            <w:tcW w:w="1247" w:type="dxa"/>
            <w:vMerge w:val="restart"/>
          </w:tcPr>
          <w:p w:rsidR="00933E27" w:rsidRDefault="00933E27" w:rsidP="00B3631F">
            <w:pPr>
              <w:pStyle w:val="ConsPlusNormal"/>
            </w:pPr>
          </w:p>
        </w:tc>
        <w:tc>
          <w:tcPr>
            <w:tcW w:w="1077" w:type="dxa"/>
            <w:vMerge w:val="restart"/>
          </w:tcPr>
          <w:p w:rsidR="00933E27" w:rsidRDefault="00933E27" w:rsidP="00B3631F">
            <w:pPr>
              <w:pStyle w:val="ConsPlusNormal"/>
            </w:pPr>
          </w:p>
        </w:tc>
        <w:tc>
          <w:tcPr>
            <w:tcW w:w="907" w:type="dxa"/>
          </w:tcPr>
          <w:p w:rsidR="00933E27" w:rsidRDefault="00933E27" w:rsidP="00B3631F">
            <w:pPr>
              <w:pStyle w:val="ConsPlusNormal"/>
            </w:pPr>
          </w:p>
        </w:tc>
        <w:tc>
          <w:tcPr>
            <w:tcW w:w="907" w:type="dxa"/>
          </w:tcPr>
          <w:p w:rsidR="00933E27" w:rsidRDefault="00933E27" w:rsidP="00B3631F">
            <w:pPr>
              <w:pStyle w:val="ConsPlusNormal"/>
            </w:pPr>
          </w:p>
        </w:tc>
        <w:tc>
          <w:tcPr>
            <w:tcW w:w="624" w:type="dxa"/>
          </w:tcPr>
          <w:p w:rsidR="00933E27" w:rsidRDefault="00933E27" w:rsidP="00B3631F">
            <w:pPr>
              <w:pStyle w:val="ConsPlusNormal"/>
            </w:pPr>
          </w:p>
        </w:tc>
        <w:tc>
          <w:tcPr>
            <w:tcW w:w="964" w:type="dxa"/>
          </w:tcPr>
          <w:p w:rsidR="00933E27" w:rsidRDefault="00933E27" w:rsidP="00B3631F">
            <w:pPr>
              <w:pStyle w:val="ConsPlusNormal"/>
            </w:pPr>
          </w:p>
        </w:tc>
        <w:tc>
          <w:tcPr>
            <w:tcW w:w="907" w:type="dxa"/>
          </w:tcPr>
          <w:p w:rsidR="00933E27" w:rsidRDefault="00933E27" w:rsidP="00B3631F">
            <w:pPr>
              <w:pStyle w:val="ConsPlusNormal"/>
            </w:pPr>
          </w:p>
        </w:tc>
        <w:tc>
          <w:tcPr>
            <w:tcW w:w="850" w:type="dxa"/>
          </w:tcPr>
          <w:p w:rsidR="00933E27" w:rsidRDefault="00933E27" w:rsidP="00B3631F">
            <w:pPr>
              <w:pStyle w:val="ConsPlusNormal"/>
            </w:pPr>
          </w:p>
        </w:tc>
        <w:tc>
          <w:tcPr>
            <w:tcW w:w="864" w:type="dxa"/>
          </w:tcPr>
          <w:p w:rsidR="00933E27" w:rsidRDefault="00933E27" w:rsidP="00B3631F">
            <w:pPr>
              <w:pStyle w:val="ConsPlusNormal"/>
            </w:pPr>
          </w:p>
        </w:tc>
      </w:tr>
      <w:tr w:rsidR="00933E27" w:rsidTr="00B3631F">
        <w:tc>
          <w:tcPr>
            <w:tcW w:w="907" w:type="dxa"/>
            <w:vMerge/>
          </w:tcPr>
          <w:p w:rsidR="00933E27" w:rsidRDefault="00933E27" w:rsidP="00B3631F"/>
        </w:tc>
        <w:tc>
          <w:tcPr>
            <w:tcW w:w="1134" w:type="dxa"/>
            <w:vMerge/>
          </w:tcPr>
          <w:p w:rsidR="00933E27" w:rsidRDefault="00933E27" w:rsidP="00B3631F"/>
        </w:tc>
        <w:tc>
          <w:tcPr>
            <w:tcW w:w="1134" w:type="dxa"/>
            <w:vMerge/>
          </w:tcPr>
          <w:p w:rsidR="00933E27" w:rsidRDefault="00933E27" w:rsidP="00B3631F"/>
        </w:tc>
        <w:tc>
          <w:tcPr>
            <w:tcW w:w="1134" w:type="dxa"/>
            <w:vMerge/>
          </w:tcPr>
          <w:p w:rsidR="00933E27" w:rsidRDefault="00933E27" w:rsidP="00B3631F"/>
        </w:tc>
        <w:tc>
          <w:tcPr>
            <w:tcW w:w="1247" w:type="dxa"/>
            <w:vMerge/>
          </w:tcPr>
          <w:p w:rsidR="00933E27" w:rsidRDefault="00933E27" w:rsidP="00B3631F"/>
        </w:tc>
        <w:tc>
          <w:tcPr>
            <w:tcW w:w="1077" w:type="dxa"/>
            <w:vMerge/>
          </w:tcPr>
          <w:p w:rsidR="00933E27" w:rsidRDefault="00933E27" w:rsidP="00B3631F"/>
        </w:tc>
        <w:tc>
          <w:tcPr>
            <w:tcW w:w="907" w:type="dxa"/>
          </w:tcPr>
          <w:p w:rsidR="00933E27" w:rsidRDefault="00933E27" w:rsidP="00B3631F">
            <w:pPr>
              <w:pStyle w:val="ConsPlusNormal"/>
            </w:pPr>
          </w:p>
        </w:tc>
        <w:tc>
          <w:tcPr>
            <w:tcW w:w="907" w:type="dxa"/>
          </w:tcPr>
          <w:p w:rsidR="00933E27" w:rsidRDefault="00933E27" w:rsidP="00B3631F">
            <w:pPr>
              <w:pStyle w:val="ConsPlusNormal"/>
            </w:pPr>
          </w:p>
        </w:tc>
        <w:tc>
          <w:tcPr>
            <w:tcW w:w="624" w:type="dxa"/>
          </w:tcPr>
          <w:p w:rsidR="00933E27" w:rsidRDefault="00933E27" w:rsidP="00B3631F">
            <w:pPr>
              <w:pStyle w:val="ConsPlusNormal"/>
            </w:pPr>
          </w:p>
        </w:tc>
        <w:tc>
          <w:tcPr>
            <w:tcW w:w="964" w:type="dxa"/>
          </w:tcPr>
          <w:p w:rsidR="00933E27" w:rsidRDefault="00933E27" w:rsidP="00B3631F">
            <w:pPr>
              <w:pStyle w:val="ConsPlusNormal"/>
            </w:pPr>
          </w:p>
        </w:tc>
        <w:tc>
          <w:tcPr>
            <w:tcW w:w="907" w:type="dxa"/>
          </w:tcPr>
          <w:p w:rsidR="00933E27" w:rsidRDefault="00933E27" w:rsidP="00B3631F">
            <w:pPr>
              <w:pStyle w:val="ConsPlusNormal"/>
            </w:pPr>
          </w:p>
        </w:tc>
        <w:tc>
          <w:tcPr>
            <w:tcW w:w="850" w:type="dxa"/>
          </w:tcPr>
          <w:p w:rsidR="00933E27" w:rsidRDefault="00933E27" w:rsidP="00B3631F">
            <w:pPr>
              <w:pStyle w:val="ConsPlusNormal"/>
            </w:pPr>
          </w:p>
        </w:tc>
        <w:tc>
          <w:tcPr>
            <w:tcW w:w="864" w:type="dxa"/>
          </w:tcPr>
          <w:p w:rsidR="00933E27" w:rsidRDefault="00933E27" w:rsidP="00B3631F">
            <w:pPr>
              <w:pStyle w:val="ConsPlusNormal"/>
            </w:pPr>
          </w:p>
        </w:tc>
      </w:tr>
      <w:tr w:rsidR="00933E27" w:rsidTr="00B3631F">
        <w:tc>
          <w:tcPr>
            <w:tcW w:w="907" w:type="dxa"/>
          </w:tcPr>
          <w:p w:rsidR="00933E27" w:rsidRDefault="00933E27" w:rsidP="00B3631F">
            <w:pPr>
              <w:pStyle w:val="ConsPlusNormal"/>
            </w:pPr>
          </w:p>
        </w:tc>
        <w:tc>
          <w:tcPr>
            <w:tcW w:w="1134" w:type="dxa"/>
          </w:tcPr>
          <w:p w:rsidR="00933E27" w:rsidRDefault="00933E27" w:rsidP="00B3631F">
            <w:pPr>
              <w:pStyle w:val="ConsPlusNormal"/>
            </w:pPr>
          </w:p>
        </w:tc>
        <w:tc>
          <w:tcPr>
            <w:tcW w:w="1134" w:type="dxa"/>
          </w:tcPr>
          <w:p w:rsidR="00933E27" w:rsidRDefault="00933E27" w:rsidP="00B3631F">
            <w:pPr>
              <w:pStyle w:val="ConsPlusNormal"/>
            </w:pPr>
          </w:p>
        </w:tc>
        <w:tc>
          <w:tcPr>
            <w:tcW w:w="1134" w:type="dxa"/>
          </w:tcPr>
          <w:p w:rsidR="00933E27" w:rsidRDefault="00933E27" w:rsidP="00B3631F">
            <w:pPr>
              <w:pStyle w:val="ConsPlusNormal"/>
            </w:pPr>
          </w:p>
        </w:tc>
        <w:tc>
          <w:tcPr>
            <w:tcW w:w="1247" w:type="dxa"/>
          </w:tcPr>
          <w:p w:rsidR="00933E27" w:rsidRDefault="00933E27" w:rsidP="00B3631F">
            <w:pPr>
              <w:pStyle w:val="ConsPlusNormal"/>
            </w:pPr>
          </w:p>
        </w:tc>
        <w:tc>
          <w:tcPr>
            <w:tcW w:w="1077" w:type="dxa"/>
          </w:tcPr>
          <w:p w:rsidR="00933E27" w:rsidRDefault="00933E27" w:rsidP="00B3631F">
            <w:pPr>
              <w:pStyle w:val="ConsPlusNormal"/>
            </w:pPr>
          </w:p>
        </w:tc>
        <w:tc>
          <w:tcPr>
            <w:tcW w:w="907" w:type="dxa"/>
          </w:tcPr>
          <w:p w:rsidR="00933E27" w:rsidRDefault="00933E27" w:rsidP="00B3631F">
            <w:pPr>
              <w:pStyle w:val="ConsPlusNormal"/>
            </w:pPr>
          </w:p>
        </w:tc>
        <w:tc>
          <w:tcPr>
            <w:tcW w:w="907" w:type="dxa"/>
          </w:tcPr>
          <w:p w:rsidR="00933E27" w:rsidRDefault="00933E27" w:rsidP="00B3631F">
            <w:pPr>
              <w:pStyle w:val="ConsPlusNormal"/>
            </w:pPr>
          </w:p>
        </w:tc>
        <w:tc>
          <w:tcPr>
            <w:tcW w:w="624" w:type="dxa"/>
          </w:tcPr>
          <w:p w:rsidR="00933E27" w:rsidRDefault="00933E27" w:rsidP="00B3631F">
            <w:pPr>
              <w:pStyle w:val="ConsPlusNormal"/>
            </w:pPr>
          </w:p>
        </w:tc>
        <w:tc>
          <w:tcPr>
            <w:tcW w:w="964" w:type="dxa"/>
          </w:tcPr>
          <w:p w:rsidR="00933E27" w:rsidRDefault="00933E27" w:rsidP="00B3631F">
            <w:pPr>
              <w:pStyle w:val="ConsPlusNormal"/>
            </w:pPr>
          </w:p>
        </w:tc>
        <w:tc>
          <w:tcPr>
            <w:tcW w:w="907" w:type="dxa"/>
          </w:tcPr>
          <w:p w:rsidR="00933E27" w:rsidRDefault="00933E27" w:rsidP="00B3631F">
            <w:pPr>
              <w:pStyle w:val="ConsPlusNormal"/>
            </w:pPr>
          </w:p>
        </w:tc>
        <w:tc>
          <w:tcPr>
            <w:tcW w:w="850" w:type="dxa"/>
          </w:tcPr>
          <w:p w:rsidR="00933E27" w:rsidRDefault="00933E27" w:rsidP="00B3631F">
            <w:pPr>
              <w:pStyle w:val="ConsPlusNormal"/>
            </w:pPr>
          </w:p>
        </w:tc>
        <w:tc>
          <w:tcPr>
            <w:tcW w:w="864" w:type="dxa"/>
          </w:tcPr>
          <w:p w:rsidR="00933E27" w:rsidRDefault="00933E27" w:rsidP="00B3631F">
            <w:pPr>
              <w:pStyle w:val="ConsPlusNormal"/>
            </w:pPr>
          </w:p>
        </w:tc>
      </w:tr>
    </w:tbl>
    <w:p w:rsidR="00933E27" w:rsidRDefault="00933E27" w:rsidP="00933E27">
      <w:pPr>
        <w:pStyle w:val="ConsPlusNormal"/>
        <w:jc w:val="both"/>
      </w:pPr>
    </w:p>
    <w:p w:rsidR="00933E27" w:rsidRDefault="00933E27" w:rsidP="00933E27">
      <w:pPr>
        <w:pStyle w:val="ConsPlusNonformat"/>
        <w:jc w:val="both"/>
      </w:pPr>
      <w:r>
        <w:t>допустимые  (возможные)  отклонения  от  установленных  показателей  объема</w:t>
      </w:r>
    </w:p>
    <w:p w:rsidR="00933E27" w:rsidRDefault="00933E27" w:rsidP="00933E27">
      <w:pPr>
        <w:pStyle w:val="ConsPlusNonformat"/>
        <w:jc w:val="both"/>
      </w:pPr>
      <w:r>
        <w:t xml:space="preserve">работы,  в  </w:t>
      </w:r>
      <w:proofErr w:type="gramStart"/>
      <w:r>
        <w:t>пределах</w:t>
      </w:r>
      <w:proofErr w:type="gramEnd"/>
      <w:r>
        <w:t xml:space="preserve">  которых муниципальное задание считается выполненным</w:t>
      </w:r>
    </w:p>
    <w:p w:rsidR="00933E27" w:rsidRDefault="00933E27" w:rsidP="00933E27">
      <w:pPr>
        <w:pStyle w:val="ConsPlusNonformat"/>
        <w:jc w:val="both"/>
      </w:pPr>
      <w:r>
        <w:t xml:space="preserve">            ┌────────────────┐</w:t>
      </w:r>
    </w:p>
    <w:p w:rsidR="00933E27" w:rsidRDefault="00933E27" w:rsidP="00933E27">
      <w:pPr>
        <w:pStyle w:val="ConsPlusNonformat"/>
        <w:jc w:val="both"/>
      </w:pPr>
      <w:r>
        <w:t>(процентов) │                │</w:t>
      </w:r>
    </w:p>
    <w:p w:rsidR="00933E27" w:rsidRDefault="00933E27" w:rsidP="00933E27">
      <w:pPr>
        <w:pStyle w:val="ConsPlusNonformat"/>
        <w:jc w:val="both"/>
      </w:pPr>
      <w:r>
        <w:t xml:space="preserve">            └────────────────┘</w:t>
      </w:r>
    </w:p>
    <w:p w:rsidR="00933E27" w:rsidRDefault="00933E27" w:rsidP="00933E27">
      <w:pPr>
        <w:pStyle w:val="ConsPlusNonformat"/>
        <w:jc w:val="both"/>
      </w:pPr>
    </w:p>
    <w:p w:rsidR="00933E27" w:rsidRDefault="00933E27" w:rsidP="00933E27">
      <w:pPr>
        <w:pStyle w:val="ConsPlusNonformat"/>
        <w:jc w:val="both"/>
      </w:pPr>
      <w:bookmarkStart w:id="10" w:name="P767"/>
      <w:bookmarkEnd w:id="10"/>
      <w:r>
        <w:t xml:space="preserve">           Часть 3. Прочие сведения о муниципальном задании </w:t>
      </w:r>
      <w:hyperlink w:anchor="P805" w:history="1">
        <w:r>
          <w:rPr>
            <w:color w:val="0000FF"/>
          </w:rPr>
          <w:t>&lt;6&gt;</w:t>
        </w:r>
      </w:hyperlink>
    </w:p>
    <w:p w:rsidR="00933E27" w:rsidRDefault="00933E27" w:rsidP="00933E27">
      <w:pPr>
        <w:pStyle w:val="ConsPlusNonformat"/>
        <w:jc w:val="both"/>
      </w:pPr>
    </w:p>
    <w:p w:rsidR="00933E27" w:rsidRDefault="00933E27" w:rsidP="00933E27">
      <w:pPr>
        <w:pStyle w:val="ConsPlusNonformat"/>
        <w:jc w:val="both"/>
      </w:pPr>
      <w:r>
        <w:t>1. Основания для досрочного прекращения выполнения муниципального задания</w:t>
      </w:r>
    </w:p>
    <w:p w:rsidR="00933E27" w:rsidRDefault="00933E27" w:rsidP="00933E27">
      <w:pPr>
        <w:pStyle w:val="ConsPlusNonformat"/>
        <w:jc w:val="both"/>
      </w:pPr>
      <w:r>
        <w:t>___________________________________________________________________________</w:t>
      </w:r>
    </w:p>
    <w:p w:rsidR="00933E27" w:rsidRDefault="00933E27" w:rsidP="00933E27">
      <w:pPr>
        <w:pStyle w:val="ConsPlusNonformat"/>
        <w:jc w:val="both"/>
      </w:pPr>
      <w:r>
        <w:t>2.  Иная  информация,  необходимая для выполнения (</w:t>
      </w:r>
      <w:proofErr w:type="gramStart"/>
      <w:r>
        <w:t>контроля за</w:t>
      </w:r>
      <w:proofErr w:type="gramEnd"/>
      <w:r>
        <w:t xml:space="preserve"> выполнением)</w:t>
      </w:r>
    </w:p>
    <w:p w:rsidR="00933E27" w:rsidRDefault="00933E27" w:rsidP="00933E27">
      <w:pPr>
        <w:pStyle w:val="ConsPlusNonformat"/>
        <w:jc w:val="both"/>
      </w:pPr>
      <w:r>
        <w:t>муниципального задания __________________________________________________</w:t>
      </w:r>
    </w:p>
    <w:p w:rsidR="00933E27" w:rsidRDefault="00933E27" w:rsidP="00933E27">
      <w:pPr>
        <w:pStyle w:val="ConsPlusNonformat"/>
        <w:jc w:val="both"/>
      </w:pPr>
      <w:r>
        <w:t>___________________________________________________________________________</w:t>
      </w:r>
    </w:p>
    <w:p w:rsidR="00933E27" w:rsidRDefault="00933E27" w:rsidP="00933E27">
      <w:pPr>
        <w:pStyle w:val="ConsPlusNonformat"/>
        <w:jc w:val="both"/>
      </w:pPr>
      <w:r>
        <w:t xml:space="preserve">3. Порядок </w:t>
      </w:r>
      <w:proofErr w:type="gramStart"/>
      <w:r>
        <w:t>контроля за</w:t>
      </w:r>
      <w:proofErr w:type="gramEnd"/>
      <w:r>
        <w:t xml:space="preserve"> выполнением муниципального задания</w:t>
      </w:r>
    </w:p>
    <w:p w:rsidR="00933E27" w:rsidRDefault="00933E27" w:rsidP="00933E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12"/>
        <w:gridCol w:w="3212"/>
        <w:gridCol w:w="3212"/>
      </w:tblGrid>
      <w:tr w:rsidR="00933E27" w:rsidTr="00B3631F">
        <w:tc>
          <w:tcPr>
            <w:tcW w:w="3212" w:type="dxa"/>
          </w:tcPr>
          <w:p w:rsidR="00933E27" w:rsidRDefault="00933E27" w:rsidP="00B3631F">
            <w:pPr>
              <w:pStyle w:val="ConsPlusNormal"/>
              <w:jc w:val="center"/>
            </w:pPr>
            <w:r>
              <w:t>Форма контроля</w:t>
            </w:r>
          </w:p>
        </w:tc>
        <w:tc>
          <w:tcPr>
            <w:tcW w:w="3212" w:type="dxa"/>
          </w:tcPr>
          <w:p w:rsidR="00933E27" w:rsidRDefault="00933E27" w:rsidP="00B3631F">
            <w:pPr>
              <w:pStyle w:val="ConsPlusNormal"/>
              <w:jc w:val="center"/>
            </w:pPr>
            <w:r>
              <w:t>Периодичность</w:t>
            </w:r>
          </w:p>
        </w:tc>
        <w:tc>
          <w:tcPr>
            <w:tcW w:w="3212" w:type="dxa"/>
          </w:tcPr>
          <w:p w:rsidR="00933E27" w:rsidRDefault="00933E27" w:rsidP="00B3631F">
            <w:pPr>
              <w:pStyle w:val="ConsPlusNormal"/>
              <w:jc w:val="center"/>
            </w:pPr>
            <w:r>
              <w:t xml:space="preserve">Структурные подразделения, осуществляющие </w:t>
            </w:r>
            <w:proofErr w:type="gramStart"/>
            <w:r>
              <w:t>контроль за</w:t>
            </w:r>
            <w:proofErr w:type="gramEnd"/>
            <w:r>
              <w:t xml:space="preserve"> оказанием услуги</w:t>
            </w:r>
          </w:p>
        </w:tc>
      </w:tr>
      <w:tr w:rsidR="00933E27" w:rsidTr="00B3631F">
        <w:tc>
          <w:tcPr>
            <w:tcW w:w="3212" w:type="dxa"/>
          </w:tcPr>
          <w:p w:rsidR="00933E27" w:rsidRDefault="00933E27" w:rsidP="00B3631F">
            <w:pPr>
              <w:pStyle w:val="ConsPlusNormal"/>
              <w:jc w:val="center"/>
            </w:pPr>
            <w:r>
              <w:t>1</w:t>
            </w:r>
          </w:p>
        </w:tc>
        <w:tc>
          <w:tcPr>
            <w:tcW w:w="3212" w:type="dxa"/>
          </w:tcPr>
          <w:p w:rsidR="00933E27" w:rsidRDefault="00933E27" w:rsidP="00B3631F">
            <w:pPr>
              <w:pStyle w:val="ConsPlusNormal"/>
              <w:jc w:val="center"/>
            </w:pPr>
            <w:r>
              <w:t>2</w:t>
            </w:r>
          </w:p>
        </w:tc>
        <w:tc>
          <w:tcPr>
            <w:tcW w:w="3212" w:type="dxa"/>
          </w:tcPr>
          <w:p w:rsidR="00933E27" w:rsidRDefault="00933E27" w:rsidP="00B3631F">
            <w:pPr>
              <w:pStyle w:val="ConsPlusNormal"/>
              <w:jc w:val="center"/>
            </w:pPr>
            <w:r>
              <w:t>3</w:t>
            </w:r>
          </w:p>
        </w:tc>
      </w:tr>
      <w:tr w:rsidR="00933E27" w:rsidTr="00B3631F">
        <w:tc>
          <w:tcPr>
            <w:tcW w:w="3212" w:type="dxa"/>
          </w:tcPr>
          <w:p w:rsidR="00933E27" w:rsidRDefault="00933E27" w:rsidP="00B3631F">
            <w:pPr>
              <w:pStyle w:val="ConsPlusNormal"/>
            </w:pPr>
          </w:p>
        </w:tc>
        <w:tc>
          <w:tcPr>
            <w:tcW w:w="3212" w:type="dxa"/>
          </w:tcPr>
          <w:p w:rsidR="00933E27" w:rsidRDefault="00933E27" w:rsidP="00B3631F">
            <w:pPr>
              <w:pStyle w:val="ConsPlusNormal"/>
            </w:pPr>
          </w:p>
        </w:tc>
        <w:tc>
          <w:tcPr>
            <w:tcW w:w="3212" w:type="dxa"/>
          </w:tcPr>
          <w:p w:rsidR="00933E27" w:rsidRDefault="00933E27" w:rsidP="00B3631F">
            <w:pPr>
              <w:pStyle w:val="ConsPlusNormal"/>
            </w:pPr>
          </w:p>
        </w:tc>
      </w:tr>
      <w:tr w:rsidR="00933E27" w:rsidTr="00B3631F">
        <w:tc>
          <w:tcPr>
            <w:tcW w:w="3212" w:type="dxa"/>
          </w:tcPr>
          <w:p w:rsidR="00933E27" w:rsidRDefault="00933E27" w:rsidP="00B3631F">
            <w:pPr>
              <w:pStyle w:val="ConsPlusNormal"/>
            </w:pPr>
          </w:p>
        </w:tc>
        <w:tc>
          <w:tcPr>
            <w:tcW w:w="3212" w:type="dxa"/>
          </w:tcPr>
          <w:p w:rsidR="00933E27" w:rsidRDefault="00933E27" w:rsidP="00B3631F">
            <w:pPr>
              <w:pStyle w:val="ConsPlusNormal"/>
            </w:pPr>
          </w:p>
        </w:tc>
        <w:tc>
          <w:tcPr>
            <w:tcW w:w="3212" w:type="dxa"/>
          </w:tcPr>
          <w:p w:rsidR="00933E27" w:rsidRDefault="00933E27" w:rsidP="00B3631F">
            <w:pPr>
              <w:pStyle w:val="ConsPlusNormal"/>
            </w:pPr>
          </w:p>
        </w:tc>
      </w:tr>
    </w:tbl>
    <w:p w:rsidR="00933E27" w:rsidRDefault="00933E27" w:rsidP="00933E27">
      <w:pPr>
        <w:pStyle w:val="ConsPlusNormal"/>
        <w:jc w:val="both"/>
      </w:pPr>
    </w:p>
    <w:p w:rsidR="00933E27" w:rsidRDefault="00933E27" w:rsidP="00933E27">
      <w:pPr>
        <w:pStyle w:val="ConsPlusNonformat"/>
        <w:jc w:val="both"/>
      </w:pPr>
      <w:r>
        <w:lastRenderedPageBreak/>
        <w:t>4. Требования к отчетности о выполнении муниципального задания __________</w:t>
      </w:r>
    </w:p>
    <w:p w:rsidR="00933E27" w:rsidRDefault="00933E27" w:rsidP="00933E27">
      <w:pPr>
        <w:pStyle w:val="ConsPlusNonformat"/>
        <w:jc w:val="both"/>
      </w:pPr>
      <w:r>
        <w:t>4.1.  Периодичность  представления  отчетов  о  выполнении муниципального</w:t>
      </w:r>
    </w:p>
    <w:p w:rsidR="00933E27" w:rsidRDefault="00933E27" w:rsidP="00933E27">
      <w:pPr>
        <w:pStyle w:val="ConsPlusNonformat"/>
        <w:jc w:val="both"/>
      </w:pPr>
      <w:r>
        <w:t>задания ___________________________________________________________________</w:t>
      </w:r>
    </w:p>
    <w:p w:rsidR="00933E27" w:rsidRDefault="00933E27" w:rsidP="00933E27">
      <w:pPr>
        <w:pStyle w:val="ConsPlusNonformat"/>
        <w:jc w:val="both"/>
      </w:pPr>
      <w:r>
        <w:t>4.2. Сроки представления отчетов о выполнении муниципального задания ____</w:t>
      </w:r>
    </w:p>
    <w:p w:rsidR="00933E27" w:rsidRDefault="00933E27" w:rsidP="00933E27">
      <w:pPr>
        <w:pStyle w:val="ConsPlusNonformat"/>
        <w:jc w:val="both"/>
      </w:pPr>
      <w:r>
        <w:t>___________________________________________________________________________</w:t>
      </w:r>
    </w:p>
    <w:p w:rsidR="00933E27" w:rsidRDefault="00933E27" w:rsidP="00933E27">
      <w:pPr>
        <w:pStyle w:val="ConsPlusNonformat"/>
        <w:jc w:val="both"/>
      </w:pPr>
      <w:r>
        <w:t>4.3. Иные требования к отчетности о выполнении муниципального задания ___</w:t>
      </w:r>
    </w:p>
    <w:p w:rsidR="00933E27" w:rsidRDefault="00933E27" w:rsidP="00933E27">
      <w:pPr>
        <w:pStyle w:val="ConsPlusNonformat"/>
        <w:jc w:val="both"/>
      </w:pPr>
      <w:r>
        <w:t>___________________________________________________________________________</w:t>
      </w:r>
    </w:p>
    <w:p w:rsidR="00933E27" w:rsidRDefault="00933E27" w:rsidP="00933E27">
      <w:pPr>
        <w:pStyle w:val="ConsPlusNonformat"/>
        <w:jc w:val="both"/>
      </w:pPr>
      <w:r>
        <w:t xml:space="preserve">5. Иные показатели, связанные с выполнением муниципального задания, </w:t>
      </w:r>
      <w:hyperlink w:anchor="P806" w:history="1">
        <w:r>
          <w:rPr>
            <w:color w:val="0000FF"/>
          </w:rPr>
          <w:t>&lt;7&gt;</w:t>
        </w:r>
      </w:hyperlink>
      <w:r>
        <w:t xml:space="preserve"> _</w:t>
      </w:r>
    </w:p>
    <w:p w:rsidR="00933E27" w:rsidRDefault="00933E27" w:rsidP="00933E27">
      <w:pPr>
        <w:pStyle w:val="ConsPlusNonformat"/>
        <w:jc w:val="both"/>
      </w:pPr>
      <w:r>
        <w:t>___________________________________________________________________________</w:t>
      </w:r>
    </w:p>
    <w:p w:rsidR="00933E27" w:rsidRDefault="00933E27" w:rsidP="00933E27">
      <w:pPr>
        <w:sectPr w:rsidR="00933E27" w:rsidSect="00B15143">
          <w:pgSz w:w="16840" w:h="11907" w:orient="landscape"/>
          <w:pgMar w:top="851" w:right="2512" w:bottom="1701" w:left="2517" w:header="0" w:footer="0" w:gutter="0"/>
          <w:cols w:space="720"/>
        </w:sectPr>
      </w:pPr>
    </w:p>
    <w:p w:rsidR="00933E27" w:rsidRDefault="00933E27" w:rsidP="00933E27">
      <w:pPr>
        <w:pStyle w:val="ConsPlusNormal"/>
        <w:ind w:firstLine="540"/>
        <w:jc w:val="both"/>
      </w:pPr>
    </w:p>
    <w:p w:rsidR="00933E27" w:rsidRDefault="00933E27" w:rsidP="00933E27">
      <w:pPr>
        <w:pStyle w:val="ConsPlusNormal"/>
        <w:ind w:firstLine="540"/>
        <w:jc w:val="both"/>
      </w:pPr>
      <w:r>
        <w:t>--------------------------------</w:t>
      </w:r>
    </w:p>
    <w:p w:rsidR="00933E27" w:rsidRDefault="00933E27" w:rsidP="00933E27">
      <w:pPr>
        <w:pStyle w:val="ConsPlusNormal"/>
        <w:ind w:firstLine="540"/>
        <w:jc w:val="both"/>
      </w:pPr>
      <w:bookmarkStart w:id="11" w:name="P800"/>
      <w:bookmarkEnd w:id="11"/>
      <w:r>
        <w:t>&lt;1&gt; Номер муниципального задания присваивается в информационной системе.</w:t>
      </w:r>
    </w:p>
    <w:p w:rsidR="00933E27" w:rsidRDefault="00933E27" w:rsidP="00933E27">
      <w:pPr>
        <w:pStyle w:val="ConsPlusNormal"/>
        <w:ind w:firstLine="540"/>
        <w:jc w:val="both"/>
      </w:pPr>
      <w:bookmarkStart w:id="12" w:name="P801"/>
      <w:bookmarkEnd w:id="12"/>
      <w:r>
        <w:t>&lt;2</w:t>
      </w:r>
      <w:proofErr w:type="gramStart"/>
      <w:r>
        <w:t>&gt; Ф</w:t>
      </w:r>
      <w:proofErr w:type="gramEnd"/>
      <w:r>
        <w:t>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933E27" w:rsidRDefault="00933E27" w:rsidP="00933E27">
      <w:pPr>
        <w:pStyle w:val="ConsPlusNormal"/>
        <w:ind w:firstLine="540"/>
        <w:jc w:val="both"/>
      </w:pPr>
      <w:bookmarkStart w:id="13" w:name="P802"/>
      <w:bookmarkEnd w:id="13"/>
      <w:r>
        <w:t>&lt;3</w:t>
      </w:r>
      <w:proofErr w:type="gramStart"/>
      <w:r>
        <w:t>&gt; З</w:t>
      </w:r>
      <w:proofErr w:type="gramEnd"/>
      <w:r>
        <w:t>аполняется при установлении показателей, характеризующих качество муниципальной услуги, в ведомственном перечне муниципальных услуг и работ.</w:t>
      </w:r>
    </w:p>
    <w:p w:rsidR="00933E27" w:rsidRDefault="00933E27" w:rsidP="00933E27">
      <w:pPr>
        <w:pStyle w:val="ConsPlusNormal"/>
        <w:ind w:firstLine="540"/>
        <w:jc w:val="both"/>
      </w:pPr>
      <w:bookmarkStart w:id="14" w:name="P803"/>
      <w:bookmarkEnd w:id="14"/>
      <w:r>
        <w:t>&lt;4</w:t>
      </w:r>
      <w:proofErr w:type="gramStart"/>
      <w:r>
        <w:t>&gt; Ф</w:t>
      </w:r>
      <w:proofErr w:type="gramEnd"/>
      <w:r>
        <w:t>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933E27" w:rsidRDefault="00933E27" w:rsidP="00933E27">
      <w:pPr>
        <w:pStyle w:val="ConsPlusNormal"/>
        <w:ind w:firstLine="540"/>
        <w:jc w:val="both"/>
      </w:pPr>
      <w:bookmarkStart w:id="15" w:name="P804"/>
      <w:bookmarkEnd w:id="15"/>
      <w:r>
        <w:t>&lt;5</w:t>
      </w:r>
      <w:proofErr w:type="gramStart"/>
      <w:r>
        <w:t>&gt; З</w:t>
      </w:r>
      <w:proofErr w:type="gramEnd"/>
      <w:r>
        <w:t>аполняется при установлении показателей, характеризующих качество работы, в ведомственном перечне муниципальных услуг и работ.</w:t>
      </w:r>
    </w:p>
    <w:p w:rsidR="00933E27" w:rsidRDefault="00933E27" w:rsidP="00933E27">
      <w:pPr>
        <w:pStyle w:val="ConsPlusNormal"/>
        <w:ind w:firstLine="540"/>
        <w:jc w:val="both"/>
      </w:pPr>
      <w:bookmarkStart w:id="16" w:name="P805"/>
      <w:bookmarkEnd w:id="16"/>
      <w:r>
        <w:t>&lt;6</w:t>
      </w:r>
      <w:proofErr w:type="gramStart"/>
      <w:r>
        <w:t>&gt; З</w:t>
      </w:r>
      <w:proofErr w:type="gramEnd"/>
      <w:r>
        <w:t>аполняется в целом по</w:t>
      </w:r>
      <w:r w:rsidRPr="00977E72">
        <w:t xml:space="preserve"> </w:t>
      </w:r>
      <w:r>
        <w:t>муниципальному заданию.</w:t>
      </w:r>
    </w:p>
    <w:p w:rsidR="00933E27" w:rsidRDefault="00933E27" w:rsidP="00933E27">
      <w:pPr>
        <w:pStyle w:val="ConsPlusNormal"/>
        <w:tabs>
          <w:tab w:val="left" w:pos="2520"/>
        </w:tabs>
        <w:ind w:firstLine="540"/>
        <w:jc w:val="both"/>
      </w:pPr>
      <w:bookmarkStart w:id="17" w:name="P806"/>
      <w:bookmarkEnd w:id="17"/>
      <w:r>
        <w:t>&lt;7</w:t>
      </w:r>
      <w:proofErr w:type="gramStart"/>
      <w:r>
        <w:t>&gt; В</w:t>
      </w:r>
      <w:proofErr w:type="gramEnd"/>
      <w:r>
        <w:t xml:space="preserve"> числе иных показателей может быть указано допустимое (возможное) отклонение от выполнения муниципального задания, в пределах которого оно считается выполненным, при принятии органом, осуществляющим функции и полномочия учредителя бюджетных или автономных учреждений, главным распорядителем средств местного бюджета, в ведении которого находятся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w:t>
      </w:r>
      <w:proofErr w:type="gramStart"/>
      <w:r>
        <w:t>выполненным</w:t>
      </w:r>
      <w:proofErr w:type="gramEnd"/>
      <w:r>
        <w:t xml:space="preserve"> (в процентах). В этом случае допустимые (возможные) отклонения, предусмотренные в </w:t>
      </w:r>
      <w:hyperlink w:anchor="P614" w:history="1">
        <w:r>
          <w:rPr>
            <w:color w:val="0000FF"/>
          </w:rPr>
          <w:t>подпунктах 3.1</w:t>
        </w:r>
      </w:hyperlink>
      <w:r>
        <w:t xml:space="preserve"> и </w:t>
      </w:r>
      <w:hyperlink w:anchor="P689" w:history="1">
        <w:r>
          <w:rPr>
            <w:color w:val="0000FF"/>
          </w:rPr>
          <w:t>3.2</w:t>
        </w:r>
      </w:hyperlink>
      <w:r>
        <w:t xml:space="preserve"> настоящего муниципального задания, не заполняются.</w:t>
      </w:r>
    </w:p>
    <w:p w:rsidR="00933E27" w:rsidRDefault="00933E27" w:rsidP="00933E27">
      <w:pPr>
        <w:pStyle w:val="ConsPlusNormal"/>
        <w:jc w:val="center"/>
      </w:pPr>
    </w:p>
    <w:p w:rsidR="00933E27" w:rsidRDefault="00933E27" w:rsidP="00933E27">
      <w:pPr>
        <w:pStyle w:val="ConsPlusNormal"/>
        <w:jc w:val="center"/>
      </w:pPr>
    </w:p>
    <w:p w:rsidR="00933E27" w:rsidRDefault="00933E27" w:rsidP="00933E27">
      <w:pPr>
        <w:pStyle w:val="ConsPlusNormal"/>
        <w:jc w:val="center"/>
      </w:pPr>
    </w:p>
    <w:p w:rsidR="00933E27" w:rsidRDefault="00933E27" w:rsidP="00933E27">
      <w:pPr>
        <w:pStyle w:val="ConsPlusNormal"/>
        <w:jc w:val="center"/>
      </w:pPr>
    </w:p>
    <w:p w:rsidR="00933E27" w:rsidRDefault="00933E27" w:rsidP="00933E27">
      <w:pPr>
        <w:pStyle w:val="ConsPlusNormal"/>
        <w:jc w:val="center"/>
      </w:pPr>
    </w:p>
    <w:p w:rsidR="00933E27" w:rsidRDefault="00933E27" w:rsidP="00933E27">
      <w:pPr>
        <w:pStyle w:val="ConsPlusNormal"/>
        <w:jc w:val="right"/>
      </w:pPr>
    </w:p>
    <w:p w:rsidR="00933E27" w:rsidRDefault="00933E27" w:rsidP="00933E27">
      <w:pPr>
        <w:pStyle w:val="ConsPlusNormal"/>
        <w:jc w:val="right"/>
      </w:pPr>
    </w:p>
    <w:p w:rsidR="00933E27" w:rsidRDefault="00933E27" w:rsidP="00933E27">
      <w:pPr>
        <w:pStyle w:val="ConsPlusNormal"/>
        <w:jc w:val="right"/>
      </w:pPr>
    </w:p>
    <w:p w:rsidR="00933E27" w:rsidRDefault="00933E27" w:rsidP="00933E27">
      <w:pPr>
        <w:pStyle w:val="ConsPlusNormal"/>
        <w:jc w:val="right"/>
      </w:pPr>
    </w:p>
    <w:p w:rsidR="00933E27" w:rsidRDefault="00933E27" w:rsidP="00933E27">
      <w:pPr>
        <w:pStyle w:val="ConsPlusNormal"/>
        <w:jc w:val="right"/>
      </w:pPr>
    </w:p>
    <w:p w:rsidR="00933E27" w:rsidRDefault="00933E27" w:rsidP="00933E27">
      <w:pPr>
        <w:pStyle w:val="ConsPlusNormal"/>
        <w:jc w:val="right"/>
      </w:pPr>
    </w:p>
    <w:p w:rsidR="00933E27" w:rsidRDefault="00933E27" w:rsidP="00933E27">
      <w:pPr>
        <w:pStyle w:val="ConsPlusNormal"/>
        <w:jc w:val="right"/>
      </w:pPr>
    </w:p>
    <w:p w:rsidR="00933E27" w:rsidRDefault="00933E27" w:rsidP="00933E27">
      <w:pPr>
        <w:pStyle w:val="ConsPlusNormal"/>
        <w:jc w:val="right"/>
      </w:pPr>
    </w:p>
    <w:p w:rsidR="00933E27" w:rsidRDefault="00933E27" w:rsidP="00933E27">
      <w:pPr>
        <w:pStyle w:val="ConsPlusNormal"/>
        <w:jc w:val="right"/>
      </w:pPr>
    </w:p>
    <w:p w:rsidR="00933E27" w:rsidRDefault="00933E27" w:rsidP="00933E27">
      <w:pPr>
        <w:pStyle w:val="ConsPlusNormal"/>
        <w:jc w:val="right"/>
      </w:pPr>
    </w:p>
    <w:p w:rsidR="00933E27" w:rsidRDefault="00933E27" w:rsidP="00933E27">
      <w:pPr>
        <w:pStyle w:val="ConsPlusNormal"/>
        <w:jc w:val="right"/>
      </w:pPr>
    </w:p>
    <w:p w:rsidR="00933E27" w:rsidRDefault="00933E27" w:rsidP="00933E27">
      <w:pPr>
        <w:pStyle w:val="ConsPlusNormal"/>
        <w:jc w:val="right"/>
      </w:pPr>
    </w:p>
    <w:p w:rsidR="00933E27" w:rsidRDefault="00933E27" w:rsidP="00933E27">
      <w:pPr>
        <w:pStyle w:val="ConsPlusNormal"/>
        <w:jc w:val="right"/>
      </w:pPr>
    </w:p>
    <w:p w:rsidR="00933E27" w:rsidRDefault="00933E27" w:rsidP="00933E27">
      <w:pPr>
        <w:pStyle w:val="ConsPlusNormal"/>
        <w:jc w:val="right"/>
      </w:pPr>
    </w:p>
    <w:p w:rsidR="00933E27" w:rsidRDefault="00933E27" w:rsidP="00933E27">
      <w:pPr>
        <w:pStyle w:val="ConsPlusNormal"/>
        <w:jc w:val="right"/>
      </w:pPr>
    </w:p>
    <w:p w:rsidR="00933E27" w:rsidRDefault="00933E27" w:rsidP="00933E27">
      <w:pPr>
        <w:pStyle w:val="ConsPlusNormal"/>
        <w:jc w:val="right"/>
      </w:pPr>
    </w:p>
    <w:p w:rsidR="00933E27" w:rsidRDefault="00933E27" w:rsidP="00933E27">
      <w:pPr>
        <w:pStyle w:val="ConsPlusNormal"/>
        <w:jc w:val="right"/>
      </w:pPr>
    </w:p>
    <w:p w:rsidR="00933E27" w:rsidRDefault="00933E27" w:rsidP="00933E27">
      <w:pPr>
        <w:pStyle w:val="ConsPlusNormal"/>
        <w:jc w:val="right"/>
      </w:pPr>
    </w:p>
    <w:p w:rsidR="00933E27" w:rsidRDefault="00933E27" w:rsidP="00933E27">
      <w:pPr>
        <w:pStyle w:val="ConsPlusNormal"/>
        <w:jc w:val="right"/>
      </w:pPr>
    </w:p>
    <w:p w:rsidR="00933E27" w:rsidRDefault="00933E27" w:rsidP="00933E27">
      <w:pPr>
        <w:pStyle w:val="ConsPlusNormal"/>
        <w:jc w:val="right"/>
      </w:pPr>
    </w:p>
    <w:p w:rsidR="00933E27" w:rsidRDefault="00933E27" w:rsidP="00933E27">
      <w:pPr>
        <w:pStyle w:val="ConsPlusNormal"/>
        <w:jc w:val="right"/>
      </w:pPr>
    </w:p>
    <w:p w:rsidR="00933E27" w:rsidRDefault="00933E27" w:rsidP="00933E27">
      <w:pPr>
        <w:pStyle w:val="ConsPlusNormal"/>
        <w:jc w:val="right"/>
      </w:pPr>
      <w:r>
        <w:t>Приложение N 2</w:t>
      </w:r>
    </w:p>
    <w:p w:rsidR="00933E27" w:rsidRDefault="00933E27" w:rsidP="00933E27">
      <w:pPr>
        <w:pStyle w:val="ConsPlusNormal"/>
        <w:jc w:val="right"/>
      </w:pPr>
      <w:r>
        <w:t>к Положению о формировании</w:t>
      </w:r>
    </w:p>
    <w:p w:rsidR="00933E27" w:rsidRDefault="00933E27" w:rsidP="00933E27">
      <w:pPr>
        <w:pStyle w:val="ConsPlusNormal"/>
        <w:jc w:val="right"/>
      </w:pPr>
      <w:r>
        <w:t>муниципального задания на оказание</w:t>
      </w:r>
    </w:p>
    <w:p w:rsidR="00933E27" w:rsidRDefault="00933E27" w:rsidP="00933E27">
      <w:pPr>
        <w:pStyle w:val="ConsPlusNormal"/>
        <w:jc w:val="right"/>
      </w:pPr>
      <w:proofErr w:type="gramStart"/>
      <w:r>
        <w:t>муниципальных услуг (выполнение</w:t>
      </w:r>
      <w:proofErr w:type="gramEnd"/>
    </w:p>
    <w:p w:rsidR="00933E27" w:rsidRDefault="00933E27" w:rsidP="00933E27">
      <w:pPr>
        <w:pStyle w:val="ConsPlusNormal"/>
        <w:jc w:val="right"/>
      </w:pPr>
      <w:r>
        <w:t xml:space="preserve">работ) в </w:t>
      </w:r>
      <w:proofErr w:type="gramStart"/>
      <w:r>
        <w:t>отношении</w:t>
      </w:r>
      <w:proofErr w:type="gramEnd"/>
      <w:r>
        <w:t xml:space="preserve"> муниципальных учреждений</w:t>
      </w:r>
    </w:p>
    <w:p w:rsidR="00933E27" w:rsidRDefault="00933E27" w:rsidP="00933E27">
      <w:pPr>
        <w:pStyle w:val="ConsPlusNormal"/>
      </w:pPr>
      <w:r>
        <w:t xml:space="preserve">                                                                                                                                и финансовом </w:t>
      </w:r>
      <w:proofErr w:type="gramStart"/>
      <w:r>
        <w:t>обеспечении</w:t>
      </w:r>
      <w:proofErr w:type="gramEnd"/>
      <w:r>
        <w:t xml:space="preserve"> выполнения</w:t>
      </w:r>
    </w:p>
    <w:p w:rsidR="00933E27" w:rsidRDefault="00933E27" w:rsidP="00933E27">
      <w:pPr>
        <w:pStyle w:val="ConsPlusNormal"/>
        <w:jc w:val="right"/>
      </w:pPr>
      <w:r>
        <w:t>муниципального  задания</w:t>
      </w:r>
    </w:p>
    <w:p w:rsidR="00933E27" w:rsidRDefault="00933E27" w:rsidP="00933E27">
      <w:pPr>
        <w:pStyle w:val="ConsPlusNormal"/>
        <w:ind w:firstLine="540"/>
        <w:jc w:val="both"/>
      </w:pPr>
    </w:p>
    <w:p w:rsidR="00933E27" w:rsidRDefault="00933E27" w:rsidP="00933E27">
      <w:pPr>
        <w:pStyle w:val="ConsPlusNormal"/>
      </w:pPr>
      <w:r>
        <w:t xml:space="preserve"> </w:t>
      </w:r>
    </w:p>
    <w:p w:rsidR="00933E27" w:rsidRDefault="00933E27" w:rsidP="00933E27">
      <w:pPr>
        <w:pStyle w:val="ConsPlusNormal"/>
      </w:pPr>
    </w:p>
    <w:p w:rsidR="00933E27" w:rsidRDefault="00933E27" w:rsidP="00933E27">
      <w:pPr>
        <w:pStyle w:val="ConsPlusNonformat"/>
        <w:jc w:val="both"/>
      </w:pPr>
      <w:bookmarkStart w:id="18" w:name="P821"/>
      <w:bookmarkEnd w:id="18"/>
      <w:r>
        <w:rPr>
          <w:rFonts w:ascii="Times New Roman" w:hAnsi="Times New Roman" w:cs="Times New Roman"/>
          <w:sz w:val="24"/>
        </w:rPr>
        <w:t xml:space="preserve">                                                   </w:t>
      </w:r>
      <w:r>
        <w:t xml:space="preserve"> ОТЧЕТ О ВЫПОЛНЕНИИ</w:t>
      </w:r>
    </w:p>
    <w:p w:rsidR="00933E27" w:rsidRDefault="00933E27" w:rsidP="00933E27">
      <w:pPr>
        <w:pStyle w:val="ConsPlusNonformat"/>
        <w:jc w:val="both"/>
      </w:pPr>
      <w:r>
        <w:t xml:space="preserve">                                                 ┌──────────────┐</w:t>
      </w:r>
    </w:p>
    <w:p w:rsidR="00933E27" w:rsidRDefault="00933E27" w:rsidP="00933E27">
      <w:pPr>
        <w:pStyle w:val="ConsPlusNonformat"/>
        <w:jc w:val="both"/>
      </w:pPr>
      <w:r>
        <w:t xml:space="preserve">                  МУНИЦИПАЛЬНОГО ЗАДАНИЯ N </w:t>
      </w:r>
      <w:hyperlink w:anchor="P1240" w:history="1">
        <w:r>
          <w:rPr>
            <w:color w:val="0000FF"/>
          </w:rPr>
          <w:t>&lt;1&gt;</w:t>
        </w:r>
      </w:hyperlink>
      <w:r>
        <w:t xml:space="preserve">   │              │</w:t>
      </w:r>
    </w:p>
    <w:p w:rsidR="00933E27" w:rsidRDefault="00933E27" w:rsidP="00933E27">
      <w:pPr>
        <w:pStyle w:val="ConsPlusNonformat"/>
        <w:jc w:val="both"/>
      </w:pPr>
      <w:r>
        <w:t xml:space="preserve">                                                 └──────────────┘</w:t>
      </w:r>
    </w:p>
    <w:p w:rsidR="00933E27" w:rsidRDefault="00933E27" w:rsidP="00933E27">
      <w:pPr>
        <w:pStyle w:val="ConsPlusNonformat"/>
        <w:jc w:val="both"/>
      </w:pPr>
      <w:r>
        <w:t xml:space="preserve">             на 20__ год и на плановый период 20__ и 20__ годов</w:t>
      </w:r>
    </w:p>
    <w:p w:rsidR="00933E27" w:rsidRDefault="00933E27" w:rsidP="00933E27">
      <w:pPr>
        <w:pStyle w:val="ConsPlusNonformat"/>
        <w:jc w:val="both"/>
      </w:pPr>
    </w:p>
    <w:p w:rsidR="00933E27" w:rsidRDefault="00933E27" w:rsidP="00933E27">
      <w:pPr>
        <w:pStyle w:val="ConsPlusNonformat"/>
        <w:jc w:val="both"/>
      </w:pPr>
      <w:r>
        <w:t xml:space="preserve">                        от "__" ____________ 20__ г.</w:t>
      </w:r>
    </w:p>
    <w:p w:rsidR="00933E27" w:rsidRDefault="00933E27" w:rsidP="00933E27">
      <w:pPr>
        <w:pStyle w:val="ConsPlusNonformat"/>
        <w:jc w:val="both"/>
      </w:pPr>
    </w:p>
    <w:p w:rsidR="00933E27" w:rsidRDefault="00933E27" w:rsidP="00933E27">
      <w:pPr>
        <w:pStyle w:val="ConsPlusNonformat"/>
        <w:jc w:val="both"/>
      </w:pPr>
      <w:r>
        <w:t xml:space="preserve">                                                                 ┌────────┐</w:t>
      </w:r>
    </w:p>
    <w:p w:rsidR="00933E27" w:rsidRDefault="00933E27" w:rsidP="00933E27">
      <w:pPr>
        <w:pStyle w:val="ConsPlusNonformat"/>
        <w:jc w:val="both"/>
      </w:pPr>
      <w:r>
        <w:t xml:space="preserve">                                                                 │Коды    │</w:t>
      </w:r>
    </w:p>
    <w:p w:rsidR="00933E27" w:rsidRDefault="00933E27" w:rsidP="00933E27">
      <w:pPr>
        <w:pStyle w:val="ConsPlusNonformat"/>
        <w:jc w:val="both"/>
      </w:pPr>
      <w:r>
        <w:t xml:space="preserve">                                                                 ├────────┤</w:t>
      </w:r>
    </w:p>
    <w:p w:rsidR="00933E27" w:rsidRDefault="00933E27" w:rsidP="00933E27">
      <w:pPr>
        <w:pStyle w:val="ConsPlusNonformat"/>
        <w:jc w:val="both"/>
      </w:pPr>
      <w:r>
        <w:t>Наименование муниципального                 учреждения  Форма по │ 0506001│</w:t>
      </w:r>
    </w:p>
    <w:p w:rsidR="00933E27" w:rsidRDefault="00933E27" w:rsidP="00933E27">
      <w:pPr>
        <w:pStyle w:val="ConsPlusNonformat"/>
        <w:jc w:val="both"/>
      </w:pPr>
      <w:r>
        <w:lastRenderedPageBreak/>
        <w:t xml:space="preserve">(обособленного подразделения) ________________________      </w:t>
      </w:r>
      <w:hyperlink r:id="rId23" w:history="1">
        <w:r>
          <w:rPr>
            <w:color w:val="0000FF"/>
          </w:rPr>
          <w:t>ОКУД</w:t>
        </w:r>
      </w:hyperlink>
      <w:r>
        <w:t xml:space="preserve"> │        │</w:t>
      </w:r>
    </w:p>
    <w:p w:rsidR="00933E27" w:rsidRDefault="00933E27" w:rsidP="00933E27">
      <w:pPr>
        <w:pStyle w:val="ConsPlusNonformat"/>
        <w:jc w:val="both"/>
      </w:pPr>
      <w:r>
        <w:t>______________________________________________________           ├────────┤</w:t>
      </w:r>
    </w:p>
    <w:p w:rsidR="00933E27" w:rsidRDefault="00933E27" w:rsidP="00933E27">
      <w:pPr>
        <w:pStyle w:val="ConsPlusNonformat"/>
        <w:jc w:val="both"/>
      </w:pPr>
      <w:r>
        <w:t>______________________________________________________      Дата │        │</w:t>
      </w:r>
    </w:p>
    <w:p w:rsidR="00933E27" w:rsidRDefault="00933E27" w:rsidP="00933E27">
      <w:pPr>
        <w:pStyle w:val="ConsPlusNonformat"/>
        <w:jc w:val="both"/>
      </w:pPr>
      <w:r>
        <w:t xml:space="preserve">Виды    деятельности   </w:t>
      </w:r>
      <w:proofErr w:type="gramStart"/>
      <w:r>
        <w:t>муниципального</w:t>
      </w:r>
      <w:proofErr w:type="gramEnd"/>
      <w:r>
        <w:t xml:space="preserve">                            ├────────┤</w:t>
      </w:r>
    </w:p>
    <w:p w:rsidR="00933E27" w:rsidRDefault="00933E27" w:rsidP="00933E27">
      <w:pPr>
        <w:pStyle w:val="ConsPlusNonformat"/>
        <w:jc w:val="both"/>
      </w:pPr>
      <w:r>
        <w:t>учреждения (обособленного подразделения) _____________        по │        │</w:t>
      </w:r>
    </w:p>
    <w:p w:rsidR="00933E27" w:rsidRDefault="00933E27" w:rsidP="00933E27">
      <w:pPr>
        <w:pStyle w:val="ConsPlusNonformat"/>
        <w:jc w:val="both"/>
      </w:pPr>
      <w:r>
        <w:t xml:space="preserve">                                                        сводному │        │</w:t>
      </w:r>
    </w:p>
    <w:p w:rsidR="00933E27" w:rsidRDefault="00933E27" w:rsidP="00933E27">
      <w:pPr>
        <w:pStyle w:val="ConsPlusNonformat"/>
        <w:jc w:val="both"/>
      </w:pPr>
      <w:r>
        <w:t>______________________________________________________   реестру │        │</w:t>
      </w:r>
    </w:p>
    <w:p w:rsidR="00933E27" w:rsidRDefault="00933E27" w:rsidP="00933E27">
      <w:pPr>
        <w:pStyle w:val="ConsPlusNonformat"/>
        <w:jc w:val="both"/>
      </w:pPr>
      <w:r>
        <w:t xml:space="preserve">                                                                 ├────────┤</w:t>
      </w:r>
    </w:p>
    <w:p w:rsidR="00933E27" w:rsidRDefault="00933E27" w:rsidP="00933E27">
      <w:pPr>
        <w:pStyle w:val="ConsPlusNonformat"/>
        <w:jc w:val="both"/>
      </w:pPr>
      <w:r>
        <w:t xml:space="preserve">______________________________________________________  По </w:t>
      </w:r>
      <w:hyperlink r:id="rId24" w:history="1">
        <w:r>
          <w:rPr>
            <w:color w:val="0000FF"/>
          </w:rPr>
          <w:t>ОКВЭД</w:t>
        </w:r>
      </w:hyperlink>
      <w:r>
        <w:t xml:space="preserve"> │        │</w:t>
      </w:r>
    </w:p>
    <w:p w:rsidR="00933E27" w:rsidRDefault="00933E27" w:rsidP="00933E27">
      <w:pPr>
        <w:pStyle w:val="ConsPlusNonformat"/>
        <w:jc w:val="both"/>
      </w:pPr>
      <w:r>
        <w:t xml:space="preserve">                                                                 ├────────┤</w:t>
      </w:r>
    </w:p>
    <w:p w:rsidR="00933E27" w:rsidRDefault="00933E27" w:rsidP="00933E27">
      <w:pPr>
        <w:pStyle w:val="ConsPlusNonformat"/>
        <w:jc w:val="both"/>
      </w:pPr>
      <w:r>
        <w:t>Вид            муниципального</w:t>
      </w:r>
      <w:proofErr w:type="gramStart"/>
      <w:r>
        <w:t xml:space="preserve">                           П</w:t>
      </w:r>
      <w:proofErr w:type="gramEnd"/>
      <w:r>
        <w:t xml:space="preserve">о </w:t>
      </w:r>
      <w:hyperlink r:id="rId25" w:history="1">
        <w:r>
          <w:rPr>
            <w:color w:val="0000FF"/>
          </w:rPr>
          <w:t>ОКВЭД</w:t>
        </w:r>
      </w:hyperlink>
      <w:r>
        <w:t xml:space="preserve"> │        │</w:t>
      </w:r>
    </w:p>
    <w:p w:rsidR="00933E27" w:rsidRDefault="00933E27" w:rsidP="00933E27">
      <w:pPr>
        <w:pStyle w:val="ConsPlusNonformat"/>
        <w:jc w:val="both"/>
      </w:pPr>
      <w:r>
        <w:t>учреждения ___________________________________________           ├────────┤</w:t>
      </w:r>
    </w:p>
    <w:p w:rsidR="00933E27" w:rsidRDefault="00933E27" w:rsidP="00933E27">
      <w:pPr>
        <w:pStyle w:val="ConsPlusNonformat"/>
        <w:jc w:val="both"/>
      </w:pPr>
      <w:r>
        <w:t xml:space="preserve">                  (указывается вид</w:t>
      </w:r>
      <w:proofErr w:type="gramStart"/>
      <w:r>
        <w:t xml:space="preserve">                      П</w:t>
      </w:r>
      <w:proofErr w:type="gramEnd"/>
      <w:r>
        <w:t xml:space="preserve">о </w:t>
      </w:r>
      <w:hyperlink r:id="rId26" w:history="1">
        <w:r>
          <w:rPr>
            <w:color w:val="0000FF"/>
          </w:rPr>
          <w:t>ОКВЭД</w:t>
        </w:r>
      </w:hyperlink>
      <w:r>
        <w:t xml:space="preserve"> │        │</w:t>
      </w:r>
    </w:p>
    <w:p w:rsidR="00933E27" w:rsidRDefault="00933E27" w:rsidP="00933E27">
      <w:pPr>
        <w:pStyle w:val="ConsPlusNonformat"/>
        <w:jc w:val="both"/>
      </w:pPr>
      <w:r>
        <w:t xml:space="preserve">                  Муниципального   учреждения </w:t>
      </w:r>
      <w:proofErr w:type="gramStart"/>
      <w:r>
        <w:t>из</w:t>
      </w:r>
      <w:proofErr w:type="gramEnd"/>
      <w:r>
        <w:t xml:space="preserve">                 │        │</w:t>
      </w:r>
    </w:p>
    <w:p w:rsidR="00933E27" w:rsidRDefault="00933E27" w:rsidP="00933E27">
      <w:pPr>
        <w:pStyle w:val="ConsPlusNonformat"/>
        <w:jc w:val="both"/>
      </w:pPr>
      <w:r>
        <w:t xml:space="preserve">                  базового (отраслевого) перечня)                ├────────┤</w:t>
      </w:r>
    </w:p>
    <w:p w:rsidR="00933E27" w:rsidRDefault="00933E27" w:rsidP="00933E27">
      <w:pPr>
        <w:pStyle w:val="ConsPlusNonformat"/>
        <w:jc w:val="both"/>
      </w:pPr>
      <w:r>
        <w:t xml:space="preserve">                                                                 │        │</w:t>
      </w:r>
    </w:p>
    <w:p w:rsidR="00933E27" w:rsidRDefault="00933E27" w:rsidP="00933E27">
      <w:pPr>
        <w:pStyle w:val="ConsPlusNonformat"/>
        <w:jc w:val="both"/>
      </w:pPr>
      <w:r>
        <w:t>Периодичность ________________________________________           └────────┘</w:t>
      </w:r>
    </w:p>
    <w:p w:rsidR="00933E27" w:rsidRDefault="00933E27" w:rsidP="00933E27">
      <w:pPr>
        <w:pStyle w:val="ConsPlusNonformat"/>
        <w:jc w:val="both"/>
      </w:pPr>
      <w:r>
        <w:t xml:space="preserve">                   </w:t>
      </w:r>
      <w:proofErr w:type="gramStart"/>
      <w:r>
        <w:t>(указывается в соответствии с</w:t>
      </w:r>
      <w:proofErr w:type="gramEnd"/>
    </w:p>
    <w:p w:rsidR="00933E27" w:rsidRDefault="00933E27" w:rsidP="00933E27">
      <w:pPr>
        <w:pStyle w:val="ConsPlusNonformat"/>
        <w:jc w:val="both"/>
      </w:pPr>
      <w:r>
        <w:t xml:space="preserve">                периодичностью представления отчета</w:t>
      </w:r>
    </w:p>
    <w:p w:rsidR="00933E27" w:rsidRDefault="00933E27" w:rsidP="00933E27">
      <w:pPr>
        <w:pStyle w:val="ConsPlusNonformat"/>
        <w:jc w:val="both"/>
      </w:pPr>
      <w:r>
        <w:t xml:space="preserve">               о выполнении муниципального задания,</w:t>
      </w:r>
    </w:p>
    <w:p w:rsidR="00933E27" w:rsidRDefault="00933E27" w:rsidP="00933E27">
      <w:pPr>
        <w:pStyle w:val="ConsPlusNonformat"/>
        <w:jc w:val="both"/>
      </w:pPr>
      <w:r>
        <w:t xml:space="preserve">                  установленной в </w:t>
      </w:r>
      <w:proofErr w:type="gramStart"/>
      <w:r>
        <w:t>муниципальном</w:t>
      </w:r>
      <w:proofErr w:type="gramEnd"/>
    </w:p>
    <w:p w:rsidR="00933E27" w:rsidRDefault="00933E27" w:rsidP="00933E27">
      <w:pPr>
        <w:pStyle w:val="ConsPlusNonformat"/>
        <w:jc w:val="both"/>
      </w:pPr>
      <w:r>
        <w:t xml:space="preserve">                               </w:t>
      </w:r>
      <w:proofErr w:type="gramStart"/>
      <w:r>
        <w:t>задании</w:t>
      </w:r>
      <w:proofErr w:type="gramEnd"/>
      <w:r>
        <w:t>)</w:t>
      </w:r>
    </w:p>
    <w:p w:rsidR="00933E27" w:rsidRDefault="00933E27" w:rsidP="00933E27">
      <w:pPr>
        <w:pStyle w:val="ConsPlusNonformat"/>
        <w:jc w:val="both"/>
      </w:pPr>
    </w:p>
    <w:p w:rsidR="00933E27" w:rsidRDefault="00933E27" w:rsidP="00933E27">
      <w:pPr>
        <w:pStyle w:val="ConsPlusNonformat"/>
        <w:jc w:val="both"/>
      </w:pPr>
      <w:r>
        <w:t xml:space="preserve">        Часть 1. Сведения об оказываемых муниципальных услугах </w:t>
      </w:r>
      <w:hyperlink w:anchor="P1241" w:history="1">
        <w:r>
          <w:rPr>
            <w:color w:val="0000FF"/>
          </w:rPr>
          <w:t>&lt;2&gt;</w:t>
        </w:r>
      </w:hyperlink>
    </w:p>
    <w:p w:rsidR="00933E27" w:rsidRDefault="00933E27" w:rsidP="00933E27">
      <w:pPr>
        <w:pStyle w:val="ConsPlusNonformat"/>
        <w:jc w:val="both"/>
      </w:pPr>
    </w:p>
    <w:p w:rsidR="00933E27" w:rsidRDefault="00933E27" w:rsidP="00933E27">
      <w:pPr>
        <w:pStyle w:val="ConsPlusNonformat"/>
        <w:jc w:val="both"/>
      </w:pPr>
      <w:r>
        <w:t xml:space="preserve">                               Раздел _____</w:t>
      </w:r>
    </w:p>
    <w:p w:rsidR="00933E27" w:rsidRDefault="00933E27" w:rsidP="00933E27">
      <w:pPr>
        <w:pStyle w:val="ConsPlusNonformat"/>
        <w:jc w:val="both"/>
      </w:pPr>
    </w:p>
    <w:p w:rsidR="00933E27" w:rsidRDefault="00933E27" w:rsidP="00933E27">
      <w:pPr>
        <w:pStyle w:val="ConsPlusNonformat"/>
        <w:jc w:val="both"/>
      </w:pPr>
      <w:r>
        <w:t xml:space="preserve">                                                                 ┌────────┐</w:t>
      </w:r>
    </w:p>
    <w:p w:rsidR="00933E27" w:rsidRDefault="00933E27" w:rsidP="00933E27">
      <w:pPr>
        <w:pStyle w:val="ConsPlusNonformat"/>
        <w:jc w:val="both"/>
      </w:pPr>
      <w:r>
        <w:t xml:space="preserve">1. Наименование муниципальной услуги _________        </w:t>
      </w:r>
      <w:proofErr w:type="gramStart"/>
      <w:r>
        <w:t>Уникальный</w:t>
      </w:r>
      <w:proofErr w:type="gramEnd"/>
      <w:r>
        <w:t xml:space="preserve"> │        │</w:t>
      </w:r>
    </w:p>
    <w:p w:rsidR="00933E27" w:rsidRDefault="00933E27" w:rsidP="00933E27">
      <w:pPr>
        <w:pStyle w:val="ConsPlusNonformat"/>
        <w:jc w:val="both"/>
      </w:pPr>
      <w:r>
        <w:t>________________________________________________        номер по │        │</w:t>
      </w:r>
    </w:p>
    <w:p w:rsidR="00933E27" w:rsidRDefault="00933E27" w:rsidP="00933E27">
      <w:pPr>
        <w:pStyle w:val="ConsPlusNonformat"/>
        <w:jc w:val="both"/>
      </w:pPr>
      <w:r>
        <w:t xml:space="preserve">                                                        базовому │        │</w:t>
      </w:r>
    </w:p>
    <w:p w:rsidR="00933E27" w:rsidRDefault="00933E27" w:rsidP="00933E27">
      <w:pPr>
        <w:pStyle w:val="ConsPlusNonformat"/>
        <w:jc w:val="both"/>
      </w:pPr>
      <w:r>
        <w:t>2. Категории потребителей муниципальной   услуги   (</w:t>
      </w:r>
      <w:proofErr w:type="gramStart"/>
      <w:r>
        <w:t>отраслевому</w:t>
      </w:r>
      <w:proofErr w:type="gramEnd"/>
      <w:r>
        <w:t>) │        │</w:t>
      </w:r>
    </w:p>
    <w:p w:rsidR="00933E27" w:rsidRDefault="00933E27" w:rsidP="00933E27">
      <w:pPr>
        <w:pStyle w:val="ConsPlusNonformat"/>
        <w:jc w:val="both"/>
      </w:pPr>
      <w:r>
        <w:t>________________________________________________         перечню └────────┘</w:t>
      </w:r>
    </w:p>
    <w:p w:rsidR="00933E27" w:rsidRDefault="00933E27" w:rsidP="00933E27">
      <w:pPr>
        <w:pStyle w:val="ConsPlusNonformat"/>
        <w:jc w:val="both"/>
      </w:pPr>
      <w:r>
        <w:t>________________________________________________</w:t>
      </w:r>
    </w:p>
    <w:p w:rsidR="00933E27" w:rsidRDefault="00933E27" w:rsidP="00933E27">
      <w:pPr>
        <w:pStyle w:val="ConsPlusNonformat"/>
        <w:jc w:val="both"/>
      </w:pPr>
      <w:r>
        <w:t>3.  Сведения  о фактическом достижении показателей, характеризующих объем и</w:t>
      </w:r>
    </w:p>
    <w:p w:rsidR="00933E27" w:rsidRDefault="00933E27" w:rsidP="00933E27">
      <w:pPr>
        <w:pStyle w:val="ConsPlusNonformat"/>
        <w:jc w:val="both"/>
      </w:pPr>
      <w:r>
        <w:t>(или) качество муниципальной услуги:</w:t>
      </w:r>
    </w:p>
    <w:p w:rsidR="00933E27" w:rsidRDefault="00933E27" w:rsidP="00933E27">
      <w:pPr>
        <w:pStyle w:val="ConsPlusNonformat"/>
        <w:jc w:val="both"/>
      </w:pPr>
      <w:r>
        <w:t>3.1.   Сведения   о  фактическом  достижении  показателей,  характеризующих</w:t>
      </w:r>
    </w:p>
    <w:p w:rsidR="00933E27" w:rsidRDefault="00933E27" w:rsidP="00933E27">
      <w:pPr>
        <w:pStyle w:val="ConsPlusNonformat"/>
        <w:jc w:val="both"/>
      </w:pPr>
      <w:r>
        <w:t>качество муниципальной услуги:</w:t>
      </w:r>
    </w:p>
    <w:p w:rsidR="00933E27" w:rsidRDefault="00933E27" w:rsidP="00933E27">
      <w:pPr>
        <w:pStyle w:val="ConsPlusNormal"/>
        <w:jc w:val="both"/>
      </w:pPr>
    </w:p>
    <w:tbl>
      <w:tblPr>
        <w:tblW w:w="15318" w:type="dxa"/>
        <w:tblInd w:w="-1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6"/>
        <w:gridCol w:w="1133"/>
        <w:gridCol w:w="1133"/>
        <w:gridCol w:w="1133"/>
        <w:gridCol w:w="1142"/>
        <w:gridCol w:w="1128"/>
        <w:gridCol w:w="994"/>
        <w:gridCol w:w="989"/>
        <w:gridCol w:w="859"/>
        <w:gridCol w:w="1277"/>
        <w:gridCol w:w="1133"/>
        <w:gridCol w:w="998"/>
        <w:gridCol w:w="994"/>
        <w:gridCol w:w="979"/>
      </w:tblGrid>
      <w:tr w:rsidR="00933E27" w:rsidTr="00B3631F">
        <w:tc>
          <w:tcPr>
            <w:tcW w:w="1426" w:type="dxa"/>
            <w:vMerge w:val="restart"/>
          </w:tcPr>
          <w:p w:rsidR="00933E27" w:rsidRDefault="00933E27" w:rsidP="00B3631F">
            <w:pPr>
              <w:pStyle w:val="ConsPlusNormal"/>
              <w:jc w:val="center"/>
            </w:pPr>
            <w:r>
              <w:lastRenderedPageBreak/>
              <w:t>Уникальный номер реестровой записи</w:t>
            </w:r>
          </w:p>
        </w:tc>
        <w:tc>
          <w:tcPr>
            <w:tcW w:w="3399" w:type="dxa"/>
            <w:gridSpan w:val="3"/>
            <w:vMerge w:val="restart"/>
          </w:tcPr>
          <w:p w:rsidR="00933E27" w:rsidRDefault="00933E27" w:rsidP="00B3631F">
            <w:pPr>
              <w:pStyle w:val="ConsPlusNormal"/>
              <w:jc w:val="center"/>
            </w:pPr>
            <w:r>
              <w:t>Показатель, характеризующий содержание муниципальной услуги</w:t>
            </w:r>
          </w:p>
        </w:tc>
        <w:tc>
          <w:tcPr>
            <w:tcW w:w="2270" w:type="dxa"/>
            <w:gridSpan w:val="2"/>
            <w:vMerge w:val="restart"/>
          </w:tcPr>
          <w:p w:rsidR="00933E27" w:rsidRDefault="00933E27" w:rsidP="00B3631F">
            <w:pPr>
              <w:pStyle w:val="ConsPlusNormal"/>
              <w:jc w:val="center"/>
            </w:pPr>
            <w:r>
              <w:t>Показатель, характеризующий условия (формы) оказания муниципальной услуги</w:t>
            </w:r>
          </w:p>
        </w:tc>
        <w:tc>
          <w:tcPr>
            <w:tcW w:w="8223" w:type="dxa"/>
            <w:gridSpan w:val="8"/>
          </w:tcPr>
          <w:p w:rsidR="00933E27" w:rsidRDefault="00933E27" w:rsidP="00B3631F">
            <w:pPr>
              <w:pStyle w:val="ConsPlusNormal"/>
              <w:jc w:val="center"/>
            </w:pPr>
            <w:r>
              <w:t>Показатель качества муниципальной услуги</w:t>
            </w:r>
          </w:p>
        </w:tc>
      </w:tr>
      <w:tr w:rsidR="00933E27" w:rsidTr="00B3631F">
        <w:tc>
          <w:tcPr>
            <w:tcW w:w="1426" w:type="dxa"/>
            <w:vMerge/>
          </w:tcPr>
          <w:p w:rsidR="00933E27" w:rsidRDefault="00933E27" w:rsidP="00B3631F"/>
        </w:tc>
        <w:tc>
          <w:tcPr>
            <w:tcW w:w="3399" w:type="dxa"/>
            <w:gridSpan w:val="3"/>
            <w:vMerge/>
          </w:tcPr>
          <w:p w:rsidR="00933E27" w:rsidRDefault="00933E27" w:rsidP="00B3631F"/>
        </w:tc>
        <w:tc>
          <w:tcPr>
            <w:tcW w:w="2270" w:type="dxa"/>
            <w:gridSpan w:val="2"/>
            <w:vMerge/>
          </w:tcPr>
          <w:p w:rsidR="00933E27" w:rsidRDefault="00933E27" w:rsidP="00B3631F"/>
        </w:tc>
        <w:tc>
          <w:tcPr>
            <w:tcW w:w="994" w:type="dxa"/>
            <w:vMerge w:val="restart"/>
          </w:tcPr>
          <w:p w:rsidR="00933E27" w:rsidRDefault="00933E27" w:rsidP="00B3631F">
            <w:pPr>
              <w:pStyle w:val="ConsPlusNormal"/>
              <w:jc w:val="center"/>
            </w:pPr>
            <w:r>
              <w:t>наименование показателя</w:t>
            </w:r>
          </w:p>
        </w:tc>
        <w:tc>
          <w:tcPr>
            <w:tcW w:w="1848" w:type="dxa"/>
            <w:gridSpan w:val="2"/>
          </w:tcPr>
          <w:p w:rsidR="00933E27" w:rsidRDefault="00933E27" w:rsidP="00B3631F">
            <w:pPr>
              <w:pStyle w:val="ConsPlusNormal"/>
              <w:jc w:val="center"/>
            </w:pPr>
            <w:r>
              <w:t xml:space="preserve">единица измерения по </w:t>
            </w:r>
            <w:hyperlink r:id="rId27" w:history="1">
              <w:r>
                <w:rPr>
                  <w:color w:val="0000FF"/>
                </w:rPr>
                <w:t>ОКЕИ</w:t>
              </w:r>
            </w:hyperlink>
          </w:p>
        </w:tc>
        <w:tc>
          <w:tcPr>
            <w:tcW w:w="1277" w:type="dxa"/>
            <w:vMerge w:val="restart"/>
          </w:tcPr>
          <w:p w:rsidR="00933E27" w:rsidRDefault="00933E27" w:rsidP="00B3631F">
            <w:pPr>
              <w:pStyle w:val="ConsPlusNormal"/>
              <w:jc w:val="center"/>
            </w:pPr>
            <w:r>
              <w:t xml:space="preserve">утверждено в муниципальном </w:t>
            </w:r>
            <w:proofErr w:type="gramStart"/>
            <w:r>
              <w:t>задании</w:t>
            </w:r>
            <w:proofErr w:type="gramEnd"/>
            <w:r>
              <w:t xml:space="preserve"> на год</w:t>
            </w:r>
          </w:p>
        </w:tc>
        <w:tc>
          <w:tcPr>
            <w:tcW w:w="1133" w:type="dxa"/>
            <w:vMerge w:val="restart"/>
          </w:tcPr>
          <w:p w:rsidR="00933E27" w:rsidRDefault="00933E27" w:rsidP="00B3631F">
            <w:pPr>
              <w:pStyle w:val="ConsPlusNormal"/>
              <w:jc w:val="center"/>
            </w:pPr>
            <w:r>
              <w:t>исполнено на отчетную дату</w:t>
            </w:r>
          </w:p>
        </w:tc>
        <w:tc>
          <w:tcPr>
            <w:tcW w:w="998" w:type="dxa"/>
            <w:vMerge w:val="restart"/>
          </w:tcPr>
          <w:p w:rsidR="00933E27" w:rsidRDefault="00933E27" w:rsidP="00B3631F">
            <w:pPr>
              <w:pStyle w:val="ConsPlusNormal"/>
              <w:jc w:val="center"/>
            </w:pPr>
            <w:r>
              <w:t>допустимое (возможное) отклонение</w:t>
            </w:r>
          </w:p>
        </w:tc>
        <w:tc>
          <w:tcPr>
            <w:tcW w:w="994" w:type="dxa"/>
            <w:vMerge w:val="restart"/>
          </w:tcPr>
          <w:p w:rsidR="00933E27" w:rsidRDefault="00933E27" w:rsidP="00B3631F">
            <w:pPr>
              <w:pStyle w:val="ConsPlusNormal"/>
              <w:jc w:val="center"/>
            </w:pPr>
            <w:r>
              <w:t>отклонение, превышающее допустимое (возможное) значение</w:t>
            </w:r>
          </w:p>
        </w:tc>
        <w:tc>
          <w:tcPr>
            <w:tcW w:w="979" w:type="dxa"/>
            <w:vMerge w:val="restart"/>
          </w:tcPr>
          <w:p w:rsidR="00933E27" w:rsidRDefault="00933E27" w:rsidP="00B3631F">
            <w:pPr>
              <w:pStyle w:val="ConsPlusNormal"/>
              <w:jc w:val="center"/>
            </w:pPr>
            <w:r>
              <w:t>причина отклонения</w:t>
            </w:r>
          </w:p>
        </w:tc>
      </w:tr>
      <w:tr w:rsidR="00933E27" w:rsidTr="00B3631F">
        <w:tc>
          <w:tcPr>
            <w:tcW w:w="1426" w:type="dxa"/>
            <w:vMerge/>
          </w:tcPr>
          <w:p w:rsidR="00933E27" w:rsidRDefault="00933E27" w:rsidP="00B3631F"/>
        </w:tc>
        <w:tc>
          <w:tcPr>
            <w:tcW w:w="1133" w:type="dxa"/>
          </w:tcPr>
          <w:p w:rsidR="00933E27" w:rsidRDefault="00933E27" w:rsidP="00B3631F">
            <w:pPr>
              <w:pStyle w:val="ConsPlusNormal"/>
              <w:jc w:val="center"/>
            </w:pPr>
            <w:r>
              <w:t>________</w:t>
            </w:r>
          </w:p>
          <w:p w:rsidR="00933E27" w:rsidRDefault="00933E27" w:rsidP="00B3631F">
            <w:pPr>
              <w:pStyle w:val="ConsPlusNormal"/>
              <w:jc w:val="center"/>
            </w:pPr>
            <w:r>
              <w:t>(наименование показателя)</w:t>
            </w:r>
          </w:p>
        </w:tc>
        <w:tc>
          <w:tcPr>
            <w:tcW w:w="1133" w:type="dxa"/>
          </w:tcPr>
          <w:p w:rsidR="00933E27" w:rsidRDefault="00933E27" w:rsidP="00B3631F">
            <w:pPr>
              <w:pStyle w:val="ConsPlusNormal"/>
              <w:jc w:val="center"/>
            </w:pPr>
            <w:r>
              <w:t>________</w:t>
            </w:r>
          </w:p>
          <w:p w:rsidR="00933E27" w:rsidRDefault="00933E27" w:rsidP="00B3631F">
            <w:pPr>
              <w:pStyle w:val="ConsPlusNormal"/>
              <w:jc w:val="center"/>
            </w:pPr>
            <w:r>
              <w:t>(наименование показателя)</w:t>
            </w:r>
          </w:p>
        </w:tc>
        <w:tc>
          <w:tcPr>
            <w:tcW w:w="1133" w:type="dxa"/>
          </w:tcPr>
          <w:p w:rsidR="00933E27" w:rsidRDefault="00933E27" w:rsidP="00B3631F">
            <w:pPr>
              <w:pStyle w:val="ConsPlusNormal"/>
              <w:jc w:val="center"/>
            </w:pPr>
            <w:r>
              <w:t>________</w:t>
            </w:r>
          </w:p>
          <w:p w:rsidR="00933E27" w:rsidRDefault="00933E27" w:rsidP="00B3631F">
            <w:pPr>
              <w:pStyle w:val="ConsPlusNormal"/>
              <w:jc w:val="center"/>
            </w:pPr>
            <w:r>
              <w:t>(наименование показателя)</w:t>
            </w:r>
          </w:p>
        </w:tc>
        <w:tc>
          <w:tcPr>
            <w:tcW w:w="1142" w:type="dxa"/>
          </w:tcPr>
          <w:p w:rsidR="00933E27" w:rsidRDefault="00933E27" w:rsidP="00B3631F">
            <w:pPr>
              <w:pStyle w:val="ConsPlusNormal"/>
              <w:jc w:val="center"/>
            </w:pPr>
            <w:r>
              <w:t>________</w:t>
            </w:r>
          </w:p>
          <w:p w:rsidR="00933E27" w:rsidRDefault="00933E27" w:rsidP="00B3631F">
            <w:pPr>
              <w:pStyle w:val="ConsPlusNormal"/>
              <w:jc w:val="center"/>
            </w:pPr>
            <w:r>
              <w:t>(наименование показателя)</w:t>
            </w:r>
          </w:p>
        </w:tc>
        <w:tc>
          <w:tcPr>
            <w:tcW w:w="1128" w:type="dxa"/>
          </w:tcPr>
          <w:p w:rsidR="00933E27" w:rsidRDefault="00933E27" w:rsidP="00B3631F">
            <w:pPr>
              <w:pStyle w:val="ConsPlusNormal"/>
              <w:jc w:val="center"/>
            </w:pPr>
            <w:r>
              <w:t>________</w:t>
            </w:r>
          </w:p>
          <w:p w:rsidR="00933E27" w:rsidRDefault="00933E27" w:rsidP="00B3631F">
            <w:pPr>
              <w:pStyle w:val="ConsPlusNormal"/>
              <w:jc w:val="center"/>
            </w:pPr>
            <w:r>
              <w:t>(наименование показателя)</w:t>
            </w:r>
          </w:p>
        </w:tc>
        <w:tc>
          <w:tcPr>
            <w:tcW w:w="994" w:type="dxa"/>
            <w:vMerge/>
          </w:tcPr>
          <w:p w:rsidR="00933E27" w:rsidRDefault="00933E27" w:rsidP="00B3631F"/>
        </w:tc>
        <w:tc>
          <w:tcPr>
            <w:tcW w:w="989" w:type="dxa"/>
          </w:tcPr>
          <w:p w:rsidR="00933E27" w:rsidRDefault="00933E27" w:rsidP="00B3631F">
            <w:pPr>
              <w:pStyle w:val="ConsPlusNormal"/>
              <w:jc w:val="center"/>
            </w:pPr>
            <w:r>
              <w:t>наименование</w:t>
            </w:r>
          </w:p>
        </w:tc>
        <w:tc>
          <w:tcPr>
            <w:tcW w:w="859" w:type="dxa"/>
          </w:tcPr>
          <w:p w:rsidR="00933E27" w:rsidRDefault="00933E27" w:rsidP="00B3631F">
            <w:pPr>
              <w:pStyle w:val="ConsPlusNormal"/>
              <w:jc w:val="center"/>
            </w:pPr>
            <w:r>
              <w:t>код</w:t>
            </w:r>
          </w:p>
        </w:tc>
        <w:tc>
          <w:tcPr>
            <w:tcW w:w="1277" w:type="dxa"/>
            <w:vMerge/>
          </w:tcPr>
          <w:p w:rsidR="00933E27" w:rsidRDefault="00933E27" w:rsidP="00B3631F"/>
        </w:tc>
        <w:tc>
          <w:tcPr>
            <w:tcW w:w="1133" w:type="dxa"/>
            <w:vMerge/>
          </w:tcPr>
          <w:p w:rsidR="00933E27" w:rsidRDefault="00933E27" w:rsidP="00B3631F"/>
        </w:tc>
        <w:tc>
          <w:tcPr>
            <w:tcW w:w="998" w:type="dxa"/>
            <w:vMerge/>
          </w:tcPr>
          <w:p w:rsidR="00933E27" w:rsidRDefault="00933E27" w:rsidP="00B3631F"/>
        </w:tc>
        <w:tc>
          <w:tcPr>
            <w:tcW w:w="994" w:type="dxa"/>
            <w:vMerge/>
          </w:tcPr>
          <w:p w:rsidR="00933E27" w:rsidRDefault="00933E27" w:rsidP="00B3631F"/>
        </w:tc>
        <w:tc>
          <w:tcPr>
            <w:tcW w:w="979" w:type="dxa"/>
            <w:vMerge/>
          </w:tcPr>
          <w:p w:rsidR="00933E27" w:rsidRDefault="00933E27" w:rsidP="00B3631F"/>
        </w:tc>
      </w:tr>
      <w:tr w:rsidR="00933E27" w:rsidTr="00B3631F">
        <w:tc>
          <w:tcPr>
            <w:tcW w:w="1426" w:type="dxa"/>
          </w:tcPr>
          <w:p w:rsidR="00933E27" w:rsidRDefault="00933E27" w:rsidP="00B3631F">
            <w:pPr>
              <w:pStyle w:val="ConsPlusNormal"/>
              <w:jc w:val="center"/>
            </w:pPr>
            <w:r>
              <w:t>1</w:t>
            </w:r>
          </w:p>
        </w:tc>
        <w:tc>
          <w:tcPr>
            <w:tcW w:w="1133" w:type="dxa"/>
          </w:tcPr>
          <w:p w:rsidR="00933E27" w:rsidRDefault="00933E27" w:rsidP="00B3631F">
            <w:pPr>
              <w:pStyle w:val="ConsPlusNormal"/>
              <w:jc w:val="center"/>
            </w:pPr>
            <w:r>
              <w:t>2</w:t>
            </w:r>
          </w:p>
        </w:tc>
        <w:tc>
          <w:tcPr>
            <w:tcW w:w="1133" w:type="dxa"/>
          </w:tcPr>
          <w:p w:rsidR="00933E27" w:rsidRDefault="00933E27" w:rsidP="00B3631F">
            <w:pPr>
              <w:pStyle w:val="ConsPlusNormal"/>
              <w:jc w:val="center"/>
            </w:pPr>
            <w:r>
              <w:t>3</w:t>
            </w:r>
          </w:p>
        </w:tc>
        <w:tc>
          <w:tcPr>
            <w:tcW w:w="1133" w:type="dxa"/>
          </w:tcPr>
          <w:p w:rsidR="00933E27" w:rsidRDefault="00933E27" w:rsidP="00B3631F">
            <w:pPr>
              <w:pStyle w:val="ConsPlusNormal"/>
              <w:jc w:val="center"/>
            </w:pPr>
            <w:r>
              <w:t>4</w:t>
            </w:r>
          </w:p>
        </w:tc>
        <w:tc>
          <w:tcPr>
            <w:tcW w:w="1142" w:type="dxa"/>
          </w:tcPr>
          <w:p w:rsidR="00933E27" w:rsidRDefault="00933E27" w:rsidP="00B3631F">
            <w:pPr>
              <w:pStyle w:val="ConsPlusNormal"/>
              <w:jc w:val="center"/>
            </w:pPr>
            <w:r>
              <w:t>5</w:t>
            </w:r>
          </w:p>
        </w:tc>
        <w:tc>
          <w:tcPr>
            <w:tcW w:w="1128" w:type="dxa"/>
          </w:tcPr>
          <w:p w:rsidR="00933E27" w:rsidRDefault="00933E27" w:rsidP="00B3631F">
            <w:pPr>
              <w:pStyle w:val="ConsPlusNormal"/>
              <w:jc w:val="center"/>
            </w:pPr>
            <w:r>
              <w:t>6</w:t>
            </w:r>
          </w:p>
        </w:tc>
        <w:tc>
          <w:tcPr>
            <w:tcW w:w="994" w:type="dxa"/>
          </w:tcPr>
          <w:p w:rsidR="00933E27" w:rsidRDefault="00933E27" w:rsidP="00B3631F">
            <w:pPr>
              <w:pStyle w:val="ConsPlusNormal"/>
              <w:jc w:val="center"/>
            </w:pPr>
            <w:r>
              <w:t>7</w:t>
            </w:r>
          </w:p>
        </w:tc>
        <w:tc>
          <w:tcPr>
            <w:tcW w:w="989" w:type="dxa"/>
          </w:tcPr>
          <w:p w:rsidR="00933E27" w:rsidRDefault="00933E27" w:rsidP="00B3631F">
            <w:pPr>
              <w:pStyle w:val="ConsPlusNormal"/>
              <w:jc w:val="center"/>
            </w:pPr>
            <w:r>
              <w:t>8</w:t>
            </w:r>
          </w:p>
        </w:tc>
        <w:tc>
          <w:tcPr>
            <w:tcW w:w="859" w:type="dxa"/>
          </w:tcPr>
          <w:p w:rsidR="00933E27" w:rsidRDefault="00933E27" w:rsidP="00B3631F">
            <w:pPr>
              <w:pStyle w:val="ConsPlusNormal"/>
              <w:jc w:val="center"/>
            </w:pPr>
            <w:r>
              <w:t>9</w:t>
            </w:r>
          </w:p>
        </w:tc>
        <w:tc>
          <w:tcPr>
            <w:tcW w:w="1277" w:type="dxa"/>
          </w:tcPr>
          <w:p w:rsidR="00933E27" w:rsidRDefault="00933E27" w:rsidP="00B3631F">
            <w:pPr>
              <w:pStyle w:val="ConsPlusNormal"/>
              <w:jc w:val="center"/>
            </w:pPr>
            <w:r>
              <w:t>10</w:t>
            </w:r>
          </w:p>
        </w:tc>
        <w:tc>
          <w:tcPr>
            <w:tcW w:w="1133" w:type="dxa"/>
          </w:tcPr>
          <w:p w:rsidR="00933E27" w:rsidRDefault="00933E27" w:rsidP="00B3631F">
            <w:pPr>
              <w:pStyle w:val="ConsPlusNormal"/>
              <w:jc w:val="center"/>
            </w:pPr>
            <w:r>
              <w:t>11</w:t>
            </w:r>
          </w:p>
        </w:tc>
        <w:tc>
          <w:tcPr>
            <w:tcW w:w="998" w:type="dxa"/>
          </w:tcPr>
          <w:p w:rsidR="00933E27" w:rsidRDefault="00933E27" w:rsidP="00B3631F">
            <w:pPr>
              <w:pStyle w:val="ConsPlusNormal"/>
              <w:jc w:val="center"/>
            </w:pPr>
            <w:r>
              <w:t>12</w:t>
            </w:r>
          </w:p>
        </w:tc>
        <w:tc>
          <w:tcPr>
            <w:tcW w:w="994" w:type="dxa"/>
          </w:tcPr>
          <w:p w:rsidR="00933E27" w:rsidRDefault="00933E27" w:rsidP="00B3631F">
            <w:pPr>
              <w:pStyle w:val="ConsPlusNormal"/>
              <w:jc w:val="center"/>
            </w:pPr>
            <w:r>
              <w:t>13</w:t>
            </w:r>
          </w:p>
        </w:tc>
        <w:tc>
          <w:tcPr>
            <w:tcW w:w="979" w:type="dxa"/>
          </w:tcPr>
          <w:p w:rsidR="00933E27" w:rsidRDefault="00933E27" w:rsidP="00B3631F">
            <w:pPr>
              <w:pStyle w:val="ConsPlusNormal"/>
              <w:jc w:val="center"/>
            </w:pPr>
            <w:r>
              <w:t>14</w:t>
            </w:r>
          </w:p>
        </w:tc>
      </w:tr>
      <w:tr w:rsidR="00933E27" w:rsidTr="00B3631F">
        <w:tc>
          <w:tcPr>
            <w:tcW w:w="1426" w:type="dxa"/>
            <w:vMerge w:val="restart"/>
          </w:tcPr>
          <w:p w:rsidR="00933E27" w:rsidRDefault="00933E27" w:rsidP="00B3631F">
            <w:pPr>
              <w:pStyle w:val="ConsPlusNormal"/>
            </w:pPr>
          </w:p>
        </w:tc>
        <w:tc>
          <w:tcPr>
            <w:tcW w:w="1133" w:type="dxa"/>
            <w:vMerge w:val="restart"/>
          </w:tcPr>
          <w:p w:rsidR="00933E27" w:rsidRDefault="00933E27" w:rsidP="00B3631F">
            <w:pPr>
              <w:pStyle w:val="ConsPlusNormal"/>
            </w:pPr>
          </w:p>
        </w:tc>
        <w:tc>
          <w:tcPr>
            <w:tcW w:w="1133" w:type="dxa"/>
            <w:vMerge w:val="restart"/>
          </w:tcPr>
          <w:p w:rsidR="00933E27" w:rsidRDefault="00933E27" w:rsidP="00B3631F">
            <w:pPr>
              <w:pStyle w:val="ConsPlusNormal"/>
            </w:pPr>
          </w:p>
        </w:tc>
        <w:tc>
          <w:tcPr>
            <w:tcW w:w="1133" w:type="dxa"/>
            <w:vMerge w:val="restart"/>
          </w:tcPr>
          <w:p w:rsidR="00933E27" w:rsidRDefault="00933E27" w:rsidP="00B3631F">
            <w:pPr>
              <w:pStyle w:val="ConsPlusNormal"/>
            </w:pPr>
          </w:p>
        </w:tc>
        <w:tc>
          <w:tcPr>
            <w:tcW w:w="1142" w:type="dxa"/>
            <w:vMerge w:val="restart"/>
          </w:tcPr>
          <w:p w:rsidR="00933E27" w:rsidRDefault="00933E27" w:rsidP="00B3631F">
            <w:pPr>
              <w:pStyle w:val="ConsPlusNormal"/>
            </w:pPr>
          </w:p>
        </w:tc>
        <w:tc>
          <w:tcPr>
            <w:tcW w:w="1128" w:type="dxa"/>
            <w:vMerge w:val="restart"/>
          </w:tcPr>
          <w:p w:rsidR="00933E27" w:rsidRDefault="00933E27" w:rsidP="00B3631F">
            <w:pPr>
              <w:pStyle w:val="ConsPlusNormal"/>
            </w:pPr>
          </w:p>
        </w:tc>
        <w:tc>
          <w:tcPr>
            <w:tcW w:w="994" w:type="dxa"/>
          </w:tcPr>
          <w:p w:rsidR="00933E27" w:rsidRDefault="00933E27" w:rsidP="00B3631F">
            <w:pPr>
              <w:pStyle w:val="ConsPlusNormal"/>
            </w:pPr>
          </w:p>
        </w:tc>
        <w:tc>
          <w:tcPr>
            <w:tcW w:w="989" w:type="dxa"/>
          </w:tcPr>
          <w:p w:rsidR="00933E27" w:rsidRDefault="00933E27" w:rsidP="00B3631F">
            <w:pPr>
              <w:pStyle w:val="ConsPlusNormal"/>
            </w:pPr>
          </w:p>
        </w:tc>
        <w:tc>
          <w:tcPr>
            <w:tcW w:w="859" w:type="dxa"/>
          </w:tcPr>
          <w:p w:rsidR="00933E27" w:rsidRDefault="00933E27" w:rsidP="00B3631F">
            <w:pPr>
              <w:pStyle w:val="ConsPlusNormal"/>
            </w:pPr>
          </w:p>
        </w:tc>
        <w:tc>
          <w:tcPr>
            <w:tcW w:w="1277" w:type="dxa"/>
          </w:tcPr>
          <w:p w:rsidR="00933E27" w:rsidRDefault="00933E27" w:rsidP="00B3631F">
            <w:pPr>
              <w:pStyle w:val="ConsPlusNormal"/>
            </w:pPr>
          </w:p>
        </w:tc>
        <w:tc>
          <w:tcPr>
            <w:tcW w:w="1133" w:type="dxa"/>
          </w:tcPr>
          <w:p w:rsidR="00933E27" w:rsidRDefault="00933E27" w:rsidP="00B3631F">
            <w:pPr>
              <w:pStyle w:val="ConsPlusNormal"/>
            </w:pPr>
          </w:p>
        </w:tc>
        <w:tc>
          <w:tcPr>
            <w:tcW w:w="998" w:type="dxa"/>
          </w:tcPr>
          <w:p w:rsidR="00933E27" w:rsidRDefault="00933E27" w:rsidP="00B3631F">
            <w:pPr>
              <w:pStyle w:val="ConsPlusNormal"/>
            </w:pPr>
          </w:p>
        </w:tc>
        <w:tc>
          <w:tcPr>
            <w:tcW w:w="994" w:type="dxa"/>
          </w:tcPr>
          <w:p w:rsidR="00933E27" w:rsidRDefault="00933E27" w:rsidP="00B3631F">
            <w:pPr>
              <w:pStyle w:val="ConsPlusNormal"/>
            </w:pPr>
          </w:p>
        </w:tc>
        <w:tc>
          <w:tcPr>
            <w:tcW w:w="979" w:type="dxa"/>
          </w:tcPr>
          <w:p w:rsidR="00933E27" w:rsidRDefault="00933E27" w:rsidP="00B3631F">
            <w:pPr>
              <w:pStyle w:val="ConsPlusNormal"/>
            </w:pPr>
          </w:p>
        </w:tc>
      </w:tr>
      <w:tr w:rsidR="00933E27" w:rsidTr="00B3631F">
        <w:tc>
          <w:tcPr>
            <w:tcW w:w="1426" w:type="dxa"/>
            <w:vMerge/>
          </w:tcPr>
          <w:p w:rsidR="00933E27" w:rsidRDefault="00933E27" w:rsidP="00B3631F"/>
        </w:tc>
        <w:tc>
          <w:tcPr>
            <w:tcW w:w="1133" w:type="dxa"/>
            <w:vMerge/>
          </w:tcPr>
          <w:p w:rsidR="00933E27" w:rsidRDefault="00933E27" w:rsidP="00B3631F"/>
        </w:tc>
        <w:tc>
          <w:tcPr>
            <w:tcW w:w="1133" w:type="dxa"/>
            <w:vMerge/>
          </w:tcPr>
          <w:p w:rsidR="00933E27" w:rsidRDefault="00933E27" w:rsidP="00B3631F"/>
        </w:tc>
        <w:tc>
          <w:tcPr>
            <w:tcW w:w="1133" w:type="dxa"/>
            <w:vMerge/>
          </w:tcPr>
          <w:p w:rsidR="00933E27" w:rsidRDefault="00933E27" w:rsidP="00B3631F"/>
        </w:tc>
        <w:tc>
          <w:tcPr>
            <w:tcW w:w="1142" w:type="dxa"/>
            <w:vMerge/>
          </w:tcPr>
          <w:p w:rsidR="00933E27" w:rsidRDefault="00933E27" w:rsidP="00B3631F"/>
        </w:tc>
        <w:tc>
          <w:tcPr>
            <w:tcW w:w="1128" w:type="dxa"/>
            <w:vMerge/>
          </w:tcPr>
          <w:p w:rsidR="00933E27" w:rsidRDefault="00933E27" w:rsidP="00B3631F"/>
        </w:tc>
        <w:tc>
          <w:tcPr>
            <w:tcW w:w="994" w:type="dxa"/>
          </w:tcPr>
          <w:p w:rsidR="00933E27" w:rsidRDefault="00933E27" w:rsidP="00B3631F">
            <w:pPr>
              <w:pStyle w:val="ConsPlusNormal"/>
            </w:pPr>
          </w:p>
        </w:tc>
        <w:tc>
          <w:tcPr>
            <w:tcW w:w="989" w:type="dxa"/>
          </w:tcPr>
          <w:p w:rsidR="00933E27" w:rsidRDefault="00933E27" w:rsidP="00B3631F">
            <w:pPr>
              <w:pStyle w:val="ConsPlusNormal"/>
            </w:pPr>
          </w:p>
        </w:tc>
        <w:tc>
          <w:tcPr>
            <w:tcW w:w="859" w:type="dxa"/>
          </w:tcPr>
          <w:p w:rsidR="00933E27" w:rsidRDefault="00933E27" w:rsidP="00B3631F">
            <w:pPr>
              <w:pStyle w:val="ConsPlusNormal"/>
            </w:pPr>
          </w:p>
        </w:tc>
        <w:tc>
          <w:tcPr>
            <w:tcW w:w="1277" w:type="dxa"/>
          </w:tcPr>
          <w:p w:rsidR="00933E27" w:rsidRDefault="00933E27" w:rsidP="00B3631F">
            <w:pPr>
              <w:pStyle w:val="ConsPlusNormal"/>
            </w:pPr>
          </w:p>
        </w:tc>
        <w:tc>
          <w:tcPr>
            <w:tcW w:w="1133" w:type="dxa"/>
          </w:tcPr>
          <w:p w:rsidR="00933E27" w:rsidRDefault="00933E27" w:rsidP="00B3631F">
            <w:pPr>
              <w:pStyle w:val="ConsPlusNormal"/>
            </w:pPr>
          </w:p>
        </w:tc>
        <w:tc>
          <w:tcPr>
            <w:tcW w:w="998" w:type="dxa"/>
          </w:tcPr>
          <w:p w:rsidR="00933E27" w:rsidRDefault="00933E27" w:rsidP="00B3631F">
            <w:pPr>
              <w:pStyle w:val="ConsPlusNormal"/>
            </w:pPr>
          </w:p>
        </w:tc>
        <w:tc>
          <w:tcPr>
            <w:tcW w:w="994" w:type="dxa"/>
          </w:tcPr>
          <w:p w:rsidR="00933E27" w:rsidRDefault="00933E27" w:rsidP="00B3631F">
            <w:pPr>
              <w:pStyle w:val="ConsPlusNormal"/>
            </w:pPr>
          </w:p>
        </w:tc>
        <w:tc>
          <w:tcPr>
            <w:tcW w:w="979" w:type="dxa"/>
          </w:tcPr>
          <w:p w:rsidR="00933E27" w:rsidRDefault="00933E27" w:rsidP="00B3631F">
            <w:pPr>
              <w:pStyle w:val="ConsPlusNormal"/>
            </w:pPr>
          </w:p>
        </w:tc>
      </w:tr>
      <w:tr w:rsidR="00933E27" w:rsidTr="00B3631F">
        <w:tc>
          <w:tcPr>
            <w:tcW w:w="1426" w:type="dxa"/>
            <w:vMerge w:val="restart"/>
          </w:tcPr>
          <w:p w:rsidR="00933E27" w:rsidRDefault="00933E27" w:rsidP="00B3631F">
            <w:pPr>
              <w:pStyle w:val="ConsPlusNormal"/>
            </w:pPr>
          </w:p>
        </w:tc>
        <w:tc>
          <w:tcPr>
            <w:tcW w:w="1133" w:type="dxa"/>
            <w:vMerge w:val="restart"/>
          </w:tcPr>
          <w:p w:rsidR="00933E27" w:rsidRDefault="00933E27" w:rsidP="00B3631F">
            <w:pPr>
              <w:pStyle w:val="ConsPlusNormal"/>
            </w:pPr>
          </w:p>
        </w:tc>
        <w:tc>
          <w:tcPr>
            <w:tcW w:w="1133" w:type="dxa"/>
            <w:vMerge w:val="restart"/>
          </w:tcPr>
          <w:p w:rsidR="00933E27" w:rsidRDefault="00933E27" w:rsidP="00B3631F">
            <w:pPr>
              <w:pStyle w:val="ConsPlusNormal"/>
            </w:pPr>
          </w:p>
        </w:tc>
        <w:tc>
          <w:tcPr>
            <w:tcW w:w="1133" w:type="dxa"/>
            <w:vMerge w:val="restart"/>
          </w:tcPr>
          <w:p w:rsidR="00933E27" w:rsidRDefault="00933E27" w:rsidP="00B3631F">
            <w:pPr>
              <w:pStyle w:val="ConsPlusNormal"/>
            </w:pPr>
          </w:p>
        </w:tc>
        <w:tc>
          <w:tcPr>
            <w:tcW w:w="1142" w:type="dxa"/>
            <w:vMerge w:val="restart"/>
          </w:tcPr>
          <w:p w:rsidR="00933E27" w:rsidRDefault="00933E27" w:rsidP="00B3631F">
            <w:pPr>
              <w:pStyle w:val="ConsPlusNormal"/>
            </w:pPr>
          </w:p>
        </w:tc>
        <w:tc>
          <w:tcPr>
            <w:tcW w:w="1128" w:type="dxa"/>
            <w:vMerge w:val="restart"/>
          </w:tcPr>
          <w:p w:rsidR="00933E27" w:rsidRDefault="00933E27" w:rsidP="00B3631F">
            <w:pPr>
              <w:pStyle w:val="ConsPlusNormal"/>
            </w:pPr>
          </w:p>
        </w:tc>
        <w:tc>
          <w:tcPr>
            <w:tcW w:w="994" w:type="dxa"/>
          </w:tcPr>
          <w:p w:rsidR="00933E27" w:rsidRDefault="00933E27" w:rsidP="00B3631F">
            <w:pPr>
              <w:pStyle w:val="ConsPlusNormal"/>
            </w:pPr>
          </w:p>
        </w:tc>
        <w:tc>
          <w:tcPr>
            <w:tcW w:w="989" w:type="dxa"/>
          </w:tcPr>
          <w:p w:rsidR="00933E27" w:rsidRDefault="00933E27" w:rsidP="00B3631F">
            <w:pPr>
              <w:pStyle w:val="ConsPlusNormal"/>
            </w:pPr>
          </w:p>
        </w:tc>
        <w:tc>
          <w:tcPr>
            <w:tcW w:w="859" w:type="dxa"/>
          </w:tcPr>
          <w:p w:rsidR="00933E27" w:rsidRDefault="00933E27" w:rsidP="00B3631F">
            <w:pPr>
              <w:pStyle w:val="ConsPlusNormal"/>
            </w:pPr>
          </w:p>
        </w:tc>
        <w:tc>
          <w:tcPr>
            <w:tcW w:w="1277" w:type="dxa"/>
          </w:tcPr>
          <w:p w:rsidR="00933E27" w:rsidRDefault="00933E27" w:rsidP="00B3631F">
            <w:pPr>
              <w:pStyle w:val="ConsPlusNormal"/>
            </w:pPr>
          </w:p>
        </w:tc>
        <w:tc>
          <w:tcPr>
            <w:tcW w:w="1133" w:type="dxa"/>
          </w:tcPr>
          <w:p w:rsidR="00933E27" w:rsidRDefault="00933E27" w:rsidP="00B3631F">
            <w:pPr>
              <w:pStyle w:val="ConsPlusNormal"/>
            </w:pPr>
          </w:p>
        </w:tc>
        <w:tc>
          <w:tcPr>
            <w:tcW w:w="998" w:type="dxa"/>
          </w:tcPr>
          <w:p w:rsidR="00933E27" w:rsidRDefault="00933E27" w:rsidP="00B3631F">
            <w:pPr>
              <w:pStyle w:val="ConsPlusNormal"/>
            </w:pPr>
          </w:p>
        </w:tc>
        <w:tc>
          <w:tcPr>
            <w:tcW w:w="994" w:type="dxa"/>
          </w:tcPr>
          <w:p w:rsidR="00933E27" w:rsidRDefault="00933E27" w:rsidP="00B3631F">
            <w:pPr>
              <w:pStyle w:val="ConsPlusNormal"/>
            </w:pPr>
          </w:p>
        </w:tc>
        <w:tc>
          <w:tcPr>
            <w:tcW w:w="979" w:type="dxa"/>
          </w:tcPr>
          <w:p w:rsidR="00933E27" w:rsidRDefault="00933E27" w:rsidP="00B3631F">
            <w:pPr>
              <w:pStyle w:val="ConsPlusNormal"/>
            </w:pPr>
          </w:p>
        </w:tc>
      </w:tr>
      <w:tr w:rsidR="00933E27" w:rsidTr="00B3631F">
        <w:tc>
          <w:tcPr>
            <w:tcW w:w="1426" w:type="dxa"/>
            <w:vMerge/>
          </w:tcPr>
          <w:p w:rsidR="00933E27" w:rsidRDefault="00933E27" w:rsidP="00B3631F"/>
        </w:tc>
        <w:tc>
          <w:tcPr>
            <w:tcW w:w="1133" w:type="dxa"/>
            <w:vMerge/>
          </w:tcPr>
          <w:p w:rsidR="00933E27" w:rsidRDefault="00933E27" w:rsidP="00B3631F"/>
        </w:tc>
        <w:tc>
          <w:tcPr>
            <w:tcW w:w="1133" w:type="dxa"/>
            <w:vMerge/>
          </w:tcPr>
          <w:p w:rsidR="00933E27" w:rsidRDefault="00933E27" w:rsidP="00B3631F"/>
        </w:tc>
        <w:tc>
          <w:tcPr>
            <w:tcW w:w="1133" w:type="dxa"/>
            <w:vMerge/>
          </w:tcPr>
          <w:p w:rsidR="00933E27" w:rsidRDefault="00933E27" w:rsidP="00B3631F"/>
        </w:tc>
        <w:tc>
          <w:tcPr>
            <w:tcW w:w="1142" w:type="dxa"/>
            <w:vMerge/>
          </w:tcPr>
          <w:p w:rsidR="00933E27" w:rsidRDefault="00933E27" w:rsidP="00B3631F"/>
        </w:tc>
        <w:tc>
          <w:tcPr>
            <w:tcW w:w="1128" w:type="dxa"/>
            <w:vMerge/>
          </w:tcPr>
          <w:p w:rsidR="00933E27" w:rsidRDefault="00933E27" w:rsidP="00B3631F"/>
        </w:tc>
        <w:tc>
          <w:tcPr>
            <w:tcW w:w="994" w:type="dxa"/>
          </w:tcPr>
          <w:p w:rsidR="00933E27" w:rsidRDefault="00933E27" w:rsidP="00B3631F">
            <w:pPr>
              <w:pStyle w:val="ConsPlusNormal"/>
            </w:pPr>
          </w:p>
        </w:tc>
        <w:tc>
          <w:tcPr>
            <w:tcW w:w="989" w:type="dxa"/>
          </w:tcPr>
          <w:p w:rsidR="00933E27" w:rsidRDefault="00933E27" w:rsidP="00B3631F">
            <w:pPr>
              <w:pStyle w:val="ConsPlusNormal"/>
            </w:pPr>
          </w:p>
        </w:tc>
        <w:tc>
          <w:tcPr>
            <w:tcW w:w="859" w:type="dxa"/>
          </w:tcPr>
          <w:p w:rsidR="00933E27" w:rsidRDefault="00933E27" w:rsidP="00B3631F">
            <w:pPr>
              <w:pStyle w:val="ConsPlusNormal"/>
            </w:pPr>
          </w:p>
        </w:tc>
        <w:tc>
          <w:tcPr>
            <w:tcW w:w="1277" w:type="dxa"/>
          </w:tcPr>
          <w:p w:rsidR="00933E27" w:rsidRDefault="00933E27" w:rsidP="00B3631F">
            <w:pPr>
              <w:pStyle w:val="ConsPlusNormal"/>
            </w:pPr>
          </w:p>
        </w:tc>
        <w:tc>
          <w:tcPr>
            <w:tcW w:w="1133" w:type="dxa"/>
          </w:tcPr>
          <w:p w:rsidR="00933E27" w:rsidRDefault="00933E27" w:rsidP="00B3631F">
            <w:pPr>
              <w:pStyle w:val="ConsPlusNormal"/>
            </w:pPr>
          </w:p>
        </w:tc>
        <w:tc>
          <w:tcPr>
            <w:tcW w:w="998" w:type="dxa"/>
          </w:tcPr>
          <w:p w:rsidR="00933E27" w:rsidRDefault="00933E27" w:rsidP="00B3631F">
            <w:pPr>
              <w:pStyle w:val="ConsPlusNormal"/>
            </w:pPr>
          </w:p>
        </w:tc>
        <w:tc>
          <w:tcPr>
            <w:tcW w:w="994" w:type="dxa"/>
          </w:tcPr>
          <w:p w:rsidR="00933E27" w:rsidRDefault="00933E27" w:rsidP="00B3631F">
            <w:pPr>
              <w:pStyle w:val="ConsPlusNormal"/>
            </w:pPr>
          </w:p>
        </w:tc>
        <w:tc>
          <w:tcPr>
            <w:tcW w:w="979" w:type="dxa"/>
          </w:tcPr>
          <w:p w:rsidR="00933E27" w:rsidRDefault="00933E27" w:rsidP="00B3631F">
            <w:pPr>
              <w:pStyle w:val="ConsPlusNormal"/>
            </w:pPr>
          </w:p>
        </w:tc>
      </w:tr>
    </w:tbl>
    <w:p w:rsidR="00933E27" w:rsidRDefault="00933E27" w:rsidP="00933E27">
      <w:pPr>
        <w:pStyle w:val="ConsPlusNormal"/>
        <w:jc w:val="both"/>
      </w:pPr>
    </w:p>
    <w:p w:rsidR="00933E27" w:rsidRDefault="00933E27" w:rsidP="00933E27">
      <w:pPr>
        <w:pStyle w:val="ConsPlusNonformat"/>
        <w:jc w:val="both"/>
      </w:pPr>
      <w:r>
        <w:t>3.2.  Сведения  о фактическом достижении показателей, характеризующих объем</w:t>
      </w:r>
    </w:p>
    <w:p w:rsidR="00933E27" w:rsidRDefault="00933E27" w:rsidP="00933E27">
      <w:pPr>
        <w:pStyle w:val="ConsPlusNonformat"/>
        <w:jc w:val="both"/>
      </w:pPr>
      <w:r>
        <w:t>муниципальной услуги:</w:t>
      </w:r>
    </w:p>
    <w:p w:rsidR="00933E27" w:rsidRDefault="00933E27" w:rsidP="00933E27">
      <w:pPr>
        <w:pStyle w:val="ConsPlusNormal"/>
        <w:jc w:val="both"/>
      </w:pPr>
    </w:p>
    <w:tbl>
      <w:tblPr>
        <w:tblW w:w="15344" w:type="dxa"/>
        <w:tblInd w:w="-1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7"/>
        <w:gridCol w:w="1133"/>
        <w:gridCol w:w="1133"/>
        <w:gridCol w:w="1133"/>
        <w:gridCol w:w="1138"/>
        <w:gridCol w:w="1128"/>
        <w:gridCol w:w="994"/>
        <w:gridCol w:w="989"/>
        <w:gridCol w:w="859"/>
        <w:gridCol w:w="1138"/>
        <w:gridCol w:w="850"/>
        <w:gridCol w:w="994"/>
        <w:gridCol w:w="994"/>
        <w:gridCol w:w="850"/>
        <w:gridCol w:w="864"/>
      </w:tblGrid>
      <w:tr w:rsidR="00933E27" w:rsidTr="00B3631F">
        <w:tc>
          <w:tcPr>
            <w:tcW w:w="1147" w:type="dxa"/>
            <w:vMerge w:val="restart"/>
          </w:tcPr>
          <w:p w:rsidR="00933E27" w:rsidRDefault="00933E27" w:rsidP="00B3631F">
            <w:pPr>
              <w:pStyle w:val="ConsPlusNormal"/>
              <w:jc w:val="center"/>
            </w:pPr>
            <w:r>
              <w:t>Уникальный номер реестровой записи</w:t>
            </w:r>
          </w:p>
        </w:tc>
        <w:tc>
          <w:tcPr>
            <w:tcW w:w="3399" w:type="dxa"/>
            <w:gridSpan w:val="3"/>
            <w:vMerge w:val="restart"/>
          </w:tcPr>
          <w:p w:rsidR="00933E27" w:rsidRDefault="00933E27" w:rsidP="00B3631F">
            <w:pPr>
              <w:pStyle w:val="ConsPlusNormal"/>
              <w:jc w:val="center"/>
            </w:pPr>
            <w:r>
              <w:t>Показатель, характеризующий содержание муниципальной услуги</w:t>
            </w:r>
          </w:p>
        </w:tc>
        <w:tc>
          <w:tcPr>
            <w:tcW w:w="2266" w:type="dxa"/>
            <w:gridSpan w:val="2"/>
            <w:vMerge w:val="restart"/>
          </w:tcPr>
          <w:p w:rsidR="00933E27" w:rsidRDefault="00933E27" w:rsidP="00B3631F">
            <w:pPr>
              <w:pStyle w:val="ConsPlusNormal"/>
              <w:jc w:val="center"/>
            </w:pPr>
            <w:r>
              <w:t>Показатель, характеризующий условия (формы)</w:t>
            </w:r>
          </w:p>
          <w:p w:rsidR="00933E27" w:rsidRDefault="00933E27" w:rsidP="00B3631F">
            <w:pPr>
              <w:pStyle w:val="ConsPlusNormal"/>
              <w:jc w:val="center"/>
            </w:pPr>
            <w:r>
              <w:t>оказания муниципальной услуги</w:t>
            </w:r>
          </w:p>
        </w:tc>
        <w:tc>
          <w:tcPr>
            <w:tcW w:w="7668" w:type="dxa"/>
            <w:gridSpan w:val="8"/>
          </w:tcPr>
          <w:p w:rsidR="00933E27" w:rsidRDefault="00933E27" w:rsidP="00B3631F">
            <w:pPr>
              <w:pStyle w:val="ConsPlusNormal"/>
              <w:jc w:val="center"/>
            </w:pPr>
            <w:r>
              <w:t>Показатель объема муниципальной услуги</w:t>
            </w:r>
          </w:p>
        </w:tc>
        <w:tc>
          <w:tcPr>
            <w:tcW w:w="864" w:type="dxa"/>
            <w:vMerge w:val="restart"/>
          </w:tcPr>
          <w:p w:rsidR="00933E27" w:rsidRDefault="00933E27" w:rsidP="00B3631F">
            <w:pPr>
              <w:pStyle w:val="ConsPlusNormal"/>
              <w:jc w:val="center"/>
            </w:pPr>
            <w:r>
              <w:t>Средний размер платы (цена, тариф)</w:t>
            </w:r>
          </w:p>
        </w:tc>
      </w:tr>
      <w:tr w:rsidR="00933E27" w:rsidTr="00B3631F">
        <w:tc>
          <w:tcPr>
            <w:tcW w:w="1147" w:type="dxa"/>
            <w:vMerge/>
          </w:tcPr>
          <w:p w:rsidR="00933E27" w:rsidRDefault="00933E27" w:rsidP="00B3631F"/>
        </w:tc>
        <w:tc>
          <w:tcPr>
            <w:tcW w:w="3399" w:type="dxa"/>
            <w:gridSpan w:val="3"/>
            <w:vMerge/>
          </w:tcPr>
          <w:p w:rsidR="00933E27" w:rsidRDefault="00933E27" w:rsidP="00B3631F"/>
        </w:tc>
        <w:tc>
          <w:tcPr>
            <w:tcW w:w="2266" w:type="dxa"/>
            <w:gridSpan w:val="2"/>
            <w:vMerge/>
          </w:tcPr>
          <w:p w:rsidR="00933E27" w:rsidRDefault="00933E27" w:rsidP="00B3631F"/>
        </w:tc>
        <w:tc>
          <w:tcPr>
            <w:tcW w:w="994" w:type="dxa"/>
            <w:vMerge w:val="restart"/>
          </w:tcPr>
          <w:p w:rsidR="00933E27" w:rsidRDefault="00933E27" w:rsidP="00B3631F">
            <w:pPr>
              <w:pStyle w:val="ConsPlusNormal"/>
              <w:jc w:val="center"/>
            </w:pPr>
            <w:r>
              <w:t>наименование показателя</w:t>
            </w:r>
          </w:p>
        </w:tc>
        <w:tc>
          <w:tcPr>
            <w:tcW w:w="1848" w:type="dxa"/>
            <w:gridSpan w:val="2"/>
          </w:tcPr>
          <w:p w:rsidR="00933E27" w:rsidRDefault="00933E27" w:rsidP="00B3631F">
            <w:pPr>
              <w:pStyle w:val="ConsPlusNormal"/>
              <w:jc w:val="center"/>
            </w:pPr>
            <w:r>
              <w:t xml:space="preserve">единица измерения по </w:t>
            </w:r>
            <w:hyperlink r:id="rId28" w:history="1">
              <w:r>
                <w:rPr>
                  <w:color w:val="0000FF"/>
                </w:rPr>
                <w:t>ОКЕИ</w:t>
              </w:r>
            </w:hyperlink>
          </w:p>
        </w:tc>
        <w:tc>
          <w:tcPr>
            <w:tcW w:w="1138" w:type="dxa"/>
            <w:vMerge w:val="restart"/>
          </w:tcPr>
          <w:p w:rsidR="00933E27" w:rsidRDefault="00933E27" w:rsidP="00B3631F">
            <w:pPr>
              <w:pStyle w:val="ConsPlusNormal"/>
              <w:jc w:val="center"/>
            </w:pPr>
            <w:r>
              <w:t>утверждено в</w:t>
            </w:r>
          </w:p>
          <w:p w:rsidR="00933E27" w:rsidRDefault="00933E27" w:rsidP="00B3631F">
            <w:pPr>
              <w:pStyle w:val="ConsPlusNormal"/>
              <w:jc w:val="center"/>
            </w:pPr>
            <w:r>
              <w:t xml:space="preserve">муниципальном </w:t>
            </w:r>
            <w:proofErr w:type="gramStart"/>
            <w:r>
              <w:t>задании</w:t>
            </w:r>
            <w:proofErr w:type="gramEnd"/>
            <w:r>
              <w:t xml:space="preserve"> на год</w:t>
            </w:r>
          </w:p>
        </w:tc>
        <w:tc>
          <w:tcPr>
            <w:tcW w:w="850" w:type="dxa"/>
            <w:vMerge w:val="restart"/>
          </w:tcPr>
          <w:p w:rsidR="00933E27" w:rsidRDefault="00933E27" w:rsidP="00B3631F">
            <w:pPr>
              <w:pStyle w:val="ConsPlusNormal"/>
              <w:jc w:val="center"/>
            </w:pPr>
            <w:r>
              <w:t>исполнено на отчетную дату</w:t>
            </w:r>
          </w:p>
        </w:tc>
        <w:tc>
          <w:tcPr>
            <w:tcW w:w="994" w:type="dxa"/>
            <w:vMerge w:val="restart"/>
          </w:tcPr>
          <w:p w:rsidR="00933E27" w:rsidRDefault="00933E27" w:rsidP="00B3631F">
            <w:pPr>
              <w:pStyle w:val="ConsPlusNormal"/>
              <w:jc w:val="center"/>
            </w:pPr>
            <w:r>
              <w:t>допустимое (возможное) отклонение</w:t>
            </w:r>
          </w:p>
        </w:tc>
        <w:tc>
          <w:tcPr>
            <w:tcW w:w="994" w:type="dxa"/>
            <w:vMerge w:val="restart"/>
          </w:tcPr>
          <w:p w:rsidR="00933E27" w:rsidRDefault="00933E27" w:rsidP="00B3631F">
            <w:pPr>
              <w:pStyle w:val="ConsPlusNormal"/>
              <w:jc w:val="center"/>
            </w:pPr>
            <w:r>
              <w:t xml:space="preserve">отклонение, превышающее допустимое </w:t>
            </w:r>
            <w:r>
              <w:lastRenderedPageBreak/>
              <w:t>(возможное) значение</w:t>
            </w:r>
          </w:p>
        </w:tc>
        <w:tc>
          <w:tcPr>
            <w:tcW w:w="850" w:type="dxa"/>
            <w:vMerge w:val="restart"/>
          </w:tcPr>
          <w:p w:rsidR="00933E27" w:rsidRDefault="00933E27" w:rsidP="00B3631F">
            <w:pPr>
              <w:pStyle w:val="ConsPlusNormal"/>
              <w:jc w:val="center"/>
            </w:pPr>
            <w:r>
              <w:lastRenderedPageBreak/>
              <w:t>причина отклонения</w:t>
            </w:r>
          </w:p>
        </w:tc>
        <w:tc>
          <w:tcPr>
            <w:tcW w:w="864" w:type="dxa"/>
            <w:vMerge/>
          </w:tcPr>
          <w:p w:rsidR="00933E27" w:rsidRDefault="00933E27" w:rsidP="00B3631F"/>
        </w:tc>
      </w:tr>
      <w:tr w:rsidR="00933E27" w:rsidTr="00B3631F">
        <w:tc>
          <w:tcPr>
            <w:tcW w:w="1147" w:type="dxa"/>
            <w:vMerge/>
          </w:tcPr>
          <w:p w:rsidR="00933E27" w:rsidRDefault="00933E27" w:rsidP="00B3631F"/>
        </w:tc>
        <w:tc>
          <w:tcPr>
            <w:tcW w:w="1133" w:type="dxa"/>
          </w:tcPr>
          <w:p w:rsidR="00933E27" w:rsidRDefault="00933E27" w:rsidP="00B3631F">
            <w:pPr>
              <w:pStyle w:val="ConsPlusNormal"/>
              <w:jc w:val="center"/>
            </w:pPr>
            <w:r>
              <w:t>________</w:t>
            </w:r>
          </w:p>
          <w:p w:rsidR="00933E27" w:rsidRDefault="00933E27" w:rsidP="00B3631F">
            <w:pPr>
              <w:pStyle w:val="ConsPlusNormal"/>
              <w:jc w:val="center"/>
            </w:pPr>
            <w:r>
              <w:lastRenderedPageBreak/>
              <w:t>(наименование показателя)</w:t>
            </w:r>
          </w:p>
        </w:tc>
        <w:tc>
          <w:tcPr>
            <w:tcW w:w="1133" w:type="dxa"/>
          </w:tcPr>
          <w:p w:rsidR="00933E27" w:rsidRDefault="00933E27" w:rsidP="00B3631F">
            <w:pPr>
              <w:pStyle w:val="ConsPlusNormal"/>
              <w:jc w:val="center"/>
            </w:pPr>
            <w:r>
              <w:lastRenderedPageBreak/>
              <w:t>________</w:t>
            </w:r>
          </w:p>
          <w:p w:rsidR="00933E27" w:rsidRDefault="00933E27" w:rsidP="00B3631F">
            <w:pPr>
              <w:pStyle w:val="ConsPlusNormal"/>
              <w:jc w:val="center"/>
            </w:pPr>
            <w:r>
              <w:lastRenderedPageBreak/>
              <w:t>(наименование показателя)</w:t>
            </w:r>
          </w:p>
        </w:tc>
        <w:tc>
          <w:tcPr>
            <w:tcW w:w="1133" w:type="dxa"/>
          </w:tcPr>
          <w:p w:rsidR="00933E27" w:rsidRDefault="00933E27" w:rsidP="00B3631F">
            <w:pPr>
              <w:pStyle w:val="ConsPlusNormal"/>
              <w:jc w:val="center"/>
            </w:pPr>
            <w:r>
              <w:lastRenderedPageBreak/>
              <w:t>________</w:t>
            </w:r>
          </w:p>
          <w:p w:rsidR="00933E27" w:rsidRDefault="00933E27" w:rsidP="00B3631F">
            <w:pPr>
              <w:pStyle w:val="ConsPlusNormal"/>
              <w:jc w:val="center"/>
            </w:pPr>
            <w:r>
              <w:lastRenderedPageBreak/>
              <w:t>(наименование показателя)</w:t>
            </w:r>
          </w:p>
        </w:tc>
        <w:tc>
          <w:tcPr>
            <w:tcW w:w="1138" w:type="dxa"/>
          </w:tcPr>
          <w:p w:rsidR="00933E27" w:rsidRDefault="00933E27" w:rsidP="00B3631F">
            <w:pPr>
              <w:pStyle w:val="ConsPlusNormal"/>
              <w:jc w:val="center"/>
            </w:pPr>
            <w:r>
              <w:lastRenderedPageBreak/>
              <w:t>________</w:t>
            </w:r>
          </w:p>
          <w:p w:rsidR="00933E27" w:rsidRDefault="00933E27" w:rsidP="00B3631F">
            <w:pPr>
              <w:pStyle w:val="ConsPlusNormal"/>
              <w:jc w:val="center"/>
            </w:pPr>
            <w:r>
              <w:lastRenderedPageBreak/>
              <w:t>(наименование показателя)</w:t>
            </w:r>
          </w:p>
        </w:tc>
        <w:tc>
          <w:tcPr>
            <w:tcW w:w="1128" w:type="dxa"/>
          </w:tcPr>
          <w:p w:rsidR="00933E27" w:rsidRDefault="00933E27" w:rsidP="00B3631F">
            <w:pPr>
              <w:pStyle w:val="ConsPlusNormal"/>
              <w:jc w:val="center"/>
            </w:pPr>
            <w:r>
              <w:lastRenderedPageBreak/>
              <w:t>________</w:t>
            </w:r>
          </w:p>
          <w:p w:rsidR="00933E27" w:rsidRDefault="00933E27" w:rsidP="00B3631F">
            <w:pPr>
              <w:pStyle w:val="ConsPlusNormal"/>
              <w:jc w:val="center"/>
            </w:pPr>
            <w:r>
              <w:lastRenderedPageBreak/>
              <w:t>(наименование показателя)</w:t>
            </w:r>
          </w:p>
        </w:tc>
        <w:tc>
          <w:tcPr>
            <w:tcW w:w="994" w:type="dxa"/>
            <w:vMerge/>
          </w:tcPr>
          <w:p w:rsidR="00933E27" w:rsidRDefault="00933E27" w:rsidP="00B3631F"/>
        </w:tc>
        <w:tc>
          <w:tcPr>
            <w:tcW w:w="989" w:type="dxa"/>
          </w:tcPr>
          <w:p w:rsidR="00933E27" w:rsidRDefault="00933E27" w:rsidP="00B3631F">
            <w:pPr>
              <w:pStyle w:val="ConsPlusNormal"/>
              <w:jc w:val="center"/>
            </w:pPr>
            <w:r>
              <w:t>наимен</w:t>
            </w:r>
            <w:r>
              <w:lastRenderedPageBreak/>
              <w:t>ование</w:t>
            </w:r>
          </w:p>
        </w:tc>
        <w:tc>
          <w:tcPr>
            <w:tcW w:w="859" w:type="dxa"/>
          </w:tcPr>
          <w:p w:rsidR="00933E27" w:rsidRDefault="00933E27" w:rsidP="00B3631F">
            <w:pPr>
              <w:pStyle w:val="ConsPlusNormal"/>
              <w:jc w:val="center"/>
            </w:pPr>
            <w:r>
              <w:lastRenderedPageBreak/>
              <w:t>код</w:t>
            </w:r>
          </w:p>
        </w:tc>
        <w:tc>
          <w:tcPr>
            <w:tcW w:w="1138" w:type="dxa"/>
            <w:vMerge/>
          </w:tcPr>
          <w:p w:rsidR="00933E27" w:rsidRDefault="00933E27" w:rsidP="00B3631F"/>
        </w:tc>
        <w:tc>
          <w:tcPr>
            <w:tcW w:w="850" w:type="dxa"/>
            <w:vMerge/>
          </w:tcPr>
          <w:p w:rsidR="00933E27" w:rsidRDefault="00933E27" w:rsidP="00B3631F"/>
        </w:tc>
        <w:tc>
          <w:tcPr>
            <w:tcW w:w="994" w:type="dxa"/>
            <w:vMerge/>
          </w:tcPr>
          <w:p w:rsidR="00933E27" w:rsidRDefault="00933E27" w:rsidP="00B3631F"/>
        </w:tc>
        <w:tc>
          <w:tcPr>
            <w:tcW w:w="994" w:type="dxa"/>
            <w:vMerge/>
          </w:tcPr>
          <w:p w:rsidR="00933E27" w:rsidRDefault="00933E27" w:rsidP="00B3631F"/>
        </w:tc>
        <w:tc>
          <w:tcPr>
            <w:tcW w:w="850" w:type="dxa"/>
            <w:vMerge/>
          </w:tcPr>
          <w:p w:rsidR="00933E27" w:rsidRDefault="00933E27" w:rsidP="00B3631F"/>
        </w:tc>
        <w:tc>
          <w:tcPr>
            <w:tcW w:w="864" w:type="dxa"/>
            <w:vMerge/>
          </w:tcPr>
          <w:p w:rsidR="00933E27" w:rsidRDefault="00933E27" w:rsidP="00B3631F"/>
        </w:tc>
      </w:tr>
      <w:tr w:rsidR="00933E27" w:rsidTr="00B3631F">
        <w:tc>
          <w:tcPr>
            <w:tcW w:w="1147" w:type="dxa"/>
          </w:tcPr>
          <w:p w:rsidR="00933E27" w:rsidRDefault="00933E27" w:rsidP="00B3631F">
            <w:pPr>
              <w:pStyle w:val="ConsPlusNormal"/>
              <w:jc w:val="center"/>
            </w:pPr>
            <w:r>
              <w:lastRenderedPageBreak/>
              <w:t>1</w:t>
            </w:r>
          </w:p>
        </w:tc>
        <w:tc>
          <w:tcPr>
            <w:tcW w:w="1133" w:type="dxa"/>
          </w:tcPr>
          <w:p w:rsidR="00933E27" w:rsidRDefault="00933E27" w:rsidP="00B3631F">
            <w:pPr>
              <w:pStyle w:val="ConsPlusNormal"/>
              <w:jc w:val="center"/>
            </w:pPr>
            <w:r>
              <w:t>2</w:t>
            </w:r>
          </w:p>
        </w:tc>
        <w:tc>
          <w:tcPr>
            <w:tcW w:w="1133" w:type="dxa"/>
          </w:tcPr>
          <w:p w:rsidR="00933E27" w:rsidRDefault="00933E27" w:rsidP="00B3631F">
            <w:pPr>
              <w:pStyle w:val="ConsPlusNormal"/>
              <w:jc w:val="center"/>
            </w:pPr>
            <w:r>
              <w:t>3</w:t>
            </w:r>
          </w:p>
        </w:tc>
        <w:tc>
          <w:tcPr>
            <w:tcW w:w="1133" w:type="dxa"/>
          </w:tcPr>
          <w:p w:rsidR="00933E27" w:rsidRDefault="00933E27" w:rsidP="00B3631F">
            <w:pPr>
              <w:pStyle w:val="ConsPlusNormal"/>
              <w:jc w:val="center"/>
            </w:pPr>
            <w:r>
              <w:t>4</w:t>
            </w:r>
          </w:p>
        </w:tc>
        <w:tc>
          <w:tcPr>
            <w:tcW w:w="1138" w:type="dxa"/>
          </w:tcPr>
          <w:p w:rsidR="00933E27" w:rsidRDefault="00933E27" w:rsidP="00B3631F">
            <w:pPr>
              <w:pStyle w:val="ConsPlusNormal"/>
              <w:jc w:val="center"/>
            </w:pPr>
            <w:r>
              <w:t>5</w:t>
            </w:r>
          </w:p>
        </w:tc>
        <w:tc>
          <w:tcPr>
            <w:tcW w:w="1128" w:type="dxa"/>
          </w:tcPr>
          <w:p w:rsidR="00933E27" w:rsidRDefault="00933E27" w:rsidP="00B3631F">
            <w:pPr>
              <w:pStyle w:val="ConsPlusNormal"/>
              <w:jc w:val="center"/>
            </w:pPr>
            <w:r>
              <w:t>6</w:t>
            </w:r>
          </w:p>
        </w:tc>
        <w:tc>
          <w:tcPr>
            <w:tcW w:w="994" w:type="dxa"/>
          </w:tcPr>
          <w:p w:rsidR="00933E27" w:rsidRDefault="00933E27" w:rsidP="00B3631F">
            <w:pPr>
              <w:pStyle w:val="ConsPlusNormal"/>
              <w:jc w:val="center"/>
            </w:pPr>
            <w:r>
              <w:t>7</w:t>
            </w:r>
          </w:p>
        </w:tc>
        <w:tc>
          <w:tcPr>
            <w:tcW w:w="989" w:type="dxa"/>
          </w:tcPr>
          <w:p w:rsidR="00933E27" w:rsidRDefault="00933E27" w:rsidP="00B3631F">
            <w:pPr>
              <w:pStyle w:val="ConsPlusNormal"/>
              <w:jc w:val="center"/>
            </w:pPr>
            <w:r>
              <w:t>8</w:t>
            </w:r>
          </w:p>
        </w:tc>
        <w:tc>
          <w:tcPr>
            <w:tcW w:w="859" w:type="dxa"/>
          </w:tcPr>
          <w:p w:rsidR="00933E27" w:rsidRDefault="00933E27" w:rsidP="00B3631F">
            <w:pPr>
              <w:pStyle w:val="ConsPlusNormal"/>
              <w:jc w:val="center"/>
            </w:pPr>
            <w:r>
              <w:t>9</w:t>
            </w:r>
          </w:p>
        </w:tc>
        <w:tc>
          <w:tcPr>
            <w:tcW w:w="1138" w:type="dxa"/>
          </w:tcPr>
          <w:p w:rsidR="00933E27" w:rsidRDefault="00933E27" w:rsidP="00B3631F">
            <w:pPr>
              <w:pStyle w:val="ConsPlusNormal"/>
              <w:jc w:val="center"/>
            </w:pPr>
            <w:r>
              <w:t>10</w:t>
            </w:r>
          </w:p>
        </w:tc>
        <w:tc>
          <w:tcPr>
            <w:tcW w:w="850" w:type="dxa"/>
          </w:tcPr>
          <w:p w:rsidR="00933E27" w:rsidRDefault="00933E27" w:rsidP="00B3631F">
            <w:pPr>
              <w:pStyle w:val="ConsPlusNormal"/>
              <w:jc w:val="center"/>
            </w:pPr>
            <w:r>
              <w:t>11</w:t>
            </w:r>
          </w:p>
        </w:tc>
        <w:tc>
          <w:tcPr>
            <w:tcW w:w="994" w:type="dxa"/>
          </w:tcPr>
          <w:p w:rsidR="00933E27" w:rsidRDefault="00933E27" w:rsidP="00B3631F">
            <w:pPr>
              <w:pStyle w:val="ConsPlusNormal"/>
              <w:jc w:val="center"/>
            </w:pPr>
            <w:r>
              <w:t>12</w:t>
            </w:r>
          </w:p>
        </w:tc>
        <w:tc>
          <w:tcPr>
            <w:tcW w:w="994" w:type="dxa"/>
          </w:tcPr>
          <w:p w:rsidR="00933E27" w:rsidRDefault="00933E27" w:rsidP="00B3631F">
            <w:pPr>
              <w:pStyle w:val="ConsPlusNormal"/>
              <w:jc w:val="center"/>
            </w:pPr>
            <w:r>
              <w:t>13</w:t>
            </w:r>
          </w:p>
        </w:tc>
        <w:tc>
          <w:tcPr>
            <w:tcW w:w="850" w:type="dxa"/>
          </w:tcPr>
          <w:p w:rsidR="00933E27" w:rsidRDefault="00933E27" w:rsidP="00B3631F">
            <w:pPr>
              <w:pStyle w:val="ConsPlusNormal"/>
              <w:jc w:val="center"/>
            </w:pPr>
            <w:r>
              <w:t>14</w:t>
            </w:r>
          </w:p>
        </w:tc>
        <w:tc>
          <w:tcPr>
            <w:tcW w:w="864" w:type="dxa"/>
          </w:tcPr>
          <w:p w:rsidR="00933E27" w:rsidRDefault="00933E27" w:rsidP="00B3631F">
            <w:pPr>
              <w:pStyle w:val="ConsPlusNormal"/>
              <w:jc w:val="center"/>
            </w:pPr>
            <w:r>
              <w:t>15</w:t>
            </w:r>
          </w:p>
        </w:tc>
      </w:tr>
      <w:tr w:rsidR="00933E27" w:rsidTr="00B3631F">
        <w:tc>
          <w:tcPr>
            <w:tcW w:w="1147" w:type="dxa"/>
            <w:vMerge w:val="restart"/>
          </w:tcPr>
          <w:p w:rsidR="00933E27" w:rsidRDefault="00933E27" w:rsidP="00B3631F">
            <w:pPr>
              <w:pStyle w:val="ConsPlusNormal"/>
            </w:pPr>
          </w:p>
        </w:tc>
        <w:tc>
          <w:tcPr>
            <w:tcW w:w="1133" w:type="dxa"/>
            <w:vMerge w:val="restart"/>
          </w:tcPr>
          <w:p w:rsidR="00933E27" w:rsidRDefault="00933E27" w:rsidP="00B3631F">
            <w:pPr>
              <w:pStyle w:val="ConsPlusNormal"/>
            </w:pPr>
          </w:p>
        </w:tc>
        <w:tc>
          <w:tcPr>
            <w:tcW w:w="1133" w:type="dxa"/>
            <w:vMerge w:val="restart"/>
          </w:tcPr>
          <w:p w:rsidR="00933E27" w:rsidRDefault="00933E27" w:rsidP="00B3631F">
            <w:pPr>
              <w:pStyle w:val="ConsPlusNormal"/>
            </w:pPr>
          </w:p>
        </w:tc>
        <w:tc>
          <w:tcPr>
            <w:tcW w:w="1133" w:type="dxa"/>
            <w:vMerge w:val="restart"/>
          </w:tcPr>
          <w:p w:rsidR="00933E27" w:rsidRDefault="00933E27" w:rsidP="00B3631F">
            <w:pPr>
              <w:pStyle w:val="ConsPlusNormal"/>
            </w:pPr>
          </w:p>
        </w:tc>
        <w:tc>
          <w:tcPr>
            <w:tcW w:w="1138" w:type="dxa"/>
            <w:vMerge w:val="restart"/>
          </w:tcPr>
          <w:p w:rsidR="00933E27" w:rsidRDefault="00933E27" w:rsidP="00B3631F">
            <w:pPr>
              <w:pStyle w:val="ConsPlusNormal"/>
            </w:pPr>
          </w:p>
        </w:tc>
        <w:tc>
          <w:tcPr>
            <w:tcW w:w="1128" w:type="dxa"/>
            <w:vMerge w:val="restart"/>
          </w:tcPr>
          <w:p w:rsidR="00933E27" w:rsidRDefault="00933E27" w:rsidP="00B3631F">
            <w:pPr>
              <w:pStyle w:val="ConsPlusNormal"/>
            </w:pPr>
          </w:p>
        </w:tc>
        <w:tc>
          <w:tcPr>
            <w:tcW w:w="994" w:type="dxa"/>
          </w:tcPr>
          <w:p w:rsidR="00933E27" w:rsidRDefault="00933E27" w:rsidP="00B3631F">
            <w:pPr>
              <w:pStyle w:val="ConsPlusNormal"/>
            </w:pPr>
          </w:p>
        </w:tc>
        <w:tc>
          <w:tcPr>
            <w:tcW w:w="989" w:type="dxa"/>
          </w:tcPr>
          <w:p w:rsidR="00933E27" w:rsidRDefault="00933E27" w:rsidP="00B3631F">
            <w:pPr>
              <w:pStyle w:val="ConsPlusNormal"/>
            </w:pPr>
          </w:p>
        </w:tc>
        <w:tc>
          <w:tcPr>
            <w:tcW w:w="859" w:type="dxa"/>
          </w:tcPr>
          <w:p w:rsidR="00933E27" w:rsidRDefault="00933E27" w:rsidP="00B3631F">
            <w:pPr>
              <w:pStyle w:val="ConsPlusNormal"/>
            </w:pPr>
          </w:p>
        </w:tc>
        <w:tc>
          <w:tcPr>
            <w:tcW w:w="1138" w:type="dxa"/>
          </w:tcPr>
          <w:p w:rsidR="00933E27" w:rsidRDefault="00933E27" w:rsidP="00B3631F">
            <w:pPr>
              <w:pStyle w:val="ConsPlusNormal"/>
            </w:pPr>
          </w:p>
        </w:tc>
        <w:tc>
          <w:tcPr>
            <w:tcW w:w="850" w:type="dxa"/>
          </w:tcPr>
          <w:p w:rsidR="00933E27" w:rsidRDefault="00933E27" w:rsidP="00B3631F">
            <w:pPr>
              <w:pStyle w:val="ConsPlusNormal"/>
            </w:pPr>
          </w:p>
        </w:tc>
        <w:tc>
          <w:tcPr>
            <w:tcW w:w="994" w:type="dxa"/>
          </w:tcPr>
          <w:p w:rsidR="00933E27" w:rsidRDefault="00933E27" w:rsidP="00B3631F">
            <w:pPr>
              <w:pStyle w:val="ConsPlusNormal"/>
            </w:pPr>
          </w:p>
        </w:tc>
        <w:tc>
          <w:tcPr>
            <w:tcW w:w="994" w:type="dxa"/>
          </w:tcPr>
          <w:p w:rsidR="00933E27" w:rsidRDefault="00933E27" w:rsidP="00B3631F">
            <w:pPr>
              <w:pStyle w:val="ConsPlusNormal"/>
            </w:pPr>
          </w:p>
        </w:tc>
        <w:tc>
          <w:tcPr>
            <w:tcW w:w="850" w:type="dxa"/>
          </w:tcPr>
          <w:p w:rsidR="00933E27" w:rsidRDefault="00933E27" w:rsidP="00B3631F">
            <w:pPr>
              <w:pStyle w:val="ConsPlusNormal"/>
            </w:pPr>
          </w:p>
        </w:tc>
        <w:tc>
          <w:tcPr>
            <w:tcW w:w="864" w:type="dxa"/>
          </w:tcPr>
          <w:p w:rsidR="00933E27" w:rsidRDefault="00933E27" w:rsidP="00B3631F">
            <w:pPr>
              <w:pStyle w:val="ConsPlusNormal"/>
            </w:pPr>
          </w:p>
        </w:tc>
      </w:tr>
      <w:tr w:rsidR="00933E27" w:rsidTr="00B3631F">
        <w:tc>
          <w:tcPr>
            <w:tcW w:w="1147" w:type="dxa"/>
            <w:vMerge/>
          </w:tcPr>
          <w:p w:rsidR="00933E27" w:rsidRDefault="00933E27" w:rsidP="00B3631F"/>
        </w:tc>
        <w:tc>
          <w:tcPr>
            <w:tcW w:w="1133" w:type="dxa"/>
            <w:vMerge/>
          </w:tcPr>
          <w:p w:rsidR="00933E27" w:rsidRDefault="00933E27" w:rsidP="00B3631F"/>
        </w:tc>
        <w:tc>
          <w:tcPr>
            <w:tcW w:w="1133" w:type="dxa"/>
            <w:vMerge/>
          </w:tcPr>
          <w:p w:rsidR="00933E27" w:rsidRDefault="00933E27" w:rsidP="00B3631F"/>
        </w:tc>
        <w:tc>
          <w:tcPr>
            <w:tcW w:w="1133" w:type="dxa"/>
            <w:vMerge/>
          </w:tcPr>
          <w:p w:rsidR="00933E27" w:rsidRDefault="00933E27" w:rsidP="00B3631F"/>
        </w:tc>
        <w:tc>
          <w:tcPr>
            <w:tcW w:w="1138" w:type="dxa"/>
            <w:vMerge/>
          </w:tcPr>
          <w:p w:rsidR="00933E27" w:rsidRDefault="00933E27" w:rsidP="00B3631F"/>
        </w:tc>
        <w:tc>
          <w:tcPr>
            <w:tcW w:w="1128" w:type="dxa"/>
            <w:vMerge/>
          </w:tcPr>
          <w:p w:rsidR="00933E27" w:rsidRDefault="00933E27" w:rsidP="00B3631F"/>
        </w:tc>
        <w:tc>
          <w:tcPr>
            <w:tcW w:w="994" w:type="dxa"/>
          </w:tcPr>
          <w:p w:rsidR="00933E27" w:rsidRDefault="00933E27" w:rsidP="00B3631F">
            <w:pPr>
              <w:pStyle w:val="ConsPlusNormal"/>
            </w:pPr>
          </w:p>
        </w:tc>
        <w:tc>
          <w:tcPr>
            <w:tcW w:w="989" w:type="dxa"/>
          </w:tcPr>
          <w:p w:rsidR="00933E27" w:rsidRDefault="00933E27" w:rsidP="00B3631F">
            <w:pPr>
              <w:pStyle w:val="ConsPlusNormal"/>
            </w:pPr>
          </w:p>
        </w:tc>
        <w:tc>
          <w:tcPr>
            <w:tcW w:w="859" w:type="dxa"/>
          </w:tcPr>
          <w:p w:rsidR="00933E27" w:rsidRDefault="00933E27" w:rsidP="00B3631F">
            <w:pPr>
              <w:pStyle w:val="ConsPlusNormal"/>
            </w:pPr>
          </w:p>
        </w:tc>
        <w:tc>
          <w:tcPr>
            <w:tcW w:w="1138" w:type="dxa"/>
          </w:tcPr>
          <w:p w:rsidR="00933E27" w:rsidRDefault="00933E27" w:rsidP="00B3631F">
            <w:pPr>
              <w:pStyle w:val="ConsPlusNormal"/>
            </w:pPr>
          </w:p>
        </w:tc>
        <w:tc>
          <w:tcPr>
            <w:tcW w:w="850" w:type="dxa"/>
          </w:tcPr>
          <w:p w:rsidR="00933E27" w:rsidRDefault="00933E27" w:rsidP="00B3631F">
            <w:pPr>
              <w:pStyle w:val="ConsPlusNormal"/>
            </w:pPr>
          </w:p>
        </w:tc>
        <w:tc>
          <w:tcPr>
            <w:tcW w:w="994" w:type="dxa"/>
          </w:tcPr>
          <w:p w:rsidR="00933E27" w:rsidRDefault="00933E27" w:rsidP="00B3631F">
            <w:pPr>
              <w:pStyle w:val="ConsPlusNormal"/>
            </w:pPr>
          </w:p>
        </w:tc>
        <w:tc>
          <w:tcPr>
            <w:tcW w:w="994" w:type="dxa"/>
          </w:tcPr>
          <w:p w:rsidR="00933E27" w:rsidRDefault="00933E27" w:rsidP="00B3631F">
            <w:pPr>
              <w:pStyle w:val="ConsPlusNormal"/>
            </w:pPr>
          </w:p>
        </w:tc>
        <w:tc>
          <w:tcPr>
            <w:tcW w:w="850" w:type="dxa"/>
          </w:tcPr>
          <w:p w:rsidR="00933E27" w:rsidRDefault="00933E27" w:rsidP="00B3631F">
            <w:pPr>
              <w:pStyle w:val="ConsPlusNormal"/>
            </w:pPr>
          </w:p>
        </w:tc>
        <w:tc>
          <w:tcPr>
            <w:tcW w:w="864" w:type="dxa"/>
          </w:tcPr>
          <w:p w:rsidR="00933E27" w:rsidRDefault="00933E27" w:rsidP="00B3631F">
            <w:pPr>
              <w:pStyle w:val="ConsPlusNormal"/>
            </w:pPr>
          </w:p>
        </w:tc>
      </w:tr>
      <w:tr w:rsidR="00933E27" w:rsidTr="00B3631F">
        <w:tc>
          <w:tcPr>
            <w:tcW w:w="1147" w:type="dxa"/>
            <w:vMerge w:val="restart"/>
          </w:tcPr>
          <w:p w:rsidR="00933E27" w:rsidRDefault="00933E27" w:rsidP="00B3631F">
            <w:pPr>
              <w:pStyle w:val="ConsPlusNormal"/>
            </w:pPr>
          </w:p>
        </w:tc>
        <w:tc>
          <w:tcPr>
            <w:tcW w:w="1133" w:type="dxa"/>
            <w:vMerge w:val="restart"/>
          </w:tcPr>
          <w:p w:rsidR="00933E27" w:rsidRDefault="00933E27" w:rsidP="00B3631F">
            <w:pPr>
              <w:pStyle w:val="ConsPlusNormal"/>
            </w:pPr>
          </w:p>
        </w:tc>
        <w:tc>
          <w:tcPr>
            <w:tcW w:w="1133" w:type="dxa"/>
            <w:vMerge w:val="restart"/>
          </w:tcPr>
          <w:p w:rsidR="00933E27" w:rsidRDefault="00933E27" w:rsidP="00B3631F">
            <w:pPr>
              <w:pStyle w:val="ConsPlusNormal"/>
            </w:pPr>
          </w:p>
        </w:tc>
        <w:tc>
          <w:tcPr>
            <w:tcW w:w="1133" w:type="dxa"/>
            <w:vMerge w:val="restart"/>
          </w:tcPr>
          <w:p w:rsidR="00933E27" w:rsidRDefault="00933E27" w:rsidP="00B3631F">
            <w:pPr>
              <w:pStyle w:val="ConsPlusNormal"/>
            </w:pPr>
          </w:p>
        </w:tc>
        <w:tc>
          <w:tcPr>
            <w:tcW w:w="1138" w:type="dxa"/>
            <w:vMerge w:val="restart"/>
          </w:tcPr>
          <w:p w:rsidR="00933E27" w:rsidRDefault="00933E27" w:rsidP="00B3631F">
            <w:pPr>
              <w:pStyle w:val="ConsPlusNormal"/>
            </w:pPr>
          </w:p>
        </w:tc>
        <w:tc>
          <w:tcPr>
            <w:tcW w:w="1128" w:type="dxa"/>
            <w:vMerge w:val="restart"/>
          </w:tcPr>
          <w:p w:rsidR="00933E27" w:rsidRDefault="00933E27" w:rsidP="00B3631F">
            <w:pPr>
              <w:pStyle w:val="ConsPlusNormal"/>
            </w:pPr>
          </w:p>
        </w:tc>
        <w:tc>
          <w:tcPr>
            <w:tcW w:w="994" w:type="dxa"/>
          </w:tcPr>
          <w:p w:rsidR="00933E27" w:rsidRDefault="00933E27" w:rsidP="00B3631F">
            <w:pPr>
              <w:pStyle w:val="ConsPlusNormal"/>
            </w:pPr>
          </w:p>
        </w:tc>
        <w:tc>
          <w:tcPr>
            <w:tcW w:w="989" w:type="dxa"/>
          </w:tcPr>
          <w:p w:rsidR="00933E27" w:rsidRDefault="00933E27" w:rsidP="00B3631F">
            <w:pPr>
              <w:pStyle w:val="ConsPlusNormal"/>
            </w:pPr>
          </w:p>
        </w:tc>
        <w:tc>
          <w:tcPr>
            <w:tcW w:w="859" w:type="dxa"/>
          </w:tcPr>
          <w:p w:rsidR="00933E27" w:rsidRDefault="00933E27" w:rsidP="00B3631F">
            <w:pPr>
              <w:pStyle w:val="ConsPlusNormal"/>
            </w:pPr>
          </w:p>
        </w:tc>
        <w:tc>
          <w:tcPr>
            <w:tcW w:w="1138" w:type="dxa"/>
          </w:tcPr>
          <w:p w:rsidR="00933E27" w:rsidRDefault="00933E27" w:rsidP="00B3631F">
            <w:pPr>
              <w:pStyle w:val="ConsPlusNormal"/>
            </w:pPr>
          </w:p>
        </w:tc>
        <w:tc>
          <w:tcPr>
            <w:tcW w:w="850" w:type="dxa"/>
          </w:tcPr>
          <w:p w:rsidR="00933E27" w:rsidRDefault="00933E27" w:rsidP="00B3631F">
            <w:pPr>
              <w:pStyle w:val="ConsPlusNormal"/>
            </w:pPr>
          </w:p>
        </w:tc>
        <w:tc>
          <w:tcPr>
            <w:tcW w:w="994" w:type="dxa"/>
          </w:tcPr>
          <w:p w:rsidR="00933E27" w:rsidRDefault="00933E27" w:rsidP="00B3631F">
            <w:pPr>
              <w:pStyle w:val="ConsPlusNormal"/>
            </w:pPr>
          </w:p>
        </w:tc>
        <w:tc>
          <w:tcPr>
            <w:tcW w:w="994" w:type="dxa"/>
          </w:tcPr>
          <w:p w:rsidR="00933E27" w:rsidRDefault="00933E27" w:rsidP="00B3631F">
            <w:pPr>
              <w:pStyle w:val="ConsPlusNormal"/>
            </w:pPr>
          </w:p>
        </w:tc>
        <w:tc>
          <w:tcPr>
            <w:tcW w:w="850" w:type="dxa"/>
          </w:tcPr>
          <w:p w:rsidR="00933E27" w:rsidRDefault="00933E27" w:rsidP="00B3631F">
            <w:pPr>
              <w:pStyle w:val="ConsPlusNormal"/>
            </w:pPr>
          </w:p>
        </w:tc>
        <w:tc>
          <w:tcPr>
            <w:tcW w:w="864" w:type="dxa"/>
          </w:tcPr>
          <w:p w:rsidR="00933E27" w:rsidRDefault="00933E27" w:rsidP="00B3631F">
            <w:pPr>
              <w:pStyle w:val="ConsPlusNormal"/>
            </w:pPr>
          </w:p>
        </w:tc>
      </w:tr>
      <w:tr w:rsidR="00933E27" w:rsidTr="00B3631F">
        <w:tc>
          <w:tcPr>
            <w:tcW w:w="1147" w:type="dxa"/>
            <w:vMerge/>
          </w:tcPr>
          <w:p w:rsidR="00933E27" w:rsidRDefault="00933E27" w:rsidP="00B3631F"/>
        </w:tc>
        <w:tc>
          <w:tcPr>
            <w:tcW w:w="1133" w:type="dxa"/>
            <w:vMerge/>
          </w:tcPr>
          <w:p w:rsidR="00933E27" w:rsidRDefault="00933E27" w:rsidP="00B3631F"/>
        </w:tc>
        <w:tc>
          <w:tcPr>
            <w:tcW w:w="1133" w:type="dxa"/>
            <w:vMerge/>
          </w:tcPr>
          <w:p w:rsidR="00933E27" w:rsidRDefault="00933E27" w:rsidP="00B3631F"/>
        </w:tc>
        <w:tc>
          <w:tcPr>
            <w:tcW w:w="1133" w:type="dxa"/>
            <w:vMerge/>
          </w:tcPr>
          <w:p w:rsidR="00933E27" w:rsidRDefault="00933E27" w:rsidP="00B3631F"/>
        </w:tc>
        <w:tc>
          <w:tcPr>
            <w:tcW w:w="1138" w:type="dxa"/>
            <w:vMerge/>
          </w:tcPr>
          <w:p w:rsidR="00933E27" w:rsidRDefault="00933E27" w:rsidP="00B3631F"/>
        </w:tc>
        <w:tc>
          <w:tcPr>
            <w:tcW w:w="1128" w:type="dxa"/>
            <w:vMerge/>
          </w:tcPr>
          <w:p w:rsidR="00933E27" w:rsidRDefault="00933E27" w:rsidP="00B3631F"/>
        </w:tc>
        <w:tc>
          <w:tcPr>
            <w:tcW w:w="994" w:type="dxa"/>
          </w:tcPr>
          <w:p w:rsidR="00933E27" w:rsidRDefault="00933E27" w:rsidP="00B3631F">
            <w:pPr>
              <w:pStyle w:val="ConsPlusNormal"/>
            </w:pPr>
          </w:p>
        </w:tc>
        <w:tc>
          <w:tcPr>
            <w:tcW w:w="989" w:type="dxa"/>
          </w:tcPr>
          <w:p w:rsidR="00933E27" w:rsidRDefault="00933E27" w:rsidP="00B3631F">
            <w:pPr>
              <w:pStyle w:val="ConsPlusNormal"/>
            </w:pPr>
          </w:p>
        </w:tc>
        <w:tc>
          <w:tcPr>
            <w:tcW w:w="859" w:type="dxa"/>
          </w:tcPr>
          <w:p w:rsidR="00933E27" w:rsidRDefault="00933E27" w:rsidP="00B3631F">
            <w:pPr>
              <w:pStyle w:val="ConsPlusNormal"/>
            </w:pPr>
          </w:p>
        </w:tc>
        <w:tc>
          <w:tcPr>
            <w:tcW w:w="1138" w:type="dxa"/>
          </w:tcPr>
          <w:p w:rsidR="00933E27" w:rsidRDefault="00933E27" w:rsidP="00B3631F">
            <w:pPr>
              <w:pStyle w:val="ConsPlusNormal"/>
            </w:pPr>
          </w:p>
        </w:tc>
        <w:tc>
          <w:tcPr>
            <w:tcW w:w="850" w:type="dxa"/>
          </w:tcPr>
          <w:p w:rsidR="00933E27" w:rsidRDefault="00933E27" w:rsidP="00B3631F">
            <w:pPr>
              <w:pStyle w:val="ConsPlusNormal"/>
            </w:pPr>
          </w:p>
        </w:tc>
        <w:tc>
          <w:tcPr>
            <w:tcW w:w="994" w:type="dxa"/>
          </w:tcPr>
          <w:p w:rsidR="00933E27" w:rsidRDefault="00933E27" w:rsidP="00B3631F">
            <w:pPr>
              <w:pStyle w:val="ConsPlusNormal"/>
            </w:pPr>
          </w:p>
        </w:tc>
        <w:tc>
          <w:tcPr>
            <w:tcW w:w="994" w:type="dxa"/>
          </w:tcPr>
          <w:p w:rsidR="00933E27" w:rsidRDefault="00933E27" w:rsidP="00B3631F">
            <w:pPr>
              <w:pStyle w:val="ConsPlusNormal"/>
            </w:pPr>
          </w:p>
        </w:tc>
        <w:tc>
          <w:tcPr>
            <w:tcW w:w="850" w:type="dxa"/>
          </w:tcPr>
          <w:p w:rsidR="00933E27" w:rsidRDefault="00933E27" w:rsidP="00B3631F">
            <w:pPr>
              <w:pStyle w:val="ConsPlusNormal"/>
            </w:pPr>
          </w:p>
        </w:tc>
        <w:tc>
          <w:tcPr>
            <w:tcW w:w="864" w:type="dxa"/>
          </w:tcPr>
          <w:p w:rsidR="00933E27" w:rsidRDefault="00933E27" w:rsidP="00B3631F">
            <w:pPr>
              <w:pStyle w:val="ConsPlusNormal"/>
            </w:pPr>
          </w:p>
        </w:tc>
      </w:tr>
    </w:tbl>
    <w:p w:rsidR="00933E27" w:rsidRDefault="00933E27" w:rsidP="00933E27">
      <w:pPr>
        <w:pStyle w:val="ConsPlusNormal"/>
        <w:jc w:val="both"/>
      </w:pPr>
    </w:p>
    <w:p w:rsidR="00933E27" w:rsidRDefault="00933E27" w:rsidP="00933E27">
      <w:pPr>
        <w:pStyle w:val="ConsPlusNonformat"/>
        <w:jc w:val="both"/>
      </w:pPr>
      <w:r>
        <w:t xml:space="preserve">                Часть 2. Сведения о выполняемых работах </w:t>
      </w:r>
      <w:hyperlink w:anchor="P1242" w:history="1">
        <w:r>
          <w:rPr>
            <w:color w:val="0000FF"/>
          </w:rPr>
          <w:t>&lt;3&gt;</w:t>
        </w:r>
      </w:hyperlink>
    </w:p>
    <w:p w:rsidR="00933E27" w:rsidRDefault="00933E27" w:rsidP="00933E27">
      <w:pPr>
        <w:pStyle w:val="ConsPlusNonformat"/>
        <w:jc w:val="both"/>
      </w:pPr>
    </w:p>
    <w:p w:rsidR="00933E27" w:rsidRDefault="00933E27" w:rsidP="00933E27">
      <w:pPr>
        <w:pStyle w:val="ConsPlusNonformat"/>
        <w:jc w:val="both"/>
      </w:pPr>
      <w:r>
        <w:t xml:space="preserve">                               Раздел _____</w:t>
      </w:r>
    </w:p>
    <w:p w:rsidR="00933E27" w:rsidRDefault="00933E27" w:rsidP="00933E27">
      <w:pPr>
        <w:pStyle w:val="ConsPlusNonformat"/>
        <w:jc w:val="both"/>
      </w:pPr>
      <w:r>
        <w:t xml:space="preserve">                                                                 ┌────────┐</w:t>
      </w:r>
    </w:p>
    <w:p w:rsidR="00933E27" w:rsidRDefault="00933E27" w:rsidP="00933E27">
      <w:pPr>
        <w:pStyle w:val="ConsPlusNonformat"/>
        <w:jc w:val="both"/>
      </w:pPr>
      <w:r>
        <w:t xml:space="preserve">1. Наименование работы _________________________      </w:t>
      </w:r>
      <w:proofErr w:type="gramStart"/>
      <w:r>
        <w:t>Уникальный</w:t>
      </w:r>
      <w:proofErr w:type="gramEnd"/>
      <w:r>
        <w:t xml:space="preserve"> │        │</w:t>
      </w:r>
    </w:p>
    <w:p w:rsidR="00933E27" w:rsidRDefault="00933E27" w:rsidP="00933E27">
      <w:pPr>
        <w:pStyle w:val="ConsPlusNonformat"/>
        <w:jc w:val="both"/>
      </w:pPr>
      <w:r>
        <w:t>________________________________________________        номер по │        │</w:t>
      </w:r>
    </w:p>
    <w:p w:rsidR="00933E27" w:rsidRDefault="00933E27" w:rsidP="00933E27">
      <w:pPr>
        <w:pStyle w:val="ConsPlusNonformat"/>
        <w:jc w:val="both"/>
      </w:pPr>
      <w:r>
        <w:t xml:space="preserve">                                                        базовому │        │</w:t>
      </w:r>
    </w:p>
    <w:p w:rsidR="00933E27" w:rsidRDefault="00933E27" w:rsidP="00933E27">
      <w:pPr>
        <w:pStyle w:val="ConsPlusNonformat"/>
        <w:jc w:val="both"/>
      </w:pPr>
      <w:r>
        <w:t>2. Категории потребителей работы _______________   (</w:t>
      </w:r>
      <w:proofErr w:type="gramStart"/>
      <w:r>
        <w:t>отраслевому</w:t>
      </w:r>
      <w:proofErr w:type="gramEnd"/>
      <w:r>
        <w:t>) │        │</w:t>
      </w:r>
    </w:p>
    <w:p w:rsidR="00933E27" w:rsidRDefault="00933E27" w:rsidP="00933E27">
      <w:pPr>
        <w:pStyle w:val="ConsPlusNonformat"/>
        <w:jc w:val="both"/>
      </w:pPr>
      <w:r>
        <w:t>________________________________________________         перечню └────────┘</w:t>
      </w:r>
    </w:p>
    <w:p w:rsidR="00933E27" w:rsidRDefault="00933E27" w:rsidP="00933E27">
      <w:pPr>
        <w:pStyle w:val="ConsPlusNonformat"/>
        <w:jc w:val="both"/>
      </w:pPr>
    </w:p>
    <w:p w:rsidR="00933E27" w:rsidRDefault="00933E27" w:rsidP="00933E27">
      <w:pPr>
        <w:pStyle w:val="ConsPlusNonformat"/>
        <w:jc w:val="both"/>
      </w:pPr>
      <w:r>
        <w:t>3.  Сведения  о фактическом достижении показателей, характеризующих объем и</w:t>
      </w:r>
    </w:p>
    <w:p w:rsidR="00933E27" w:rsidRDefault="00933E27" w:rsidP="00933E27">
      <w:pPr>
        <w:pStyle w:val="ConsPlusNonformat"/>
        <w:jc w:val="both"/>
      </w:pPr>
      <w:r>
        <w:t>(или) качество работы:</w:t>
      </w:r>
    </w:p>
    <w:p w:rsidR="00933E27" w:rsidRDefault="00933E27" w:rsidP="00933E27">
      <w:pPr>
        <w:pStyle w:val="ConsPlusNonformat"/>
        <w:jc w:val="both"/>
      </w:pPr>
      <w:r>
        <w:t>3.1.   Сведения   о  фактическом  достижении  показателей,  характеризующих</w:t>
      </w:r>
    </w:p>
    <w:p w:rsidR="00933E27" w:rsidRDefault="00933E27" w:rsidP="00933E27">
      <w:pPr>
        <w:pStyle w:val="ConsPlusNonformat"/>
        <w:jc w:val="both"/>
      </w:pPr>
      <w:r>
        <w:t>качество работы:</w:t>
      </w:r>
    </w:p>
    <w:p w:rsidR="00933E27" w:rsidRDefault="00933E27" w:rsidP="00933E27">
      <w:pPr>
        <w:pStyle w:val="ConsPlusNormal"/>
        <w:jc w:val="both"/>
      </w:pPr>
    </w:p>
    <w:tbl>
      <w:tblPr>
        <w:tblW w:w="15338" w:type="dxa"/>
        <w:tblInd w:w="-1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6"/>
        <w:gridCol w:w="1133"/>
        <w:gridCol w:w="1133"/>
        <w:gridCol w:w="1133"/>
        <w:gridCol w:w="1138"/>
        <w:gridCol w:w="1133"/>
        <w:gridCol w:w="994"/>
        <w:gridCol w:w="989"/>
        <w:gridCol w:w="845"/>
        <w:gridCol w:w="1291"/>
        <w:gridCol w:w="1133"/>
        <w:gridCol w:w="998"/>
        <w:gridCol w:w="994"/>
        <w:gridCol w:w="998"/>
      </w:tblGrid>
      <w:tr w:rsidR="00933E27" w:rsidTr="00B3631F">
        <w:tc>
          <w:tcPr>
            <w:tcW w:w="1426" w:type="dxa"/>
            <w:vMerge w:val="restart"/>
          </w:tcPr>
          <w:p w:rsidR="00933E27" w:rsidRDefault="00933E27" w:rsidP="00B3631F">
            <w:pPr>
              <w:pStyle w:val="ConsPlusNormal"/>
              <w:jc w:val="center"/>
            </w:pPr>
            <w:r>
              <w:t>Уникальный</w:t>
            </w:r>
          </w:p>
          <w:p w:rsidR="00933E27" w:rsidRDefault="00933E27" w:rsidP="00B3631F">
            <w:pPr>
              <w:pStyle w:val="ConsPlusNormal"/>
              <w:jc w:val="center"/>
            </w:pPr>
            <w:r>
              <w:t>номер реестровой записи</w:t>
            </w:r>
          </w:p>
        </w:tc>
        <w:tc>
          <w:tcPr>
            <w:tcW w:w="3399" w:type="dxa"/>
            <w:gridSpan w:val="3"/>
            <w:vMerge w:val="restart"/>
          </w:tcPr>
          <w:p w:rsidR="00933E27" w:rsidRDefault="00933E27" w:rsidP="00B3631F">
            <w:pPr>
              <w:pStyle w:val="ConsPlusNormal"/>
              <w:jc w:val="center"/>
            </w:pPr>
            <w:r>
              <w:t>Показатель, характеризующий содержание работы</w:t>
            </w:r>
          </w:p>
        </w:tc>
        <w:tc>
          <w:tcPr>
            <w:tcW w:w="2271" w:type="dxa"/>
            <w:gridSpan w:val="2"/>
            <w:vMerge w:val="restart"/>
          </w:tcPr>
          <w:p w:rsidR="00933E27" w:rsidRDefault="00933E27" w:rsidP="00B3631F">
            <w:pPr>
              <w:pStyle w:val="ConsPlusNormal"/>
              <w:jc w:val="center"/>
            </w:pPr>
            <w:r>
              <w:t>Показатель, характеризующий условия (формы) выполнения работы</w:t>
            </w:r>
          </w:p>
        </w:tc>
        <w:tc>
          <w:tcPr>
            <w:tcW w:w="8242" w:type="dxa"/>
            <w:gridSpan w:val="8"/>
          </w:tcPr>
          <w:p w:rsidR="00933E27" w:rsidRDefault="00933E27" w:rsidP="00B3631F">
            <w:pPr>
              <w:pStyle w:val="ConsPlusNormal"/>
              <w:jc w:val="center"/>
            </w:pPr>
            <w:r>
              <w:t>Показатель качества работы</w:t>
            </w:r>
          </w:p>
        </w:tc>
      </w:tr>
      <w:tr w:rsidR="00933E27" w:rsidTr="00B3631F">
        <w:tc>
          <w:tcPr>
            <w:tcW w:w="1426" w:type="dxa"/>
            <w:vMerge/>
          </w:tcPr>
          <w:p w:rsidR="00933E27" w:rsidRDefault="00933E27" w:rsidP="00B3631F"/>
        </w:tc>
        <w:tc>
          <w:tcPr>
            <w:tcW w:w="3399" w:type="dxa"/>
            <w:gridSpan w:val="3"/>
            <w:vMerge/>
          </w:tcPr>
          <w:p w:rsidR="00933E27" w:rsidRDefault="00933E27" w:rsidP="00B3631F"/>
        </w:tc>
        <w:tc>
          <w:tcPr>
            <w:tcW w:w="2271" w:type="dxa"/>
            <w:gridSpan w:val="2"/>
            <w:vMerge/>
          </w:tcPr>
          <w:p w:rsidR="00933E27" w:rsidRDefault="00933E27" w:rsidP="00B3631F"/>
        </w:tc>
        <w:tc>
          <w:tcPr>
            <w:tcW w:w="994" w:type="dxa"/>
            <w:vMerge w:val="restart"/>
          </w:tcPr>
          <w:p w:rsidR="00933E27" w:rsidRDefault="00933E27" w:rsidP="00B3631F">
            <w:pPr>
              <w:pStyle w:val="ConsPlusNormal"/>
              <w:jc w:val="center"/>
            </w:pPr>
            <w:r>
              <w:t>наименование показат</w:t>
            </w:r>
            <w:r>
              <w:lastRenderedPageBreak/>
              <w:t>еля</w:t>
            </w:r>
          </w:p>
        </w:tc>
        <w:tc>
          <w:tcPr>
            <w:tcW w:w="1834" w:type="dxa"/>
            <w:gridSpan w:val="2"/>
          </w:tcPr>
          <w:p w:rsidR="00933E27" w:rsidRDefault="00933E27" w:rsidP="00B3631F">
            <w:pPr>
              <w:pStyle w:val="ConsPlusNormal"/>
              <w:jc w:val="center"/>
            </w:pPr>
            <w:r>
              <w:lastRenderedPageBreak/>
              <w:t xml:space="preserve">единица измерения по </w:t>
            </w:r>
            <w:hyperlink r:id="rId29" w:history="1">
              <w:r>
                <w:rPr>
                  <w:color w:val="0000FF"/>
                </w:rPr>
                <w:t>ОКЕИ</w:t>
              </w:r>
            </w:hyperlink>
          </w:p>
        </w:tc>
        <w:tc>
          <w:tcPr>
            <w:tcW w:w="1291" w:type="dxa"/>
            <w:vMerge w:val="restart"/>
          </w:tcPr>
          <w:p w:rsidR="00933E27" w:rsidRDefault="00933E27" w:rsidP="00B3631F">
            <w:pPr>
              <w:pStyle w:val="ConsPlusNormal"/>
              <w:jc w:val="center"/>
            </w:pPr>
            <w:r>
              <w:t>утверждено в муниципал</w:t>
            </w:r>
            <w:r>
              <w:lastRenderedPageBreak/>
              <w:t xml:space="preserve">ьном </w:t>
            </w:r>
            <w:proofErr w:type="gramStart"/>
            <w:r>
              <w:t>задании</w:t>
            </w:r>
            <w:proofErr w:type="gramEnd"/>
            <w:r>
              <w:t xml:space="preserve"> на год</w:t>
            </w:r>
          </w:p>
        </w:tc>
        <w:tc>
          <w:tcPr>
            <w:tcW w:w="1133" w:type="dxa"/>
            <w:vMerge w:val="restart"/>
          </w:tcPr>
          <w:p w:rsidR="00933E27" w:rsidRDefault="00933E27" w:rsidP="00B3631F">
            <w:pPr>
              <w:pStyle w:val="ConsPlusNormal"/>
              <w:jc w:val="center"/>
            </w:pPr>
            <w:r>
              <w:lastRenderedPageBreak/>
              <w:t>исполнено на</w:t>
            </w:r>
          </w:p>
          <w:p w:rsidR="00933E27" w:rsidRDefault="00933E27" w:rsidP="00B3631F">
            <w:pPr>
              <w:pStyle w:val="ConsPlusNormal"/>
              <w:jc w:val="center"/>
            </w:pPr>
            <w:r>
              <w:t xml:space="preserve">отчетную </w:t>
            </w:r>
            <w:r>
              <w:lastRenderedPageBreak/>
              <w:t>дату</w:t>
            </w:r>
          </w:p>
        </w:tc>
        <w:tc>
          <w:tcPr>
            <w:tcW w:w="998" w:type="dxa"/>
            <w:vMerge w:val="restart"/>
          </w:tcPr>
          <w:p w:rsidR="00933E27" w:rsidRDefault="00933E27" w:rsidP="00B3631F">
            <w:pPr>
              <w:pStyle w:val="ConsPlusNormal"/>
              <w:jc w:val="center"/>
            </w:pPr>
            <w:r>
              <w:lastRenderedPageBreak/>
              <w:t>допустимое (возмож</w:t>
            </w:r>
            <w:r>
              <w:lastRenderedPageBreak/>
              <w:t>ное) отклонение</w:t>
            </w:r>
          </w:p>
        </w:tc>
        <w:tc>
          <w:tcPr>
            <w:tcW w:w="994" w:type="dxa"/>
            <w:vMerge w:val="restart"/>
          </w:tcPr>
          <w:p w:rsidR="00933E27" w:rsidRDefault="00933E27" w:rsidP="00B3631F">
            <w:pPr>
              <w:pStyle w:val="ConsPlusNormal"/>
              <w:jc w:val="center"/>
            </w:pPr>
            <w:r>
              <w:lastRenderedPageBreak/>
              <w:t>отклонение, превыш</w:t>
            </w:r>
            <w:r>
              <w:lastRenderedPageBreak/>
              <w:t>ающее допустимое (возможное) значение</w:t>
            </w:r>
          </w:p>
        </w:tc>
        <w:tc>
          <w:tcPr>
            <w:tcW w:w="998" w:type="dxa"/>
            <w:vMerge w:val="restart"/>
          </w:tcPr>
          <w:p w:rsidR="00933E27" w:rsidRDefault="00933E27" w:rsidP="00B3631F">
            <w:pPr>
              <w:pStyle w:val="ConsPlusNormal"/>
              <w:jc w:val="center"/>
            </w:pPr>
            <w:r>
              <w:lastRenderedPageBreak/>
              <w:t>причина отклонения</w:t>
            </w:r>
          </w:p>
        </w:tc>
      </w:tr>
      <w:tr w:rsidR="00933E27" w:rsidTr="00B3631F">
        <w:tc>
          <w:tcPr>
            <w:tcW w:w="1426" w:type="dxa"/>
            <w:vMerge/>
          </w:tcPr>
          <w:p w:rsidR="00933E27" w:rsidRDefault="00933E27" w:rsidP="00B3631F"/>
        </w:tc>
        <w:tc>
          <w:tcPr>
            <w:tcW w:w="1133" w:type="dxa"/>
          </w:tcPr>
          <w:p w:rsidR="00933E27" w:rsidRDefault="00933E27" w:rsidP="00B3631F">
            <w:pPr>
              <w:pStyle w:val="ConsPlusNormal"/>
              <w:jc w:val="center"/>
            </w:pPr>
            <w:r>
              <w:t>________</w:t>
            </w:r>
          </w:p>
          <w:p w:rsidR="00933E27" w:rsidRDefault="00933E27" w:rsidP="00B3631F">
            <w:pPr>
              <w:pStyle w:val="ConsPlusNormal"/>
              <w:jc w:val="center"/>
            </w:pPr>
            <w:r>
              <w:t>(наименование показателя)</w:t>
            </w:r>
          </w:p>
        </w:tc>
        <w:tc>
          <w:tcPr>
            <w:tcW w:w="1133" w:type="dxa"/>
          </w:tcPr>
          <w:p w:rsidR="00933E27" w:rsidRDefault="00933E27" w:rsidP="00B3631F">
            <w:pPr>
              <w:pStyle w:val="ConsPlusNormal"/>
              <w:jc w:val="center"/>
            </w:pPr>
            <w:r>
              <w:t>________</w:t>
            </w:r>
          </w:p>
          <w:p w:rsidR="00933E27" w:rsidRDefault="00933E27" w:rsidP="00B3631F">
            <w:pPr>
              <w:pStyle w:val="ConsPlusNormal"/>
              <w:jc w:val="center"/>
            </w:pPr>
            <w:r>
              <w:t>(наименование показателя)</w:t>
            </w:r>
          </w:p>
        </w:tc>
        <w:tc>
          <w:tcPr>
            <w:tcW w:w="1133" w:type="dxa"/>
          </w:tcPr>
          <w:p w:rsidR="00933E27" w:rsidRDefault="00933E27" w:rsidP="00B3631F">
            <w:pPr>
              <w:pStyle w:val="ConsPlusNormal"/>
              <w:jc w:val="center"/>
            </w:pPr>
            <w:r>
              <w:t>________</w:t>
            </w:r>
          </w:p>
          <w:p w:rsidR="00933E27" w:rsidRDefault="00933E27" w:rsidP="00B3631F">
            <w:pPr>
              <w:pStyle w:val="ConsPlusNormal"/>
              <w:jc w:val="center"/>
            </w:pPr>
            <w:r>
              <w:t>(наименование показателя)</w:t>
            </w:r>
          </w:p>
        </w:tc>
        <w:tc>
          <w:tcPr>
            <w:tcW w:w="1138" w:type="dxa"/>
          </w:tcPr>
          <w:p w:rsidR="00933E27" w:rsidRDefault="00933E27" w:rsidP="00B3631F">
            <w:pPr>
              <w:pStyle w:val="ConsPlusNormal"/>
              <w:jc w:val="center"/>
            </w:pPr>
            <w:r>
              <w:t>________</w:t>
            </w:r>
          </w:p>
          <w:p w:rsidR="00933E27" w:rsidRDefault="00933E27" w:rsidP="00B3631F">
            <w:pPr>
              <w:pStyle w:val="ConsPlusNormal"/>
              <w:jc w:val="center"/>
            </w:pPr>
            <w:r>
              <w:t>(наименование показателя)</w:t>
            </w:r>
          </w:p>
        </w:tc>
        <w:tc>
          <w:tcPr>
            <w:tcW w:w="1133" w:type="dxa"/>
          </w:tcPr>
          <w:p w:rsidR="00933E27" w:rsidRDefault="00933E27" w:rsidP="00B3631F">
            <w:pPr>
              <w:pStyle w:val="ConsPlusNormal"/>
              <w:jc w:val="center"/>
            </w:pPr>
            <w:r>
              <w:t>________</w:t>
            </w:r>
          </w:p>
          <w:p w:rsidR="00933E27" w:rsidRDefault="00933E27" w:rsidP="00B3631F">
            <w:pPr>
              <w:pStyle w:val="ConsPlusNormal"/>
              <w:jc w:val="center"/>
            </w:pPr>
            <w:r>
              <w:t>(наименование показателя)</w:t>
            </w:r>
          </w:p>
        </w:tc>
        <w:tc>
          <w:tcPr>
            <w:tcW w:w="994" w:type="dxa"/>
            <w:vMerge/>
          </w:tcPr>
          <w:p w:rsidR="00933E27" w:rsidRDefault="00933E27" w:rsidP="00B3631F"/>
        </w:tc>
        <w:tc>
          <w:tcPr>
            <w:tcW w:w="989" w:type="dxa"/>
          </w:tcPr>
          <w:p w:rsidR="00933E27" w:rsidRDefault="00933E27" w:rsidP="00B3631F">
            <w:pPr>
              <w:pStyle w:val="ConsPlusNormal"/>
              <w:jc w:val="center"/>
            </w:pPr>
            <w:r>
              <w:t>наименование</w:t>
            </w:r>
          </w:p>
        </w:tc>
        <w:tc>
          <w:tcPr>
            <w:tcW w:w="845" w:type="dxa"/>
          </w:tcPr>
          <w:p w:rsidR="00933E27" w:rsidRDefault="00933E27" w:rsidP="00B3631F">
            <w:pPr>
              <w:pStyle w:val="ConsPlusNormal"/>
              <w:jc w:val="center"/>
            </w:pPr>
            <w:r>
              <w:t>код</w:t>
            </w:r>
          </w:p>
        </w:tc>
        <w:tc>
          <w:tcPr>
            <w:tcW w:w="1291" w:type="dxa"/>
            <w:vMerge/>
          </w:tcPr>
          <w:p w:rsidR="00933E27" w:rsidRDefault="00933E27" w:rsidP="00B3631F"/>
        </w:tc>
        <w:tc>
          <w:tcPr>
            <w:tcW w:w="1133" w:type="dxa"/>
            <w:vMerge/>
          </w:tcPr>
          <w:p w:rsidR="00933E27" w:rsidRDefault="00933E27" w:rsidP="00B3631F"/>
        </w:tc>
        <w:tc>
          <w:tcPr>
            <w:tcW w:w="998" w:type="dxa"/>
            <w:vMerge/>
          </w:tcPr>
          <w:p w:rsidR="00933E27" w:rsidRDefault="00933E27" w:rsidP="00B3631F"/>
        </w:tc>
        <w:tc>
          <w:tcPr>
            <w:tcW w:w="994" w:type="dxa"/>
            <w:vMerge/>
          </w:tcPr>
          <w:p w:rsidR="00933E27" w:rsidRDefault="00933E27" w:rsidP="00B3631F"/>
        </w:tc>
        <w:tc>
          <w:tcPr>
            <w:tcW w:w="998" w:type="dxa"/>
            <w:vMerge/>
          </w:tcPr>
          <w:p w:rsidR="00933E27" w:rsidRDefault="00933E27" w:rsidP="00B3631F"/>
        </w:tc>
      </w:tr>
      <w:tr w:rsidR="00933E27" w:rsidTr="00B3631F">
        <w:tc>
          <w:tcPr>
            <w:tcW w:w="1426" w:type="dxa"/>
          </w:tcPr>
          <w:p w:rsidR="00933E27" w:rsidRDefault="00933E27" w:rsidP="00B3631F">
            <w:pPr>
              <w:pStyle w:val="ConsPlusNormal"/>
              <w:jc w:val="center"/>
            </w:pPr>
            <w:r>
              <w:lastRenderedPageBreak/>
              <w:t>1</w:t>
            </w:r>
          </w:p>
        </w:tc>
        <w:tc>
          <w:tcPr>
            <w:tcW w:w="1133" w:type="dxa"/>
          </w:tcPr>
          <w:p w:rsidR="00933E27" w:rsidRDefault="00933E27" w:rsidP="00B3631F">
            <w:pPr>
              <w:pStyle w:val="ConsPlusNormal"/>
              <w:jc w:val="center"/>
            </w:pPr>
            <w:r>
              <w:t>2</w:t>
            </w:r>
          </w:p>
        </w:tc>
        <w:tc>
          <w:tcPr>
            <w:tcW w:w="1133" w:type="dxa"/>
          </w:tcPr>
          <w:p w:rsidR="00933E27" w:rsidRDefault="00933E27" w:rsidP="00B3631F">
            <w:pPr>
              <w:pStyle w:val="ConsPlusNormal"/>
              <w:jc w:val="center"/>
            </w:pPr>
            <w:r>
              <w:t>3</w:t>
            </w:r>
          </w:p>
        </w:tc>
        <w:tc>
          <w:tcPr>
            <w:tcW w:w="1133" w:type="dxa"/>
          </w:tcPr>
          <w:p w:rsidR="00933E27" w:rsidRDefault="00933E27" w:rsidP="00B3631F">
            <w:pPr>
              <w:pStyle w:val="ConsPlusNormal"/>
              <w:jc w:val="center"/>
            </w:pPr>
            <w:r>
              <w:t>4</w:t>
            </w:r>
          </w:p>
        </w:tc>
        <w:tc>
          <w:tcPr>
            <w:tcW w:w="1138" w:type="dxa"/>
          </w:tcPr>
          <w:p w:rsidR="00933E27" w:rsidRDefault="00933E27" w:rsidP="00B3631F">
            <w:pPr>
              <w:pStyle w:val="ConsPlusNormal"/>
              <w:jc w:val="center"/>
            </w:pPr>
            <w:r>
              <w:t>5</w:t>
            </w:r>
          </w:p>
        </w:tc>
        <w:tc>
          <w:tcPr>
            <w:tcW w:w="1133" w:type="dxa"/>
          </w:tcPr>
          <w:p w:rsidR="00933E27" w:rsidRDefault="00933E27" w:rsidP="00B3631F">
            <w:pPr>
              <w:pStyle w:val="ConsPlusNormal"/>
              <w:jc w:val="center"/>
            </w:pPr>
            <w:r>
              <w:t>6</w:t>
            </w:r>
          </w:p>
        </w:tc>
        <w:tc>
          <w:tcPr>
            <w:tcW w:w="994" w:type="dxa"/>
          </w:tcPr>
          <w:p w:rsidR="00933E27" w:rsidRDefault="00933E27" w:rsidP="00B3631F">
            <w:pPr>
              <w:pStyle w:val="ConsPlusNormal"/>
              <w:jc w:val="center"/>
            </w:pPr>
            <w:r>
              <w:t>7</w:t>
            </w:r>
          </w:p>
        </w:tc>
        <w:tc>
          <w:tcPr>
            <w:tcW w:w="989" w:type="dxa"/>
          </w:tcPr>
          <w:p w:rsidR="00933E27" w:rsidRDefault="00933E27" w:rsidP="00B3631F">
            <w:pPr>
              <w:pStyle w:val="ConsPlusNormal"/>
              <w:jc w:val="center"/>
            </w:pPr>
            <w:r>
              <w:t>8</w:t>
            </w:r>
          </w:p>
        </w:tc>
        <w:tc>
          <w:tcPr>
            <w:tcW w:w="845" w:type="dxa"/>
          </w:tcPr>
          <w:p w:rsidR="00933E27" w:rsidRDefault="00933E27" w:rsidP="00B3631F">
            <w:pPr>
              <w:pStyle w:val="ConsPlusNormal"/>
              <w:jc w:val="center"/>
            </w:pPr>
            <w:r>
              <w:t>9</w:t>
            </w:r>
          </w:p>
        </w:tc>
        <w:tc>
          <w:tcPr>
            <w:tcW w:w="1291" w:type="dxa"/>
          </w:tcPr>
          <w:p w:rsidR="00933E27" w:rsidRDefault="00933E27" w:rsidP="00B3631F">
            <w:pPr>
              <w:pStyle w:val="ConsPlusNormal"/>
              <w:jc w:val="center"/>
            </w:pPr>
            <w:r>
              <w:t>10</w:t>
            </w:r>
          </w:p>
        </w:tc>
        <w:tc>
          <w:tcPr>
            <w:tcW w:w="1133" w:type="dxa"/>
          </w:tcPr>
          <w:p w:rsidR="00933E27" w:rsidRDefault="00933E27" w:rsidP="00B3631F">
            <w:pPr>
              <w:pStyle w:val="ConsPlusNormal"/>
              <w:jc w:val="center"/>
            </w:pPr>
            <w:r>
              <w:t>11</w:t>
            </w:r>
          </w:p>
        </w:tc>
        <w:tc>
          <w:tcPr>
            <w:tcW w:w="998" w:type="dxa"/>
          </w:tcPr>
          <w:p w:rsidR="00933E27" w:rsidRDefault="00933E27" w:rsidP="00B3631F">
            <w:pPr>
              <w:pStyle w:val="ConsPlusNormal"/>
              <w:jc w:val="center"/>
            </w:pPr>
            <w:r>
              <w:t>12</w:t>
            </w:r>
          </w:p>
        </w:tc>
        <w:tc>
          <w:tcPr>
            <w:tcW w:w="994" w:type="dxa"/>
          </w:tcPr>
          <w:p w:rsidR="00933E27" w:rsidRDefault="00933E27" w:rsidP="00B3631F">
            <w:pPr>
              <w:pStyle w:val="ConsPlusNormal"/>
              <w:jc w:val="center"/>
            </w:pPr>
            <w:r>
              <w:t>13</w:t>
            </w:r>
          </w:p>
        </w:tc>
        <w:tc>
          <w:tcPr>
            <w:tcW w:w="998" w:type="dxa"/>
          </w:tcPr>
          <w:p w:rsidR="00933E27" w:rsidRDefault="00933E27" w:rsidP="00B3631F">
            <w:pPr>
              <w:pStyle w:val="ConsPlusNormal"/>
              <w:jc w:val="center"/>
            </w:pPr>
            <w:r>
              <w:t>14</w:t>
            </w:r>
          </w:p>
        </w:tc>
      </w:tr>
      <w:tr w:rsidR="00933E27" w:rsidTr="00B3631F">
        <w:tc>
          <w:tcPr>
            <w:tcW w:w="1426" w:type="dxa"/>
            <w:vMerge w:val="restart"/>
          </w:tcPr>
          <w:p w:rsidR="00933E27" w:rsidRDefault="00933E27" w:rsidP="00B3631F">
            <w:pPr>
              <w:pStyle w:val="ConsPlusNormal"/>
            </w:pPr>
          </w:p>
        </w:tc>
        <w:tc>
          <w:tcPr>
            <w:tcW w:w="1133" w:type="dxa"/>
            <w:vMerge w:val="restart"/>
          </w:tcPr>
          <w:p w:rsidR="00933E27" w:rsidRDefault="00933E27" w:rsidP="00B3631F">
            <w:pPr>
              <w:pStyle w:val="ConsPlusNormal"/>
            </w:pPr>
          </w:p>
        </w:tc>
        <w:tc>
          <w:tcPr>
            <w:tcW w:w="1133" w:type="dxa"/>
            <w:vMerge w:val="restart"/>
          </w:tcPr>
          <w:p w:rsidR="00933E27" w:rsidRDefault="00933E27" w:rsidP="00B3631F">
            <w:pPr>
              <w:pStyle w:val="ConsPlusNormal"/>
            </w:pPr>
          </w:p>
        </w:tc>
        <w:tc>
          <w:tcPr>
            <w:tcW w:w="1133" w:type="dxa"/>
            <w:vMerge w:val="restart"/>
          </w:tcPr>
          <w:p w:rsidR="00933E27" w:rsidRDefault="00933E27" w:rsidP="00B3631F">
            <w:pPr>
              <w:pStyle w:val="ConsPlusNormal"/>
            </w:pPr>
          </w:p>
        </w:tc>
        <w:tc>
          <w:tcPr>
            <w:tcW w:w="1138" w:type="dxa"/>
            <w:vMerge w:val="restart"/>
          </w:tcPr>
          <w:p w:rsidR="00933E27" w:rsidRDefault="00933E27" w:rsidP="00B3631F">
            <w:pPr>
              <w:pStyle w:val="ConsPlusNormal"/>
            </w:pPr>
          </w:p>
        </w:tc>
        <w:tc>
          <w:tcPr>
            <w:tcW w:w="1133" w:type="dxa"/>
            <w:vMerge w:val="restart"/>
          </w:tcPr>
          <w:p w:rsidR="00933E27" w:rsidRDefault="00933E27" w:rsidP="00B3631F">
            <w:pPr>
              <w:pStyle w:val="ConsPlusNormal"/>
            </w:pPr>
          </w:p>
        </w:tc>
        <w:tc>
          <w:tcPr>
            <w:tcW w:w="994" w:type="dxa"/>
          </w:tcPr>
          <w:p w:rsidR="00933E27" w:rsidRDefault="00933E27" w:rsidP="00B3631F">
            <w:pPr>
              <w:pStyle w:val="ConsPlusNormal"/>
            </w:pPr>
          </w:p>
        </w:tc>
        <w:tc>
          <w:tcPr>
            <w:tcW w:w="989" w:type="dxa"/>
          </w:tcPr>
          <w:p w:rsidR="00933E27" w:rsidRDefault="00933E27" w:rsidP="00B3631F">
            <w:pPr>
              <w:pStyle w:val="ConsPlusNormal"/>
            </w:pPr>
          </w:p>
        </w:tc>
        <w:tc>
          <w:tcPr>
            <w:tcW w:w="845" w:type="dxa"/>
          </w:tcPr>
          <w:p w:rsidR="00933E27" w:rsidRDefault="00933E27" w:rsidP="00B3631F">
            <w:pPr>
              <w:pStyle w:val="ConsPlusNormal"/>
            </w:pPr>
          </w:p>
        </w:tc>
        <w:tc>
          <w:tcPr>
            <w:tcW w:w="1291" w:type="dxa"/>
          </w:tcPr>
          <w:p w:rsidR="00933E27" w:rsidRDefault="00933E27" w:rsidP="00B3631F">
            <w:pPr>
              <w:pStyle w:val="ConsPlusNormal"/>
            </w:pPr>
          </w:p>
        </w:tc>
        <w:tc>
          <w:tcPr>
            <w:tcW w:w="1133" w:type="dxa"/>
          </w:tcPr>
          <w:p w:rsidR="00933E27" w:rsidRDefault="00933E27" w:rsidP="00B3631F">
            <w:pPr>
              <w:pStyle w:val="ConsPlusNormal"/>
            </w:pPr>
          </w:p>
        </w:tc>
        <w:tc>
          <w:tcPr>
            <w:tcW w:w="998" w:type="dxa"/>
          </w:tcPr>
          <w:p w:rsidR="00933E27" w:rsidRDefault="00933E27" w:rsidP="00B3631F">
            <w:pPr>
              <w:pStyle w:val="ConsPlusNormal"/>
            </w:pPr>
          </w:p>
        </w:tc>
        <w:tc>
          <w:tcPr>
            <w:tcW w:w="994" w:type="dxa"/>
          </w:tcPr>
          <w:p w:rsidR="00933E27" w:rsidRDefault="00933E27" w:rsidP="00B3631F">
            <w:pPr>
              <w:pStyle w:val="ConsPlusNormal"/>
            </w:pPr>
          </w:p>
        </w:tc>
        <w:tc>
          <w:tcPr>
            <w:tcW w:w="998" w:type="dxa"/>
          </w:tcPr>
          <w:p w:rsidR="00933E27" w:rsidRDefault="00933E27" w:rsidP="00B3631F">
            <w:pPr>
              <w:pStyle w:val="ConsPlusNormal"/>
            </w:pPr>
          </w:p>
        </w:tc>
      </w:tr>
      <w:tr w:rsidR="00933E27" w:rsidTr="00B3631F">
        <w:tc>
          <w:tcPr>
            <w:tcW w:w="1426" w:type="dxa"/>
            <w:vMerge/>
          </w:tcPr>
          <w:p w:rsidR="00933E27" w:rsidRDefault="00933E27" w:rsidP="00B3631F"/>
        </w:tc>
        <w:tc>
          <w:tcPr>
            <w:tcW w:w="1133" w:type="dxa"/>
            <w:vMerge/>
          </w:tcPr>
          <w:p w:rsidR="00933E27" w:rsidRDefault="00933E27" w:rsidP="00B3631F"/>
        </w:tc>
        <w:tc>
          <w:tcPr>
            <w:tcW w:w="1133" w:type="dxa"/>
            <w:vMerge/>
          </w:tcPr>
          <w:p w:rsidR="00933E27" w:rsidRDefault="00933E27" w:rsidP="00B3631F"/>
        </w:tc>
        <w:tc>
          <w:tcPr>
            <w:tcW w:w="1133" w:type="dxa"/>
            <w:vMerge/>
          </w:tcPr>
          <w:p w:rsidR="00933E27" w:rsidRDefault="00933E27" w:rsidP="00B3631F"/>
        </w:tc>
        <w:tc>
          <w:tcPr>
            <w:tcW w:w="1138" w:type="dxa"/>
            <w:vMerge/>
          </w:tcPr>
          <w:p w:rsidR="00933E27" w:rsidRDefault="00933E27" w:rsidP="00B3631F"/>
        </w:tc>
        <w:tc>
          <w:tcPr>
            <w:tcW w:w="1133" w:type="dxa"/>
            <w:vMerge/>
          </w:tcPr>
          <w:p w:rsidR="00933E27" w:rsidRDefault="00933E27" w:rsidP="00B3631F"/>
        </w:tc>
        <w:tc>
          <w:tcPr>
            <w:tcW w:w="994" w:type="dxa"/>
          </w:tcPr>
          <w:p w:rsidR="00933E27" w:rsidRDefault="00933E27" w:rsidP="00B3631F">
            <w:pPr>
              <w:pStyle w:val="ConsPlusNormal"/>
            </w:pPr>
          </w:p>
        </w:tc>
        <w:tc>
          <w:tcPr>
            <w:tcW w:w="989" w:type="dxa"/>
          </w:tcPr>
          <w:p w:rsidR="00933E27" w:rsidRDefault="00933E27" w:rsidP="00B3631F">
            <w:pPr>
              <w:pStyle w:val="ConsPlusNormal"/>
            </w:pPr>
          </w:p>
        </w:tc>
        <w:tc>
          <w:tcPr>
            <w:tcW w:w="845" w:type="dxa"/>
          </w:tcPr>
          <w:p w:rsidR="00933E27" w:rsidRDefault="00933E27" w:rsidP="00B3631F">
            <w:pPr>
              <w:pStyle w:val="ConsPlusNormal"/>
            </w:pPr>
          </w:p>
        </w:tc>
        <w:tc>
          <w:tcPr>
            <w:tcW w:w="1291" w:type="dxa"/>
          </w:tcPr>
          <w:p w:rsidR="00933E27" w:rsidRDefault="00933E27" w:rsidP="00B3631F">
            <w:pPr>
              <w:pStyle w:val="ConsPlusNormal"/>
            </w:pPr>
          </w:p>
        </w:tc>
        <w:tc>
          <w:tcPr>
            <w:tcW w:w="1133" w:type="dxa"/>
          </w:tcPr>
          <w:p w:rsidR="00933E27" w:rsidRDefault="00933E27" w:rsidP="00B3631F">
            <w:pPr>
              <w:pStyle w:val="ConsPlusNormal"/>
            </w:pPr>
          </w:p>
        </w:tc>
        <w:tc>
          <w:tcPr>
            <w:tcW w:w="998" w:type="dxa"/>
          </w:tcPr>
          <w:p w:rsidR="00933E27" w:rsidRDefault="00933E27" w:rsidP="00B3631F">
            <w:pPr>
              <w:pStyle w:val="ConsPlusNormal"/>
            </w:pPr>
          </w:p>
        </w:tc>
        <w:tc>
          <w:tcPr>
            <w:tcW w:w="994" w:type="dxa"/>
          </w:tcPr>
          <w:p w:rsidR="00933E27" w:rsidRDefault="00933E27" w:rsidP="00B3631F">
            <w:pPr>
              <w:pStyle w:val="ConsPlusNormal"/>
            </w:pPr>
          </w:p>
        </w:tc>
        <w:tc>
          <w:tcPr>
            <w:tcW w:w="998" w:type="dxa"/>
          </w:tcPr>
          <w:p w:rsidR="00933E27" w:rsidRDefault="00933E27" w:rsidP="00B3631F">
            <w:pPr>
              <w:pStyle w:val="ConsPlusNormal"/>
            </w:pPr>
          </w:p>
        </w:tc>
      </w:tr>
      <w:tr w:rsidR="00933E27" w:rsidTr="00B3631F">
        <w:tc>
          <w:tcPr>
            <w:tcW w:w="1426" w:type="dxa"/>
            <w:vMerge w:val="restart"/>
          </w:tcPr>
          <w:p w:rsidR="00933E27" w:rsidRDefault="00933E27" w:rsidP="00B3631F">
            <w:pPr>
              <w:pStyle w:val="ConsPlusNormal"/>
            </w:pPr>
          </w:p>
        </w:tc>
        <w:tc>
          <w:tcPr>
            <w:tcW w:w="1133" w:type="dxa"/>
            <w:vMerge w:val="restart"/>
          </w:tcPr>
          <w:p w:rsidR="00933E27" w:rsidRDefault="00933E27" w:rsidP="00B3631F">
            <w:pPr>
              <w:pStyle w:val="ConsPlusNormal"/>
            </w:pPr>
          </w:p>
        </w:tc>
        <w:tc>
          <w:tcPr>
            <w:tcW w:w="1133" w:type="dxa"/>
            <w:vMerge w:val="restart"/>
          </w:tcPr>
          <w:p w:rsidR="00933E27" w:rsidRDefault="00933E27" w:rsidP="00B3631F">
            <w:pPr>
              <w:pStyle w:val="ConsPlusNormal"/>
            </w:pPr>
          </w:p>
        </w:tc>
        <w:tc>
          <w:tcPr>
            <w:tcW w:w="1133" w:type="dxa"/>
            <w:vMerge w:val="restart"/>
          </w:tcPr>
          <w:p w:rsidR="00933E27" w:rsidRDefault="00933E27" w:rsidP="00B3631F">
            <w:pPr>
              <w:pStyle w:val="ConsPlusNormal"/>
            </w:pPr>
          </w:p>
        </w:tc>
        <w:tc>
          <w:tcPr>
            <w:tcW w:w="1138" w:type="dxa"/>
            <w:vMerge w:val="restart"/>
          </w:tcPr>
          <w:p w:rsidR="00933E27" w:rsidRDefault="00933E27" w:rsidP="00B3631F">
            <w:pPr>
              <w:pStyle w:val="ConsPlusNormal"/>
            </w:pPr>
          </w:p>
        </w:tc>
        <w:tc>
          <w:tcPr>
            <w:tcW w:w="1133" w:type="dxa"/>
            <w:vMerge w:val="restart"/>
          </w:tcPr>
          <w:p w:rsidR="00933E27" w:rsidRDefault="00933E27" w:rsidP="00B3631F">
            <w:pPr>
              <w:pStyle w:val="ConsPlusNormal"/>
            </w:pPr>
          </w:p>
        </w:tc>
        <w:tc>
          <w:tcPr>
            <w:tcW w:w="994" w:type="dxa"/>
          </w:tcPr>
          <w:p w:rsidR="00933E27" w:rsidRDefault="00933E27" w:rsidP="00B3631F">
            <w:pPr>
              <w:pStyle w:val="ConsPlusNormal"/>
            </w:pPr>
          </w:p>
        </w:tc>
        <w:tc>
          <w:tcPr>
            <w:tcW w:w="989" w:type="dxa"/>
          </w:tcPr>
          <w:p w:rsidR="00933E27" w:rsidRDefault="00933E27" w:rsidP="00B3631F">
            <w:pPr>
              <w:pStyle w:val="ConsPlusNormal"/>
            </w:pPr>
          </w:p>
        </w:tc>
        <w:tc>
          <w:tcPr>
            <w:tcW w:w="845" w:type="dxa"/>
          </w:tcPr>
          <w:p w:rsidR="00933E27" w:rsidRDefault="00933E27" w:rsidP="00B3631F">
            <w:pPr>
              <w:pStyle w:val="ConsPlusNormal"/>
            </w:pPr>
          </w:p>
        </w:tc>
        <w:tc>
          <w:tcPr>
            <w:tcW w:w="1291" w:type="dxa"/>
          </w:tcPr>
          <w:p w:rsidR="00933E27" w:rsidRDefault="00933E27" w:rsidP="00B3631F">
            <w:pPr>
              <w:pStyle w:val="ConsPlusNormal"/>
            </w:pPr>
          </w:p>
        </w:tc>
        <w:tc>
          <w:tcPr>
            <w:tcW w:w="1133" w:type="dxa"/>
          </w:tcPr>
          <w:p w:rsidR="00933E27" w:rsidRDefault="00933E27" w:rsidP="00B3631F">
            <w:pPr>
              <w:pStyle w:val="ConsPlusNormal"/>
            </w:pPr>
          </w:p>
        </w:tc>
        <w:tc>
          <w:tcPr>
            <w:tcW w:w="998" w:type="dxa"/>
          </w:tcPr>
          <w:p w:rsidR="00933E27" w:rsidRDefault="00933E27" w:rsidP="00B3631F">
            <w:pPr>
              <w:pStyle w:val="ConsPlusNormal"/>
            </w:pPr>
          </w:p>
        </w:tc>
        <w:tc>
          <w:tcPr>
            <w:tcW w:w="994" w:type="dxa"/>
          </w:tcPr>
          <w:p w:rsidR="00933E27" w:rsidRDefault="00933E27" w:rsidP="00B3631F">
            <w:pPr>
              <w:pStyle w:val="ConsPlusNormal"/>
            </w:pPr>
          </w:p>
        </w:tc>
        <w:tc>
          <w:tcPr>
            <w:tcW w:w="998" w:type="dxa"/>
          </w:tcPr>
          <w:p w:rsidR="00933E27" w:rsidRDefault="00933E27" w:rsidP="00B3631F">
            <w:pPr>
              <w:pStyle w:val="ConsPlusNormal"/>
            </w:pPr>
          </w:p>
        </w:tc>
      </w:tr>
      <w:tr w:rsidR="00933E27" w:rsidTr="00B3631F">
        <w:tc>
          <w:tcPr>
            <w:tcW w:w="1426" w:type="dxa"/>
            <w:vMerge/>
          </w:tcPr>
          <w:p w:rsidR="00933E27" w:rsidRDefault="00933E27" w:rsidP="00B3631F"/>
        </w:tc>
        <w:tc>
          <w:tcPr>
            <w:tcW w:w="1133" w:type="dxa"/>
            <w:vMerge/>
          </w:tcPr>
          <w:p w:rsidR="00933E27" w:rsidRDefault="00933E27" w:rsidP="00B3631F"/>
        </w:tc>
        <w:tc>
          <w:tcPr>
            <w:tcW w:w="1133" w:type="dxa"/>
            <w:vMerge/>
          </w:tcPr>
          <w:p w:rsidR="00933E27" w:rsidRDefault="00933E27" w:rsidP="00B3631F"/>
        </w:tc>
        <w:tc>
          <w:tcPr>
            <w:tcW w:w="1133" w:type="dxa"/>
            <w:vMerge/>
          </w:tcPr>
          <w:p w:rsidR="00933E27" w:rsidRDefault="00933E27" w:rsidP="00B3631F"/>
        </w:tc>
        <w:tc>
          <w:tcPr>
            <w:tcW w:w="1138" w:type="dxa"/>
            <w:vMerge/>
          </w:tcPr>
          <w:p w:rsidR="00933E27" w:rsidRDefault="00933E27" w:rsidP="00B3631F"/>
        </w:tc>
        <w:tc>
          <w:tcPr>
            <w:tcW w:w="1133" w:type="dxa"/>
            <w:vMerge/>
          </w:tcPr>
          <w:p w:rsidR="00933E27" w:rsidRDefault="00933E27" w:rsidP="00B3631F"/>
        </w:tc>
        <w:tc>
          <w:tcPr>
            <w:tcW w:w="994" w:type="dxa"/>
          </w:tcPr>
          <w:p w:rsidR="00933E27" w:rsidRDefault="00933E27" w:rsidP="00B3631F">
            <w:pPr>
              <w:pStyle w:val="ConsPlusNormal"/>
            </w:pPr>
          </w:p>
        </w:tc>
        <w:tc>
          <w:tcPr>
            <w:tcW w:w="989" w:type="dxa"/>
          </w:tcPr>
          <w:p w:rsidR="00933E27" w:rsidRDefault="00933E27" w:rsidP="00B3631F">
            <w:pPr>
              <w:pStyle w:val="ConsPlusNormal"/>
            </w:pPr>
          </w:p>
        </w:tc>
        <w:tc>
          <w:tcPr>
            <w:tcW w:w="845" w:type="dxa"/>
          </w:tcPr>
          <w:p w:rsidR="00933E27" w:rsidRDefault="00933E27" w:rsidP="00B3631F">
            <w:pPr>
              <w:pStyle w:val="ConsPlusNormal"/>
            </w:pPr>
          </w:p>
        </w:tc>
        <w:tc>
          <w:tcPr>
            <w:tcW w:w="1291" w:type="dxa"/>
          </w:tcPr>
          <w:p w:rsidR="00933E27" w:rsidRDefault="00933E27" w:rsidP="00B3631F">
            <w:pPr>
              <w:pStyle w:val="ConsPlusNormal"/>
            </w:pPr>
          </w:p>
        </w:tc>
        <w:tc>
          <w:tcPr>
            <w:tcW w:w="1133" w:type="dxa"/>
          </w:tcPr>
          <w:p w:rsidR="00933E27" w:rsidRDefault="00933E27" w:rsidP="00B3631F">
            <w:pPr>
              <w:pStyle w:val="ConsPlusNormal"/>
            </w:pPr>
          </w:p>
        </w:tc>
        <w:tc>
          <w:tcPr>
            <w:tcW w:w="998" w:type="dxa"/>
          </w:tcPr>
          <w:p w:rsidR="00933E27" w:rsidRDefault="00933E27" w:rsidP="00B3631F">
            <w:pPr>
              <w:pStyle w:val="ConsPlusNormal"/>
            </w:pPr>
          </w:p>
        </w:tc>
        <w:tc>
          <w:tcPr>
            <w:tcW w:w="994" w:type="dxa"/>
          </w:tcPr>
          <w:p w:rsidR="00933E27" w:rsidRDefault="00933E27" w:rsidP="00B3631F">
            <w:pPr>
              <w:pStyle w:val="ConsPlusNormal"/>
            </w:pPr>
          </w:p>
        </w:tc>
        <w:tc>
          <w:tcPr>
            <w:tcW w:w="998" w:type="dxa"/>
          </w:tcPr>
          <w:p w:rsidR="00933E27" w:rsidRDefault="00933E27" w:rsidP="00B3631F">
            <w:pPr>
              <w:pStyle w:val="ConsPlusNormal"/>
            </w:pPr>
          </w:p>
        </w:tc>
      </w:tr>
    </w:tbl>
    <w:p w:rsidR="00933E27" w:rsidRDefault="00933E27" w:rsidP="00933E27">
      <w:pPr>
        <w:pStyle w:val="ConsPlusNormal"/>
        <w:jc w:val="both"/>
      </w:pPr>
    </w:p>
    <w:p w:rsidR="00933E27" w:rsidRDefault="00933E27" w:rsidP="00933E27">
      <w:pPr>
        <w:pStyle w:val="ConsPlusNonformat"/>
        <w:jc w:val="both"/>
      </w:pPr>
      <w:r>
        <w:t>3.2.  Сведения  о фактическом достижении показателей, характеризующих объем</w:t>
      </w:r>
    </w:p>
    <w:p w:rsidR="00933E27" w:rsidRDefault="00933E27" w:rsidP="00933E27">
      <w:pPr>
        <w:pStyle w:val="ConsPlusNonformat"/>
        <w:jc w:val="both"/>
      </w:pPr>
      <w:r>
        <w:t>работы:</w:t>
      </w:r>
    </w:p>
    <w:p w:rsidR="00933E27" w:rsidRDefault="00933E27" w:rsidP="00933E27">
      <w:pPr>
        <w:pStyle w:val="ConsPlusNormal"/>
        <w:jc w:val="both"/>
      </w:pPr>
    </w:p>
    <w:tbl>
      <w:tblPr>
        <w:tblW w:w="15319" w:type="dxa"/>
        <w:tblInd w:w="-1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6"/>
        <w:gridCol w:w="1133"/>
        <w:gridCol w:w="1133"/>
        <w:gridCol w:w="1133"/>
        <w:gridCol w:w="1138"/>
        <w:gridCol w:w="1133"/>
        <w:gridCol w:w="994"/>
        <w:gridCol w:w="989"/>
        <w:gridCol w:w="859"/>
        <w:gridCol w:w="1277"/>
        <w:gridCol w:w="1133"/>
        <w:gridCol w:w="998"/>
        <w:gridCol w:w="994"/>
        <w:gridCol w:w="979"/>
      </w:tblGrid>
      <w:tr w:rsidR="00933E27" w:rsidTr="00B3631F">
        <w:tc>
          <w:tcPr>
            <w:tcW w:w="1426" w:type="dxa"/>
            <w:vMerge w:val="restart"/>
          </w:tcPr>
          <w:p w:rsidR="00933E27" w:rsidRDefault="00933E27" w:rsidP="00B3631F">
            <w:pPr>
              <w:pStyle w:val="ConsPlusNormal"/>
              <w:jc w:val="center"/>
            </w:pPr>
            <w:r>
              <w:t>Уникальный</w:t>
            </w:r>
          </w:p>
          <w:p w:rsidR="00933E27" w:rsidRDefault="00933E27" w:rsidP="00B3631F">
            <w:pPr>
              <w:pStyle w:val="ConsPlusNormal"/>
              <w:jc w:val="center"/>
            </w:pPr>
            <w:r>
              <w:t>номер реестровой записи</w:t>
            </w:r>
          </w:p>
        </w:tc>
        <w:tc>
          <w:tcPr>
            <w:tcW w:w="3399" w:type="dxa"/>
            <w:gridSpan w:val="3"/>
            <w:vMerge w:val="restart"/>
          </w:tcPr>
          <w:p w:rsidR="00933E27" w:rsidRDefault="00933E27" w:rsidP="00B3631F">
            <w:pPr>
              <w:pStyle w:val="ConsPlusNormal"/>
              <w:jc w:val="center"/>
            </w:pPr>
            <w:r>
              <w:t>Показатель, характеризующий содержание работы</w:t>
            </w:r>
          </w:p>
        </w:tc>
        <w:tc>
          <w:tcPr>
            <w:tcW w:w="2271" w:type="dxa"/>
            <w:gridSpan w:val="2"/>
            <w:vMerge w:val="restart"/>
          </w:tcPr>
          <w:p w:rsidR="00933E27" w:rsidRDefault="00933E27" w:rsidP="00B3631F">
            <w:pPr>
              <w:pStyle w:val="ConsPlusNormal"/>
              <w:jc w:val="center"/>
            </w:pPr>
            <w:r>
              <w:t>Показатель, характеризующий условия (формы) выполнения работы</w:t>
            </w:r>
          </w:p>
        </w:tc>
        <w:tc>
          <w:tcPr>
            <w:tcW w:w="8223" w:type="dxa"/>
            <w:gridSpan w:val="8"/>
          </w:tcPr>
          <w:p w:rsidR="00933E27" w:rsidRDefault="00933E27" w:rsidP="00B3631F">
            <w:pPr>
              <w:pStyle w:val="ConsPlusNormal"/>
              <w:jc w:val="center"/>
            </w:pPr>
            <w:r>
              <w:t>Показатель объема работы</w:t>
            </w:r>
          </w:p>
        </w:tc>
      </w:tr>
      <w:tr w:rsidR="00933E27" w:rsidTr="00B3631F">
        <w:tc>
          <w:tcPr>
            <w:tcW w:w="1426" w:type="dxa"/>
            <w:vMerge/>
          </w:tcPr>
          <w:p w:rsidR="00933E27" w:rsidRDefault="00933E27" w:rsidP="00B3631F"/>
        </w:tc>
        <w:tc>
          <w:tcPr>
            <w:tcW w:w="3399" w:type="dxa"/>
            <w:gridSpan w:val="3"/>
            <w:vMerge/>
          </w:tcPr>
          <w:p w:rsidR="00933E27" w:rsidRDefault="00933E27" w:rsidP="00B3631F"/>
        </w:tc>
        <w:tc>
          <w:tcPr>
            <w:tcW w:w="2271" w:type="dxa"/>
            <w:gridSpan w:val="2"/>
            <w:vMerge/>
          </w:tcPr>
          <w:p w:rsidR="00933E27" w:rsidRDefault="00933E27" w:rsidP="00B3631F"/>
        </w:tc>
        <w:tc>
          <w:tcPr>
            <w:tcW w:w="994" w:type="dxa"/>
            <w:vMerge w:val="restart"/>
          </w:tcPr>
          <w:p w:rsidR="00933E27" w:rsidRDefault="00933E27" w:rsidP="00B3631F">
            <w:pPr>
              <w:pStyle w:val="ConsPlusNormal"/>
              <w:jc w:val="center"/>
            </w:pPr>
            <w:r>
              <w:t>наименование показателя</w:t>
            </w:r>
          </w:p>
        </w:tc>
        <w:tc>
          <w:tcPr>
            <w:tcW w:w="1848" w:type="dxa"/>
            <w:gridSpan w:val="2"/>
          </w:tcPr>
          <w:p w:rsidR="00933E27" w:rsidRDefault="00933E27" w:rsidP="00B3631F">
            <w:pPr>
              <w:pStyle w:val="ConsPlusNormal"/>
              <w:jc w:val="center"/>
            </w:pPr>
            <w:r>
              <w:t xml:space="preserve">единица измерения по </w:t>
            </w:r>
            <w:hyperlink r:id="rId30" w:history="1">
              <w:r>
                <w:rPr>
                  <w:color w:val="0000FF"/>
                </w:rPr>
                <w:t>ОКЕИ</w:t>
              </w:r>
            </w:hyperlink>
          </w:p>
        </w:tc>
        <w:tc>
          <w:tcPr>
            <w:tcW w:w="1277" w:type="dxa"/>
            <w:vMerge w:val="restart"/>
          </w:tcPr>
          <w:p w:rsidR="00933E27" w:rsidRDefault="00933E27" w:rsidP="00B3631F">
            <w:pPr>
              <w:pStyle w:val="ConsPlusNormal"/>
              <w:jc w:val="center"/>
            </w:pPr>
            <w:r>
              <w:t xml:space="preserve">утверждено в муниципальном </w:t>
            </w:r>
            <w:proofErr w:type="gramStart"/>
            <w:r>
              <w:t>задании</w:t>
            </w:r>
            <w:proofErr w:type="gramEnd"/>
            <w:r>
              <w:t xml:space="preserve"> на год</w:t>
            </w:r>
          </w:p>
        </w:tc>
        <w:tc>
          <w:tcPr>
            <w:tcW w:w="1133" w:type="dxa"/>
            <w:vMerge w:val="restart"/>
          </w:tcPr>
          <w:p w:rsidR="00933E27" w:rsidRDefault="00933E27" w:rsidP="00B3631F">
            <w:pPr>
              <w:pStyle w:val="ConsPlusNormal"/>
              <w:jc w:val="center"/>
            </w:pPr>
            <w:r>
              <w:t>исполнено на</w:t>
            </w:r>
          </w:p>
          <w:p w:rsidR="00933E27" w:rsidRDefault="00933E27" w:rsidP="00B3631F">
            <w:pPr>
              <w:pStyle w:val="ConsPlusNormal"/>
              <w:jc w:val="center"/>
            </w:pPr>
            <w:r>
              <w:t>отчетную дату</w:t>
            </w:r>
          </w:p>
        </w:tc>
        <w:tc>
          <w:tcPr>
            <w:tcW w:w="998" w:type="dxa"/>
            <w:vMerge w:val="restart"/>
          </w:tcPr>
          <w:p w:rsidR="00933E27" w:rsidRDefault="00933E27" w:rsidP="00B3631F">
            <w:pPr>
              <w:pStyle w:val="ConsPlusNormal"/>
              <w:jc w:val="center"/>
            </w:pPr>
            <w:r>
              <w:t>допустимое (возможное) отклонение</w:t>
            </w:r>
          </w:p>
        </w:tc>
        <w:tc>
          <w:tcPr>
            <w:tcW w:w="994" w:type="dxa"/>
            <w:vMerge w:val="restart"/>
          </w:tcPr>
          <w:p w:rsidR="00933E27" w:rsidRDefault="00933E27" w:rsidP="00B3631F">
            <w:pPr>
              <w:pStyle w:val="ConsPlusNormal"/>
              <w:jc w:val="center"/>
            </w:pPr>
            <w:r>
              <w:t>отклонение, превышающее допустимое (возможное) значение</w:t>
            </w:r>
          </w:p>
        </w:tc>
        <w:tc>
          <w:tcPr>
            <w:tcW w:w="979" w:type="dxa"/>
            <w:vMerge w:val="restart"/>
          </w:tcPr>
          <w:p w:rsidR="00933E27" w:rsidRDefault="00933E27" w:rsidP="00B3631F">
            <w:pPr>
              <w:pStyle w:val="ConsPlusNormal"/>
              <w:jc w:val="center"/>
            </w:pPr>
            <w:r>
              <w:t>причина отклонения</w:t>
            </w:r>
          </w:p>
        </w:tc>
      </w:tr>
      <w:tr w:rsidR="00933E27" w:rsidTr="00B3631F">
        <w:tc>
          <w:tcPr>
            <w:tcW w:w="1426" w:type="dxa"/>
            <w:vMerge/>
          </w:tcPr>
          <w:p w:rsidR="00933E27" w:rsidRDefault="00933E27" w:rsidP="00B3631F"/>
        </w:tc>
        <w:tc>
          <w:tcPr>
            <w:tcW w:w="1133" w:type="dxa"/>
          </w:tcPr>
          <w:p w:rsidR="00933E27" w:rsidRDefault="00933E27" w:rsidP="00B3631F">
            <w:pPr>
              <w:pStyle w:val="ConsPlusNormal"/>
              <w:jc w:val="center"/>
            </w:pPr>
            <w:r>
              <w:t>________</w:t>
            </w:r>
          </w:p>
          <w:p w:rsidR="00933E27" w:rsidRDefault="00933E27" w:rsidP="00B3631F">
            <w:pPr>
              <w:pStyle w:val="ConsPlusNormal"/>
              <w:jc w:val="center"/>
            </w:pPr>
            <w:r>
              <w:t>(наименование показателя)</w:t>
            </w:r>
          </w:p>
        </w:tc>
        <w:tc>
          <w:tcPr>
            <w:tcW w:w="1133" w:type="dxa"/>
          </w:tcPr>
          <w:p w:rsidR="00933E27" w:rsidRDefault="00933E27" w:rsidP="00B3631F">
            <w:pPr>
              <w:pStyle w:val="ConsPlusNormal"/>
              <w:jc w:val="center"/>
            </w:pPr>
            <w:r>
              <w:t>________</w:t>
            </w:r>
          </w:p>
          <w:p w:rsidR="00933E27" w:rsidRDefault="00933E27" w:rsidP="00B3631F">
            <w:pPr>
              <w:pStyle w:val="ConsPlusNormal"/>
              <w:jc w:val="center"/>
            </w:pPr>
            <w:r>
              <w:t>(наименование показателя)</w:t>
            </w:r>
          </w:p>
        </w:tc>
        <w:tc>
          <w:tcPr>
            <w:tcW w:w="1133" w:type="dxa"/>
          </w:tcPr>
          <w:p w:rsidR="00933E27" w:rsidRDefault="00933E27" w:rsidP="00B3631F">
            <w:pPr>
              <w:pStyle w:val="ConsPlusNormal"/>
              <w:jc w:val="center"/>
            </w:pPr>
            <w:r>
              <w:t>________</w:t>
            </w:r>
          </w:p>
          <w:p w:rsidR="00933E27" w:rsidRDefault="00933E27" w:rsidP="00B3631F">
            <w:pPr>
              <w:pStyle w:val="ConsPlusNormal"/>
              <w:jc w:val="center"/>
            </w:pPr>
            <w:r>
              <w:t>(наименование показателя)</w:t>
            </w:r>
          </w:p>
        </w:tc>
        <w:tc>
          <w:tcPr>
            <w:tcW w:w="1138" w:type="dxa"/>
          </w:tcPr>
          <w:p w:rsidR="00933E27" w:rsidRDefault="00933E27" w:rsidP="00B3631F">
            <w:pPr>
              <w:pStyle w:val="ConsPlusNormal"/>
              <w:jc w:val="center"/>
            </w:pPr>
            <w:r>
              <w:t>________</w:t>
            </w:r>
          </w:p>
          <w:p w:rsidR="00933E27" w:rsidRDefault="00933E27" w:rsidP="00B3631F">
            <w:pPr>
              <w:pStyle w:val="ConsPlusNormal"/>
              <w:jc w:val="center"/>
            </w:pPr>
            <w:r>
              <w:t>(наименование показателя)</w:t>
            </w:r>
          </w:p>
        </w:tc>
        <w:tc>
          <w:tcPr>
            <w:tcW w:w="1133" w:type="dxa"/>
          </w:tcPr>
          <w:p w:rsidR="00933E27" w:rsidRDefault="00933E27" w:rsidP="00B3631F">
            <w:pPr>
              <w:pStyle w:val="ConsPlusNormal"/>
              <w:jc w:val="center"/>
            </w:pPr>
            <w:r>
              <w:t>________</w:t>
            </w:r>
          </w:p>
          <w:p w:rsidR="00933E27" w:rsidRDefault="00933E27" w:rsidP="00B3631F">
            <w:pPr>
              <w:pStyle w:val="ConsPlusNormal"/>
              <w:jc w:val="center"/>
            </w:pPr>
            <w:r>
              <w:t>(наименование показателя)</w:t>
            </w:r>
          </w:p>
        </w:tc>
        <w:tc>
          <w:tcPr>
            <w:tcW w:w="994" w:type="dxa"/>
            <w:vMerge/>
          </w:tcPr>
          <w:p w:rsidR="00933E27" w:rsidRDefault="00933E27" w:rsidP="00B3631F"/>
        </w:tc>
        <w:tc>
          <w:tcPr>
            <w:tcW w:w="989" w:type="dxa"/>
          </w:tcPr>
          <w:p w:rsidR="00933E27" w:rsidRDefault="00933E27" w:rsidP="00B3631F">
            <w:pPr>
              <w:pStyle w:val="ConsPlusNormal"/>
              <w:jc w:val="center"/>
            </w:pPr>
            <w:r>
              <w:t>наименование</w:t>
            </w:r>
          </w:p>
        </w:tc>
        <w:tc>
          <w:tcPr>
            <w:tcW w:w="859" w:type="dxa"/>
          </w:tcPr>
          <w:p w:rsidR="00933E27" w:rsidRDefault="00933E27" w:rsidP="00B3631F">
            <w:pPr>
              <w:pStyle w:val="ConsPlusNormal"/>
              <w:jc w:val="center"/>
            </w:pPr>
            <w:r>
              <w:t>код</w:t>
            </w:r>
          </w:p>
        </w:tc>
        <w:tc>
          <w:tcPr>
            <w:tcW w:w="1277" w:type="dxa"/>
            <w:vMerge/>
          </w:tcPr>
          <w:p w:rsidR="00933E27" w:rsidRDefault="00933E27" w:rsidP="00B3631F"/>
        </w:tc>
        <w:tc>
          <w:tcPr>
            <w:tcW w:w="1133" w:type="dxa"/>
            <w:vMerge/>
          </w:tcPr>
          <w:p w:rsidR="00933E27" w:rsidRDefault="00933E27" w:rsidP="00B3631F"/>
        </w:tc>
        <w:tc>
          <w:tcPr>
            <w:tcW w:w="998" w:type="dxa"/>
            <w:vMerge/>
          </w:tcPr>
          <w:p w:rsidR="00933E27" w:rsidRDefault="00933E27" w:rsidP="00B3631F"/>
        </w:tc>
        <w:tc>
          <w:tcPr>
            <w:tcW w:w="994" w:type="dxa"/>
            <w:vMerge/>
          </w:tcPr>
          <w:p w:rsidR="00933E27" w:rsidRDefault="00933E27" w:rsidP="00B3631F"/>
        </w:tc>
        <w:tc>
          <w:tcPr>
            <w:tcW w:w="979" w:type="dxa"/>
            <w:vMerge/>
          </w:tcPr>
          <w:p w:rsidR="00933E27" w:rsidRDefault="00933E27" w:rsidP="00B3631F"/>
        </w:tc>
      </w:tr>
      <w:tr w:rsidR="00933E27" w:rsidTr="00B3631F">
        <w:tc>
          <w:tcPr>
            <w:tcW w:w="1426" w:type="dxa"/>
          </w:tcPr>
          <w:p w:rsidR="00933E27" w:rsidRDefault="00933E27" w:rsidP="00B3631F">
            <w:pPr>
              <w:pStyle w:val="ConsPlusNormal"/>
              <w:jc w:val="center"/>
            </w:pPr>
            <w:r>
              <w:lastRenderedPageBreak/>
              <w:t>1</w:t>
            </w:r>
          </w:p>
        </w:tc>
        <w:tc>
          <w:tcPr>
            <w:tcW w:w="1133" w:type="dxa"/>
          </w:tcPr>
          <w:p w:rsidR="00933E27" w:rsidRDefault="00933E27" w:rsidP="00B3631F">
            <w:pPr>
              <w:pStyle w:val="ConsPlusNormal"/>
              <w:jc w:val="center"/>
            </w:pPr>
            <w:r>
              <w:t>2</w:t>
            </w:r>
          </w:p>
        </w:tc>
        <w:tc>
          <w:tcPr>
            <w:tcW w:w="1133" w:type="dxa"/>
          </w:tcPr>
          <w:p w:rsidR="00933E27" w:rsidRDefault="00933E27" w:rsidP="00B3631F">
            <w:pPr>
              <w:pStyle w:val="ConsPlusNormal"/>
              <w:jc w:val="center"/>
            </w:pPr>
            <w:r>
              <w:t>3</w:t>
            </w:r>
          </w:p>
        </w:tc>
        <w:tc>
          <w:tcPr>
            <w:tcW w:w="1133" w:type="dxa"/>
          </w:tcPr>
          <w:p w:rsidR="00933E27" w:rsidRDefault="00933E27" w:rsidP="00B3631F">
            <w:pPr>
              <w:pStyle w:val="ConsPlusNormal"/>
              <w:jc w:val="center"/>
            </w:pPr>
            <w:r>
              <w:t>4</w:t>
            </w:r>
          </w:p>
        </w:tc>
        <w:tc>
          <w:tcPr>
            <w:tcW w:w="1138" w:type="dxa"/>
          </w:tcPr>
          <w:p w:rsidR="00933E27" w:rsidRDefault="00933E27" w:rsidP="00B3631F">
            <w:pPr>
              <w:pStyle w:val="ConsPlusNormal"/>
              <w:jc w:val="center"/>
            </w:pPr>
            <w:r>
              <w:t>5</w:t>
            </w:r>
          </w:p>
        </w:tc>
        <w:tc>
          <w:tcPr>
            <w:tcW w:w="1133" w:type="dxa"/>
          </w:tcPr>
          <w:p w:rsidR="00933E27" w:rsidRDefault="00933E27" w:rsidP="00B3631F">
            <w:pPr>
              <w:pStyle w:val="ConsPlusNormal"/>
              <w:jc w:val="center"/>
            </w:pPr>
            <w:r>
              <w:t>6</w:t>
            </w:r>
          </w:p>
        </w:tc>
        <w:tc>
          <w:tcPr>
            <w:tcW w:w="994" w:type="dxa"/>
          </w:tcPr>
          <w:p w:rsidR="00933E27" w:rsidRDefault="00933E27" w:rsidP="00B3631F">
            <w:pPr>
              <w:pStyle w:val="ConsPlusNormal"/>
              <w:jc w:val="center"/>
            </w:pPr>
            <w:r>
              <w:t>7</w:t>
            </w:r>
          </w:p>
        </w:tc>
        <w:tc>
          <w:tcPr>
            <w:tcW w:w="989" w:type="dxa"/>
          </w:tcPr>
          <w:p w:rsidR="00933E27" w:rsidRDefault="00933E27" w:rsidP="00B3631F">
            <w:pPr>
              <w:pStyle w:val="ConsPlusNormal"/>
              <w:jc w:val="center"/>
            </w:pPr>
            <w:r>
              <w:t>8</w:t>
            </w:r>
          </w:p>
        </w:tc>
        <w:tc>
          <w:tcPr>
            <w:tcW w:w="859" w:type="dxa"/>
          </w:tcPr>
          <w:p w:rsidR="00933E27" w:rsidRDefault="00933E27" w:rsidP="00B3631F">
            <w:pPr>
              <w:pStyle w:val="ConsPlusNormal"/>
              <w:jc w:val="center"/>
            </w:pPr>
            <w:r>
              <w:t>9</w:t>
            </w:r>
          </w:p>
        </w:tc>
        <w:tc>
          <w:tcPr>
            <w:tcW w:w="1277" w:type="dxa"/>
          </w:tcPr>
          <w:p w:rsidR="00933E27" w:rsidRDefault="00933E27" w:rsidP="00B3631F">
            <w:pPr>
              <w:pStyle w:val="ConsPlusNormal"/>
              <w:jc w:val="center"/>
            </w:pPr>
            <w:r>
              <w:t>10</w:t>
            </w:r>
          </w:p>
        </w:tc>
        <w:tc>
          <w:tcPr>
            <w:tcW w:w="1133" w:type="dxa"/>
          </w:tcPr>
          <w:p w:rsidR="00933E27" w:rsidRDefault="00933E27" w:rsidP="00B3631F">
            <w:pPr>
              <w:pStyle w:val="ConsPlusNormal"/>
              <w:jc w:val="center"/>
            </w:pPr>
            <w:r>
              <w:t>11</w:t>
            </w:r>
          </w:p>
        </w:tc>
        <w:tc>
          <w:tcPr>
            <w:tcW w:w="998" w:type="dxa"/>
          </w:tcPr>
          <w:p w:rsidR="00933E27" w:rsidRDefault="00933E27" w:rsidP="00B3631F">
            <w:pPr>
              <w:pStyle w:val="ConsPlusNormal"/>
              <w:jc w:val="center"/>
            </w:pPr>
            <w:r>
              <w:t>12</w:t>
            </w:r>
          </w:p>
        </w:tc>
        <w:tc>
          <w:tcPr>
            <w:tcW w:w="994" w:type="dxa"/>
          </w:tcPr>
          <w:p w:rsidR="00933E27" w:rsidRDefault="00933E27" w:rsidP="00B3631F">
            <w:pPr>
              <w:pStyle w:val="ConsPlusNormal"/>
              <w:jc w:val="center"/>
            </w:pPr>
            <w:r>
              <w:t>13</w:t>
            </w:r>
          </w:p>
        </w:tc>
        <w:tc>
          <w:tcPr>
            <w:tcW w:w="979" w:type="dxa"/>
          </w:tcPr>
          <w:p w:rsidR="00933E27" w:rsidRDefault="00933E27" w:rsidP="00B3631F">
            <w:pPr>
              <w:pStyle w:val="ConsPlusNormal"/>
              <w:jc w:val="center"/>
            </w:pPr>
            <w:r>
              <w:t>14</w:t>
            </w:r>
          </w:p>
        </w:tc>
      </w:tr>
      <w:tr w:rsidR="00933E27" w:rsidTr="00B3631F">
        <w:tc>
          <w:tcPr>
            <w:tcW w:w="1426" w:type="dxa"/>
            <w:vMerge w:val="restart"/>
          </w:tcPr>
          <w:p w:rsidR="00933E27" w:rsidRDefault="00933E27" w:rsidP="00B3631F">
            <w:pPr>
              <w:pStyle w:val="ConsPlusNormal"/>
            </w:pPr>
          </w:p>
        </w:tc>
        <w:tc>
          <w:tcPr>
            <w:tcW w:w="1133" w:type="dxa"/>
            <w:vMerge w:val="restart"/>
          </w:tcPr>
          <w:p w:rsidR="00933E27" w:rsidRDefault="00933E27" w:rsidP="00B3631F">
            <w:pPr>
              <w:pStyle w:val="ConsPlusNormal"/>
            </w:pPr>
          </w:p>
        </w:tc>
        <w:tc>
          <w:tcPr>
            <w:tcW w:w="1133" w:type="dxa"/>
            <w:vMerge w:val="restart"/>
          </w:tcPr>
          <w:p w:rsidR="00933E27" w:rsidRDefault="00933E27" w:rsidP="00B3631F">
            <w:pPr>
              <w:pStyle w:val="ConsPlusNormal"/>
            </w:pPr>
          </w:p>
        </w:tc>
        <w:tc>
          <w:tcPr>
            <w:tcW w:w="1133" w:type="dxa"/>
            <w:vMerge w:val="restart"/>
          </w:tcPr>
          <w:p w:rsidR="00933E27" w:rsidRDefault="00933E27" w:rsidP="00B3631F">
            <w:pPr>
              <w:pStyle w:val="ConsPlusNormal"/>
            </w:pPr>
          </w:p>
        </w:tc>
        <w:tc>
          <w:tcPr>
            <w:tcW w:w="1138" w:type="dxa"/>
            <w:vMerge w:val="restart"/>
          </w:tcPr>
          <w:p w:rsidR="00933E27" w:rsidRDefault="00933E27" w:rsidP="00B3631F">
            <w:pPr>
              <w:pStyle w:val="ConsPlusNormal"/>
            </w:pPr>
          </w:p>
        </w:tc>
        <w:tc>
          <w:tcPr>
            <w:tcW w:w="1133" w:type="dxa"/>
            <w:vMerge w:val="restart"/>
          </w:tcPr>
          <w:p w:rsidR="00933E27" w:rsidRDefault="00933E27" w:rsidP="00B3631F">
            <w:pPr>
              <w:pStyle w:val="ConsPlusNormal"/>
            </w:pPr>
          </w:p>
        </w:tc>
        <w:tc>
          <w:tcPr>
            <w:tcW w:w="994" w:type="dxa"/>
          </w:tcPr>
          <w:p w:rsidR="00933E27" w:rsidRDefault="00933E27" w:rsidP="00B3631F">
            <w:pPr>
              <w:pStyle w:val="ConsPlusNormal"/>
            </w:pPr>
          </w:p>
        </w:tc>
        <w:tc>
          <w:tcPr>
            <w:tcW w:w="989" w:type="dxa"/>
          </w:tcPr>
          <w:p w:rsidR="00933E27" w:rsidRDefault="00933E27" w:rsidP="00B3631F">
            <w:pPr>
              <w:pStyle w:val="ConsPlusNormal"/>
            </w:pPr>
          </w:p>
        </w:tc>
        <w:tc>
          <w:tcPr>
            <w:tcW w:w="859" w:type="dxa"/>
          </w:tcPr>
          <w:p w:rsidR="00933E27" w:rsidRDefault="00933E27" w:rsidP="00B3631F">
            <w:pPr>
              <w:pStyle w:val="ConsPlusNormal"/>
            </w:pPr>
          </w:p>
        </w:tc>
        <w:tc>
          <w:tcPr>
            <w:tcW w:w="1277" w:type="dxa"/>
          </w:tcPr>
          <w:p w:rsidR="00933E27" w:rsidRDefault="00933E27" w:rsidP="00B3631F">
            <w:pPr>
              <w:pStyle w:val="ConsPlusNormal"/>
            </w:pPr>
          </w:p>
        </w:tc>
        <w:tc>
          <w:tcPr>
            <w:tcW w:w="1133" w:type="dxa"/>
          </w:tcPr>
          <w:p w:rsidR="00933E27" w:rsidRDefault="00933E27" w:rsidP="00B3631F">
            <w:pPr>
              <w:pStyle w:val="ConsPlusNormal"/>
            </w:pPr>
          </w:p>
        </w:tc>
        <w:tc>
          <w:tcPr>
            <w:tcW w:w="998" w:type="dxa"/>
          </w:tcPr>
          <w:p w:rsidR="00933E27" w:rsidRDefault="00933E27" w:rsidP="00B3631F">
            <w:pPr>
              <w:pStyle w:val="ConsPlusNormal"/>
            </w:pPr>
          </w:p>
        </w:tc>
        <w:tc>
          <w:tcPr>
            <w:tcW w:w="994" w:type="dxa"/>
          </w:tcPr>
          <w:p w:rsidR="00933E27" w:rsidRDefault="00933E27" w:rsidP="00B3631F">
            <w:pPr>
              <w:pStyle w:val="ConsPlusNormal"/>
            </w:pPr>
          </w:p>
        </w:tc>
        <w:tc>
          <w:tcPr>
            <w:tcW w:w="979" w:type="dxa"/>
          </w:tcPr>
          <w:p w:rsidR="00933E27" w:rsidRDefault="00933E27" w:rsidP="00B3631F">
            <w:pPr>
              <w:pStyle w:val="ConsPlusNormal"/>
            </w:pPr>
          </w:p>
        </w:tc>
      </w:tr>
      <w:tr w:rsidR="00933E27" w:rsidTr="00B3631F">
        <w:tc>
          <w:tcPr>
            <w:tcW w:w="1426" w:type="dxa"/>
            <w:vMerge/>
          </w:tcPr>
          <w:p w:rsidR="00933E27" w:rsidRDefault="00933E27" w:rsidP="00B3631F"/>
        </w:tc>
        <w:tc>
          <w:tcPr>
            <w:tcW w:w="1133" w:type="dxa"/>
            <w:vMerge/>
          </w:tcPr>
          <w:p w:rsidR="00933E27" w:rsidRDefault="00933E27" w:rsidP="00B3631F"/>
        </w:tc>
        <w:tc>
          <w:tcPr>
            <w:tcW w:w="1133" w:type="dxa"/>
            <w:vMerge/>
          </w:tcPr>
          <w:p w:rsidR="00933E27" w:rsidRDefault="00933E27" w:rsidP="00B3631F"/>
        </w:tc>
        <w:tc>
          <w:tcPr>
            <w:tcW w:w="1133" w:type="dxa"/>
            <w:vMerge/>
          </w:tcPr>
          <w:p w:rsidR="00933E27" w:rsidRDefault="00933E27" w:rsidP="00B3631F"/>
        </w:tc>
        <w:tc>
          <w:tcPr>
            <w:tcW w:w="1138" w:type="dxa"/>
            <w:vMerge/>
          </w:tcPr>
          <w:p w:rsidR="00933E27" w:rsidRDefault="00933E27" w:rsidP="00B3631F"/>
        </w:tc>
        <w:tc>
          <w:tcPr>
            <w:tcW w:w="1133" w:type="dxa"/>
            <w:vMerge/>
          </w:tcPr>
          <w:p w:rsidR="00933E27" w:rsidRDefault="00933E27" w:rsidP="00B3631F"/>
        </w:tc>
        <w:tc>
          <w:tcPr>
            <w:tcW w:w="994" w:type="dxa"/>
          </w:tcPr>
          <w:p w:rsidR="00933E27" w:rsidRDefault="00933E27" w:rsidP="00B3631F">
            <w:pPr>
              <w:pStyle w:val="ConsPlusNormal"/>
            </w:pPr>
          </w:p>
        </w:tc>
        <w:tc>
          <w:tcPr>
            <w:tcW w:w="989" w:type="dxa"/>
          </w:tcPr>
          <w:p w:rsidR="00933E27" w:rsidRDefault="00933E27" w:rsidP="00B3631F">
            <w:pPr>
              <w:pStyle w:val="ConsPlusNormal"/>
            </w:pPr>
          </w:p>
        </w:tc>
        <w:tc>
          <w:tcPr>
            <w:tcW w:w="859" w:type="dxa"/>
          </w:tcPr>
          <w:p w:rsidR="00933E27" w:rsidRDefault="00933E27" w:rsidP="00B3631F">
            <w:pPr>
              <w:pStyle w:val="ConsPlusNormal"/>
            </w:pPr>
          </w:p>
        </w:tc>
        <w:tc>
          <w:tcPr>
            <w:tcW w:w="1277" w:type="dxa"/>
          </w:tcPr>
          <w:p w:rsidR="00933E27" w:rsidRDefault="00933E27" w:rsidP="00B3631F">
            <w:pPr>
              <w:pStyle w:val="ConsPlusNormal"/>
            </w:pPr>
          </w:p>
        </w:tc>
        <w:tc>
          <w:tcPr>
            <w:tcW w:w="1133" w:type="dxa"/>
          </w:tcPr>
          <w:p w:rsidR="00933E27" w:rsidRDefault="00933E27" w:rsidP="00B3631F">
            <w:pPr>
              <w:pStyle w:val="ConsPlusNormal"/>
            </w:pPr>
          </w:p>
        </w:tc>
        <w:tc>
          <w:tcPr>
            <w:tcW w:w="998" w:type="dxa"/>
          </w:tcPr>
          <w:p w:rsidR="00933E27" w:rsidRDefault="00933E27" w:rsidP="00B3631F">
            <w:pPr>
              <w:pStyle w:val="ConsPlusNormal"/>
            </w:pPr>
          </w:p>
        </w:tc>
        <w:tc>
          <w:tcPr>
            <w:tcW w:w="994" w:type="dxa"/>
          </w:tcPr>
          <w:p w:rsidR="00933E27" w:rsidRDefault="00933E27" w:rsidP="00B3631F">
            <w:pPr>
              <w:pStyle w:val="ConsPlusNormal"/>
            </w:pPr>
          </w:p>
        </w:tc>
        <w:tc>
          <w:tcPr>
            <w:tcW w:w="979" w:type="dxa"/>
          </w:tcPr>
          <w:p w:rsidR="00933E27" w:rsidRDefault="00933E27" w:rsidP="00B3631F">
            <w:pPr>
              <w:pStyle w:val="ConsPlusNormal"/>
            </w:pPr>
          </w:p>
        </w:tc>
      </w:tr>
      <w:tr w:rsidR="00933E27" w:rsidTr="00B3631F">
        <w:tc>
          <w:tcPr>
            <w:tcW w:w="1426" w:type="dxa"/>
            <w:vMerge w:val="restart"/>
          </w:tcPr>
          <w:p w:rsidR="00933E27" w:rsidRDefault="00933E27" w:rsidP="00B3631F">
            <w:pPr>
              <w:pStyle w:val="ConsPlusNormal"/>
            </w:pPr>
          </w:p>
        </w:tc>
        <w:tc>
          <w:tcPr>
            <w:tcW w:w="1133" w:type="dxa"/>
            <w:vMerge w:val="restart"/>
          </w:tcPr>
          <w:p w:rsidR="00933E27" w:rsidRDefault="00933E27" w:rsidP="00B3631F">
            <w:pPr>
              <w:pStyle w:val="ConsPlusNormal"/>
            </w:pPr>
          </w:p>
        </w:tc>
        <w:tc>
          <w:tcPr>
            <w:tcW w:w="1133" w:type="dxa"/>
            <w:vMerge w:val="restart"/>
          </w:tcPr>
          <w:p w:rsidR="00933E27" w:rsidRDefault="00933E27" w:rsidP="00B3631F">
            <w:pPr>
              <w:pStyle w:val="ConsPlusNormal"/>
            </w:pPr>
          </w:p>
        </w:tc>
        <w:tc>
          <w:tcPr>
            <w:tcW w:w="1133" w:type="dxa"/>
            <w:vMerge w:val="restart"/>
          </w:tcPr>
          <w:p w:rsidR="00933E27" w:rsidRDefault="00933E27" w:rsidP="00B3631F">
            <w:pPr>
              <w:pStyle w:val="ConsPlusNormal"/>
            </w:pPr>
          </w:p>
        </w:tc>
        <w:tc>
          <w:tcPr>
            <w:tcW w:w="1138" w:type="dxa"/>
            <w:vMerge w:val="restart"/>
          </w:tcPr>
          <w:p w:rsidR="00933E27" w:rsidRDefault="00933E27" w:rsidP="00B3631F">
            <w:pPr>
              <w:pStyle w:val="ConsPlusNormal"/>
            </w:pPr>
          </w:p>
        </w:tc>
        <w:tc>
          <w:tcPr>
            <w:tcW w:w="1133" w:type="dxa"/>
            <w:vMerge w:val="restart"/>
          </w:tcPr>
          <w:p w:rsidR="00933E27" w:rsidRDefault="00933E27" w:rsidP="00B3631F">
            <w:pPr>
              <w:pStyle w:val="ConsPlusNormal"/>
            </w:pPr>
          </w:p>
        </w:tc>
        <w:tc>
          <w:tcPr>
            <w:tcW w:w="994" w:type="dxa"/>
          </w:tcPr>
          <w:p w:rsidR="00933E27" w:rsidRDefault="00933E27" w:rsidP="00B3631F">
            <w:pPr>
              <w:pStyle w:val="ConsPlusNormal"/>
            </w:pPr>
          </w:p>
        </w:tc>
        <w:tc>
          <w:tcPr>
            <w:tcW w:w="989" w:type="dxa"/>
          </w:tcPr>
          <w:p w:rsidR="00933E27" w:rsidRDefault="00933E27" w:rsidP="00B3631F">
            <w:pPr>
              <w:pStyle w:val="ConsPlusNormal"/>
            </w:pPr>
          </w:p>
        </w:tc>
        <w:tc>
          <w:tcPr>
            <w:tcW w:w="859" w:type="dxa"/>
          </w:tcPr>
          <w:p w:rsidR="00933E27" w:rsidRDefault="00933E27" w:rsidP="00B3631F">
            <w:pPr>
              <w:pStyle w:val="ConsPlusNormal"/>
            </w:pPr>
          </w:p>
        </w:tc>
        <w:tc>
          <w:tcPr>
            <w:tcW w:w="1277" w:type="dxa"/>
          </w:tcPr>
          <w:p w:rsidR="00933E27" w:rsidRDefault="00933E27" w:rsidP="00B3631F">
            <w:pPr>
              <w:pStyle w:val="ConsPlusNormal"/>
            </w:pPr>
          </w:p>
        </w:tc>
        <w:tc>
          <w:tcPr>
            <w:tcW w:w="1133" w:type="dxa"/>
          </w:tcPr>
          <w:p w:rsidR="00933E27" w:rsidRDefault="00933E27" w:rsidP="00B3631F">
            <w:pPr>
              <w:pStyle w:val="ConsPlusNormal"/>
            </w:pPr>
          </w:p>
        </w:tc>
        <w:tc>
          <w:tcPr>
            <w:tcW w:w="998" w:type="dxa"/>
          </w:tcPr>
          <w:p w:rsidR="00933E27" w:rsidRDefault="00933E27" w:rsidP="00B3631F">
            <w:pPr>
              <w:pStyle w:val="ConsPlusNormal"/>
            </w:pPr>
          </w:p>
        </w:tc>
        <w:tc>
          <w:tcPr>
            <w:tcW w:w="994" w:type="dxa"/>
          </w:tcPr>
          <w:p w:rsidR="00933E27" w:rsidRDefault="00933E27" w:rsidP="00B3631F">
            <w:pPr>
              <w:pStyle w:val="ConsPlusNormal"/>
            </w:pPr>
          </w:p>
        </w:tc>
        <w:tc>
          <w:tcPr>
            <w:tcW w:w="979" w:type="dxa"/>
          </w:tcPr>
          <w:p w:rsidR="00933E27" w:rsidRDefault="00933E27" w:rsidP="00B3631F">
            <w:pPr>
              <w:pStyle w:val="ConsPlusNormal"/>
            </w:pPr>
          </w:p>
        </w:tc>
      </w:tr>
      <w:tr w:rsidR="00933E27" w:rsidTr="00B3631F">
        <w:tc>
          <w:tcPr>
            <w:tcW w:w="1426" w:type="dxa"/>
            <w:vMerge/>
          </w:tcPr>
          <w:p w:rsidR="00933E27" w:rsidRDefault="00933E27" w:rsidP="00B3631F"/>
        </w:tc>
        <w:tc>
          <w:tcPr>
            <w:tcW w:w="1133" w:type="dxa"/>
            <w:vMerge/>
          </w:tcPr>
          <w:p w:rsidR="00933E27" w:rsidRDefault="00933E27" w:rsidP="00B3631F"/>
        </w:tc>
        <w:tc>
          <w:tcPr>
            <w:tcW w:w="1133" w:type="dxa"/>
            <w:vMerge/>
          </w:tcPr>
          <w:p w:rsidR="00933E27" w:rsidRDefault="00933E27" w:rsidP="00B3631F"/>
        </w:tc>
        <w:tc>
          <w:tcPr>
            <w:tcW w:w="1133" w:type="dxa"/>
            <w:vMerge/>
          </w:tcPr>
          <w:p w:rsidR="00933E27" w:rsidRDefault="00933E27" w:rsidP="00B3631F"/>
        </w:tc>
        <w:tc>
          <w:tcPr>
            <w:tcW w:w="1138" w:type="dxa"/>
            <w:vMerge/>
          </w:tcPr>
          <w:p w:rsidR="00933E27" w:rsidRDefault="00933E27" w:rsidP="00B3631F"/>
        </w:tc>
        <w:tc>
          <w:tcPr>
            <w:tcW w:w="1133" w:type="dxa"/>
            <w:vMerge/>
          </w:tcPr>
          <w:p w:rsidR="00933E27" w:rsidRDefault="00933E27" w:rsidP="00B3631F"/>
        </w:tc>
        <w:tc>
          <w:tcPr>
            <w:tcW w:w="994" w:type="dxa"/>
          </w:tcPr>
          <w:p w:rsidR="00933E27" w:rsidRDefault="00933E27" w:rsidP="00B3631F">
            <w:pPr>
              <w:pStyle w:val="ConsPlusNormal"/>
            </w:pPr>
          </w:p>
        </w:tc>
        <w:tc>
          <w:tcPr>
            <w:tcW w:w="989" w:type="dxa"/>
          </w:tcPr>
          <w:p w:rsidR="00933E27" w:rsidRDefault="00933E27" w:rsidP="00B3631F">
            <w:pPr>
              <w:pStyle w:val="ConsPlusNormal"/>
            </w:pPr>
          </w:p>
        </w:tc>
        <w:tc>
          <w:tcPr>
            <w:tcW w:w="859" w:type="dxa"/>
          </w:tcPr>
          <w:p w:rsidR="00933E27" w:rsidRDefault="00933E27" w:rsidP="00B3631F">
            <w:pPr>
              <w:pStyle w:val="ConsPlusNormal"/>
            </w:pPr>
          </w:p>
        </w:tc>
        <w:tc>
          <w:tcPr>
            <w:tcW w:w="1277" w:type="dxa"/>
          </w:tcPr>
          <w:p w:rsidR="00933E27" w:rsidRDefault="00933E27" w:rsidP="00B3631F">
            <w:pPr>
              <w:pStyle w:val="ConsPlusNormal"/>
            </w:pPr>
          </w:p>
        </w:tc>
        <w:tc>
          <w:tcPr>
            <w:tcW w:w="1133" w:type="dxa"/>
          </w:tcPr>
          <w:p w:rsidR="00933E27" w:rsidRDefault="00933E27" w:rsidP="00B3631F">
            <w:pPr>
              <w:pStyle w:val="ConsPlusNormal"/>
            </w:pPr>
          </w:p>
        </w:tc>
        <w:tc>
          <w:tcPr>
            <w:tcW w:w="998" w:type="dxa"/>
          </w:tcPr>
          <w:p w:rsidR="00933E27" w:rsidRDefault="00933E27" w:rsidP="00B3631F">
            <w:pPr>
              <w:pStyle w:val="ConsPlusNormal"/>
            </w:pPr>
          </w:p>
        </w:tc>
        <w:tc>
          <w:tcPr>
            <w:tcW w:w="994" w:type="dxa"/>
          </w:tcPr>
          <w:p w:rsidR="00933E27" w:rsidRDefault="00933E27" w:rsidP="00B3631F">
            <w:pPr>
              <w:pStyle w:val="ConsPlusNormal"/>
            </w:pPr>
          </w:p>
        </w:tc>
        <w:tc>
          <w:tcPr>
            <w:tcW w:w="979" w:type="dxa"/>
          </w:tcPr>
          <w:p w:rsidR="00933E27" w:rsidRDefault="00933E27" w:rsidP="00B3631F">
            <w:pPr>
              <w:pStyle w:val="ConsPlusNormal"/>
            </w:pPr>
          </w:p>
        </w:tc>
      </w:tr>
    </w:tbl>
    <w:p w:rsidR="00933E27" w:rsidRDefault="00933E27" w:rsidP="00933E27">
      <w:pPr>
        <w:pStyle w:val="ConsPlusNormal"/>
        <w:jc w:val="both"/>
      </w:pPr>
    </w:p>
    <w:p w:rsidR="00933E27" w:rsidRDefault="00933E27" w:rsidP="00933E27">
      <w:pPr>
        <w:pStyle w:val="ConsPlusNonformat"/>
        <w:jc w:val="both"/>
      </w:pPr>
      <w:r>
        <w:t>Руководитель (уполномоченное лицо) _____________ ___________ ______________</w:t>
      </w:r>
    </w:p>
    <w:p w:rsidR="00933E27" w:rsidRDefault="00933E27" w:rsidP="00933E27">
      <w:pPr>
        <w:pStyle w:val="ConsPlusNonformat"/>
        <w:jc w:val="both"/>
      </w:pPr>
      <w:r>
        <w:t xml:space="preserve">                                    </w:t>
      </w:r>
      <w:proofErr w:type="gramStart"/>
      <w:r>
        <w:t>(должность)   (подпись)   (расшифровка</w:t>
      </w:r>
      <w:proofErr w:type="gramEnd"/>
    </w:p>
    <w:p w:rsidR="00933E27" w:rsidRDefault="00933E27" w:rsidP="00933E27">
      <w:pPr>
        <w:pStyle w:val="ConsPlusNonformat"/>
        <w:jc w:val="both"/>
      </w:pPr>
      <w:r>
        <w:t xml:space="preserve">                                                                подписи)</w:t>
      </w:r>
    </w:p>
    <w:p w:rsidR="00933E27" w:rsidRDefault="00933E27" w:rsidP="00933E27">
      <w:pPr>
        <w:pStyle w:val="ConsPlusNonformat"/>
        <w:jc w:val="both"/>
      </w:pPr>
    </w:p>
    <w:p w:rsidR="00933E27" w:rsidRDefault="00933E27" w:rsidP="00933E27">
      <w:pPr>
        <w:pStyle w:val="ConsPlusNonformat"/>
        <w:jc w:val="both"/>
      </w:pPr>
      <w:r>
        <w:t>"__" __________ 20__ г</w:t>
      </w:r>
    </w:p>
    <w:p w:rsidR="00933E27" w:rsidRDefault="00933E27" w:rsidP="00933E27">
      <w:pPr>
        <w:pStyle w:val="ConsPlusNonformat"/>
        <w:jc w:val="both"/>
      </w:pPr>
    </w:p>
    <w:p w:rsidR="00933E27" w:rsidRDefault="00933E27" w:rsidP="00933E27">
      <w:pPr>
        <w:pStyle w:val="ConsPlusNonformat"/>
        <w:jc w:val="both"/>
      </w:pPr>
    </w:p>
    <w:p w:rsidR="00933E27" w:rsidRDefault="00933E27" w:rsidP="00933E27">
      <w:pPr>
        <w:pStyle w:val="ConsPlusNonformat"/>
        <w:jc w:val="both"/>
      </w:pPr>
      <w:r>
        <w:t>--------------------------------</w:t>
      </w:r>
    </w:p>
    <w:p w:rsidR="00933E27" w:rsidRDefault="00933E27" w:rsidP="00933E27">
      <w:pPr>
        <w:pStyle w:val="ConsPlusNormal"/>
        <w:ind w:firstLine="540"/>
        <w:jc w:val="both"/>
      </w:pPr>
      <w:bookmarkStart w:id="19" w:name="P1240"/>
      <w:bookmarkEnd w:id="19"/>
      <w:r>
        <w:t xml:space="preserve">&lt;1&gt; Номер </w:t>
      </w:r>
      <w:proofErr w:type="gramStart"/>
      <w:r>
        <w:t>муниципальном</w:t>
      </w:r>
      <w:proofErr w:type="gramEnd"/>
      <w:r>
        <w:t xml:space="preserve"> задания присваивается в информационной системе Министерства финансов.</w:t>
      </w:r>
    </w:p>
    <w:p w:rsidR="00933E27" w:rsidRDefault="00933E27" w:rsidP="00933E27">
      <w:pPr>
        <w:pStyle w:val="ConsPlusNormal"/>
        <w:ind w:firstLine="540"/>
        <w:jc w:val="both"/>
      </w:pPr>
      <w:bookmarkStart w:id="20" w:name="P1241"/>
      <w:bookmarkEnd w:id="20"/>
      <w:r>
        <w:t>&lt;2</w:t>
      </w:r>
      <w:proofErr w:type="gramStart"/>
      <w:r>
        <w:t>&gt; Ф</w:t>
      </w:r>
      <w:proofErr w:type="gramEnd"/>
      <w:r>
        <w:t>ормируется при установлении муниципального задания на оказание</w:t>
      </w:r>
      <w:r w:rsidRPr="003E4885">
        <w:t xml:space="preserve"> </w:t>
      </w:r>
      <w:r>
        <w:t>муниципальной услуги (услуг) и работы (работ) и содержит требования к оказанию</w:t>
      </w:r>
      <w:r w:rsidRPr="003E4885">
        <w:t xml:space="preserve"> </w:t>
      </w:r>
      <w:r>
        <w:t>муниципальной услуги (услуг) раздельно по каждой из муниципальной услуг с указанием порядкового номера раздела.</w:t>
      </w:r>
    </w:p>
    <w:p w:rsidR="00933E27" w:rsidRDefault="00933E27" w:rsidP="00933E27">
      <w:pPr>
        <w:pStyle w:val="ConsPlusNormal"/>
        <w:ind w:firstLine="540"/>
        <w:jc w:val="both"/>
      </w:pPr>
      <w:bookmarkStart w:id="21" w:name="P1242"/>
      <w:bookmarkEnd w:id="21"/>
      <w:r>
        <w:t>&lt;3</w:t>
      </w:r>
      <w:proofErr w:type="gramStart"/>
      <w:r>
        <w:t>&gt; Ф</w:t>
      </w:r>
      <w:proofErr w:type="gramEnd"/>
      <w:r>
        <w:t>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933E27" w:rsidRDefault="00933E27" w:rsidP="00933E27">
      <w:pPr>
        <w:pStyle w:val="ConsPlusNormal"/>
        <w:jc w:val="both"/>
      </w:pPr>
    </w:p>
    <w:p w:rsidR="00933E27" w:rsidRDefault="00933E27" w:rsidP="00933E27">
      <w:pPr>
        <w:pStyle w:val="ConsPlusNormal"/>
        <w:jc w:val="both"/>
      </w:pPr>
    </w:p>
    <w:p w:rsidR="00933E27" w:rsidRDefault="00933E27" w:rsidP="00933E27">
      <w:pPr>
        <w:pStyle w:val="ConsPlusNormal"/>
        <w:pBdr>
          <w:top w:val="single" w:sz="6" w:space="0" w:color="auto"/>
        </w:pBdr>
        <w:spacing w:before="100" w:after="100"/>
        <w:jc w:val="both"/>
        <w:rPr>
          <w:sz w:val="2"/>
          <w:szCs w:val="2"/>
        </w:rPr>
      </w:pPr>
    </w:p>
    <w:p w:rsidR="00933E27" w:rsidRDefault="00933E27" w:rsidP="00933E27"/>
    <w:p w:rsidR="00933E27" w:rsidRDefault="00933E27" w:rsidP="007455CC"/>
    <w:sectPr w:rsidR="00933E27" w:rsidSect="00B15143">
      <w:pgSz w:w="16840" w:h="11907" w:orient="landscape"/>
      <w:pgMar w:top="851" w:right="2512" w:bottom="1701" w:left="251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961"/>
    <w:rsid w:val="00165FCB"/>
    <w:rsid w:val="001B64C5"/>
    <w:rsid w:val="00267481"/>
    <w:rsid w:val="002D69AC"/>
    <w:rsid w:val="00362F86"/>
    <w:rsid w:val="00377B7B"/>
    <w:rsid w:val="00413961"/>
    <w:rsid w:val="004241EB"/>
    <w:rsid w:val="004C1E9C"/>
    <w:rsid w:val="005551B3"/>
    <w:rsid w:val="006A16F2"/>
    <w:rsid w:val="007455CC"/>
    <w:rsid w:val="00921B9F"/>
    <w:rsid w:val="00933E27"/>
    <w:rsid w:val="00A20EE4"/>
    <w:rsid w:val="00B13CDF"/>
    <w:rsid w:val="00BD2478"/>
    <w:rsid w:val="00BF3881"/>
    <w:rsid w:val="00C24860"/>
    <w:rsid w:val="00EE57B1"/>
    <w:rsid w:val="00F17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5CC"/>
    <w:rPr>
      <w:rFonts w:ascii="Times New Roman" w:eastAsia="Times New Roman" w:hAnsi="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FR1">
    <w:name w:val="FR1"/>
    <w:rsid w:val="007455CC"/>
    <w:pPr>
      <w:widowControl w:val="0"/>
      <w:autoSpaceDE w:val="0"/>
      <w:autoSpaceDN w:val="0"/>
      <w:adjustRightInd w:val="0"/>
      <w:ind w:right="200"/>
      <w:jc w:val="center"/>
    </w:pPr>
    <w:rPr>
      <w:rFonts w:ascii="Times New Roman" w:eastAsia="Times New Roman" w:hAnsi="Times New Roman"/>
      <w:sz w:val="36"/>
      <w:szCs w:val="36"/>
      <w:lang w:eastAsia="ru-RU"/>
    </w:rPr>
  </w:style>
  <w:style w:type="paragraph" w:styleId="2">
    <w:name w:val="Body Text 2"/>
    <w:basedOn w:val="a"/>
    <w:link w:val="20"/>
    <w:rsid w:val="007455CC"/>
    <w:pPr>
      <w:jc w:val="both"/>
    </w:pPr>
  </w:style>
  <w:style w:type="character" w:customStyle="1" w:styleId="20">
    <w:name w:val="Основной текст 2 Знак"/>
    <w:basedOn w:val="a0"/>
    <w:link w:val="2"/>
    <w:rsid w:val="007455CC"/>
    <w:rPr>
      <w:rFonts w:ascii="Times New Roman" w:eastAsia="Times New Roman" w:hAnsi="Times New Roman"/>
      <w:sz w:val="24"/>
      <w:lang w:eastAsia="ru-RU"/>
    </w:rPr>
  </w:style>
  <w:style w:type="character" w:customStyle="1" w:styleId="1">
    <w:name w:val="Знак Знак1"/>
    <w:rsid w:val="007455CC"/>
    <w:rPr>
      <w:sz w:val="22"/>
      <w:lang w:val="ru-RU" w:eastAsia="ru-RU" w:bidi="ar-SA"/>
    </w:rPr>
  </w:style>
  <w:style w:type="table" w:styleId="a3">
    <w:name w:val="Table Grid"/>
    <w:basedOn w:val="a1"/>
    <w:rsid w:val="007455CC"/>
    <w:pPr>
      <w:widowControl w:val="0"/>
      <w:autoSpaceDE w:val="0"/>
      <w:autoSpaceDN w:val="0"/>
      <w:adjustRightInd w:val="0"/>
    </w:pPr>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basedOn w:val="a0"/>
    <w:rsid w:val="007455CC"/>
    <w:rPr>
      <w:sz w:val="22"/>
      <w:lang w:val="ru-RU" w:eastAsia="ru-RU" w:bidi="ar-SA"/>
    </w:rPr>
  </w:style>
  <w:style w:type="paragraph" w:styleId="a5">
    <w:name w:val="Body Text"/>
    <w:basedOn w:val="a"/>
    <w:link w:val="10"/>
    <w:uiPriority w:val="99"/>
    <w:semiHidden/>
    <w:unhideWhenUsed/>
    <w:rsid w:val="00C24860"/>
    <w:pPr>
      <w:spacing w:after="120"/>
    </w:pPr>
  </w:style>
  <w:style w:type="character" w:customStyle="1" w:styleId="10">
    <w:name w:val="Основной текст Знак1"/>
    <w:basedOn w:val="a0"/>
    <w:link w:val="a5"/>
    <w:uiPriority w:val="99"/>
    <w:semiHidden/>
    <w:rsid w:val="00C24860"/>
    <w:rPr>
      <w:rFonts w:ascii="Times New Roman" w:eastAsia="Times New Roman" w:hAnsi="Times New Roman"/>
      <w:sz w:val="24"/>
      <w:lang w:eastAsia="ru-RU"/>
    </w:rPr>
  </w:style>
  <w:style w:type="paragraph" w:customStyle="1" w:styleId="ConsPlusNormal">
    <w:name w:val="ConsPlusNormal"/>
    <w:rsid w:val="002D69AC"/>
    <w:pPr>
      <w:widowControl w:val="0"/>
      <w:autoSpaceDE w:val="0"/>
      <w:autoSpaceDN w:val="0"/>
    </w:pPr>
    <w:rPr>
      <w:rFonts w:ascii="Times New Roman" w:eastAsia="Times New Roman" w:hAnsi="Times New Roman"/>
      <w:sz w:val="24"/>
      <w:lang w:eastAsia="ru-RU"/>
    </w:rPr>
  </w:style>
  <w:style w:type="character" w:styleId="a6">
    <w:name w:val="Hyperlink"/>
    <w:uiPriority w:val="99"/>
    <w:unhideWhenUsed/>
    <w:rsid w:val="00933E27"/>
    <w:rPr>
      <w:color w:val="0000FF"/>
      <w:u w:val="single"/>
    </w:rPr>
  </w:style>
  <w:style w:type="paragraph" w:customStyle="1" w:styleId="ConsPlusNonformat">
    <w:name w:val="ConsPlusNonformat"/>
    <w:rsid w:val="00933E27"/>
    <w:pPr>
      <w:widowControl w:val="0"/>
      <w:autoSpaceDE w:val="0"/>
      <w:autoSpaceDN w:val="0"/>
    </w:pPr>
    <w:rPr>
      <w:rFonts w:ascii="Courier New" w:eastAsia="Times New Roman" w:hAnsi="Courier New" w:cs="Courier New"/>
      <w:lang w:eastAsia="ru-RU"/>
    </w:rPr>
  </w:style>
  <w:style w:type="paragraph" w:styleId="a7">
    <w:name w:val="Balloon Text"/>
    <w:basedOn w:val="a"/>
    <w:link w:val="a8"/>
    <w:rsid w:val="00933E27"/>
    <w:rPr>
      <w:rFonts w:ascii="Tahoma" w:hAnsi="Tahoma" w:cs="Tahoma"/>
      <w:sz w:val="16"/>
      <w:szCs w:val="16"/>
    </w:rPr>
  </w:style>
  <w:style w:type="character" w:customStyle="1" w:styleId="a8">
    <w:name w:val="Текст выноски Знак"/>
    <w:basedOn w:val="a0"/>
    <w:link w:val="a7"/>
    <w:rsid w:val="00933E27"/>
    <w:rPr>
      <w:rFonts w:ascii="Tahoma" w:eastAsia="Times New Roman" w:hAnsi="Tahoma" w:cs="Tahoma"/>
      <w:sz w:val="16"/>
      <w:szCs w:val="16"/>
      <w:lang w:eastAsia="ru-RU"/>
    </w:rPr>
  </w:style>
  <w:style w:type="paragraph" w:styleId="a9">
    <w:name w:val="header"/>
    <w:basedOn w:val="a"/>
    <w:link w:val="aa"/>
    <w:rsid w:val="00933E27"/>
    <w:pPr>
      <w:tabs>
        <w:tab w:val="center" w:pos="4677"/>
        <w:tab w:val="right" w:pos="9355"/>
      </w:tabs>
    </w:pPr>
    <w:rPr>
      <w:szCs w:val="24"/>
    </w:rPr>
  </w:style>
  <w:style w:type="character" w:customStyle="1" w:styleId="aa">
    <w:name w:val="Верхний колонтитул Знак"/>
    <w:basedOn w:val="a0"/>
    <w:link w:val="a9"/>
    <w:rsid w:val="00933E27"/>
    <w:rPr>
      <w:rFonts w:ascii="Times New Roman" w:eastAsia="Times New Roman" w:hAnsi="Times New Roman"/>
      <w:sz w:val="24"/>
      <w:szCs w:val="24"/>
      <w:lang w:eastAsia="ru-RU"/>
    </w:rPr>
  </w:style>
  <w:style w:type="paragraph" w:styleId="ab">
    <w:name w:val="footer"/>
    <w:basedOn w:val="a"/>
    <w:link w:val="ac"/>
    <w:rsid w:val="00933E27"/>
    <w:pPr>
      <w:tabs>
        <w:tab w:val="center" w:pos="4677"/>
        <w:tab w:val="right" w:pos="9355"/>
      </w:tabs>
    </w:pPr>
    <w:rPr>
      <w:szCs w:val="24"/>
    </w:rPr>
  </w:style>
  <w:style w:type="character" w:customStyle="1" w:styleId="ac">
    <w:name w:val="Нижний колонтитул Знак"/>
    <w:basedOn w:val="a0"/>
    <w:link w:val="ab"/>
    <w:rsid w:val="00933E27"/>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5CC"/>
    <w:rPr>
      <w:rFonts w:ascii="Times New Roman" w:eastAsia="Times New Roman" w:hAnsi="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FR1">
    <w:name w:val="FR1"/>
    <w:rsid w:val="007455CC"/>
    <w:pPr>
      <w:widowControl w:val="0"/>
      <w:autoSpaceDE w:val="0"/>
      <w:autoSpaceDN w:val="0"/>
      <w:adjustRightInd w:val="0"/>
      <w:ind w:right="200"/>
      <w:jc w:val="center"/>
    </w:pPr>
    <w:rPr>
      <w:rFonts w:ascii="Times New Roman" w:eastAsia="Times New Roman" w:hAnsi="Times New Roman"/>
      <w:sz w:val="36"/>
      <w:szCs w:val="36"/>
      <w:lang w:eastAsia="ru-RU"/>
    </w:rPr>
  </w:style>
  <w:style w:type="paragraph" w:styleId="2">
    <w:name w:val="Body Text 2"/>
    <w:basedOn w:val="a"/>
    <w:link w:val="20"/>
    <w:rsid w:val="007455CC"/>
    <w:pPr>
      <w:jc w:val="both"/>
    </w:pPr>
  </w:style>
  <w:style w:type="character" w:customStyle="1" w:styleId="20">
    <w:name w:val="Основной текст 2 Знак"/>
    <w:basedOn w:val="a0"/>
    <w:link w:val="2"/>
    <w:rsid w:val="007455CC"/>
    <w:rPr>
      <w:rFonts w:ascii="Times New Roman" w:eastAsia="Times New Roman" w:hAnsi="Times New Roman"/>
      <w:sz w:val="24"/>
      <w:lang w:eastAsia="ru-RU"/>
    </w:rPr>
  </w:style>
  <w:style w:type="character" w:customStyle="1" w:styleId="1">
    <w:name w:val="Знак Знак1"/>
    <w:rsid w:val="007455CC"/>
    <w:rPr>
      <w:sz w:val="22"/>
      <w:lang w:val="ru-RU" w:eastAsia="ru-RU" w:bidi="ar-SA"/>
    </w:rPr>
  </w:style>
  <w:style w:type="table" w:styleId="a3">
    <w:name w:val="Table Grid"/>
    <w:basedOn w:val="a1"/>
    <w:rsid w:val="007455CC"/>
    <w:pPr>
      <w:widowControl w:val="0"/>
      <w:autoSpaceDE w:val="0"/>
      <w:autoSpaceDN w:val="0"/>
      <w:adjustRightInd w:val="0"/>
    </w:pPr>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basedOn w:val="a0"/>
    <w:rsid w:val="007455CC"/>
    <w:rPr>
      <w:sz w:val="22"/>
      <w:lang w:val="ru-RU" w:eastAsia="ru-RU" w:bidi="ar-SA"/>
    </w:rPr>
  </w:style>
  <w:style w:type="paragraph" w:styleId="a5">
    <w:name w:val="Body Text"/>
    <w:basedOn w:val="a"/>
    <w:link w:val="10"/>
    <w:uiPriority w:val="99"/>
    <w:semiHidden/>
    <w:unhideWhenUsed/>
    <w:rsid w:val="00C24860"/>
    <w:pPr>
      <w:spacing w:after="120"/>
    </w:pPr>
  </w:style>
  <w:style w:type="character" w:customStyle="1" w:styleId="10">
    <w:name w:val="Основной текст Знак1"/>
    <w:basedOn w:val="a0"/>
    <w:link w:val="a5"/>
    <w:uiPriority w:val="99"/>
    <w:semiHidden/>
    <w:rsid w:val="00C24860"/>
    <w:rPr>
      <w:rFonts w:ascii="Times New Roman" w:eastAsia="Times New Roman" w:hAnsi="Times New Roman"/>
      <w:sz w:val="24"/>
      <w:lang w:eastAsia="ru-RU"/>
    </w:rPr>
  </w:style>
  <w:style w:type="paragraph" w:customStyle="1" w:styleId="ConsPlusNormal">
    <w:name w:val="ConsPlusNormal"/>
    <w:rsid w:val="002D69AC"/>
    <w:pPr>
      <w:widowControl w:val="0"/>
      <w:autoSpaceDE w:val="0"/>
      <w:autoSpaceDN w:val="0"/>
    </w:pPr>
    <w:rPr>
      <w:rFonts w:ascii="Times New Roman" w:eastAsia="Times New Roman" w:hAnsi="Times New Roman"/>
      <w:sz w:val="24"/>
      <w:lang w:eastAsia="ru-RU"/>
    </w:rPr>
  </w:style>
  <w:style w:type="character" w:styleId="a6">
    <w:name w:val="Hyperlink"/>
    <w:uiPriority w:val="99"/>
    <w:unhideWhenUsed/>
    <w:rsid w:val="00933E27"/>
    <w:rPr>
      <w:color w:val="0000FF"/>
      <w:u w:val="single"/>
    </w:rPr>
  </w:style>
  <w:style w:type="paragraph" w:customStyle="1" w:styleId="ConsPlusNonformat">
    <w:name w:val="ConsPlusNonformat"/>
    <w:rsid w:val="00933E27"/>
    <w:pPr>
      <w:widowControl w:val="0"/>
      <w:autoSpaceDE w:val="0"/>
      <w:autoSpaceDN w:val="0"/>
    </w:pPr>
    <w:rPr>
      <w:rFonts w:ascii="Courier New" w:eastAsia="Times New Roman" w:hAnsi="Courier New" w:cs="Courier New"/>
      <w:lang w:eastAsia="ru-RU"/>
    </w:rPr>
  </w:style>
  <w:style w:type="paragraph" w:styleId="a7">
    <w:name w:val="Balloon Text"/>
    <w:basedOn w:val="a"/>
    <w:link w:val="a8"/>
    <w:rsid w:val="00933E27"/>
    <w:rPr>
      <w:rFonts w:ascii="Tahoma" w:hAnsi="Tahoma" w:cs="Tahoma"/>
      <w:sz w:val="16"/>
      <w:szCs w:val="16"/>
    </w:rPr>
  </w:style>
  <w:style w:type="character" w:customStyle="1" w:styleId="a8">
    <w:name w:val="Текст выноски Знак"/>
    <w:basedOn w:val="a0"/>
    <w:link w:val="a7"/>
    <w:rsid w:val="00933E27"/>
    <w:rPr>
      <w:rFonts w:ascii="Tahoma" w:eastAsia="Times New Roman" w:hAnsi="Tahoma" w:cs="Tahoma"/>
      <w:sz w:val="16"/>
      <w:szCs w:val="16"/>
      <w:lang w:eastAsia="ru-RU"/>
    </w:rPr>
  </w:style>
  <w:style w:type="paragraph" w:styleId="a9">
    <w:name w:val="header"/>
    <w:basedOn w:val="a"/>
    <w:link w:val="aa"/>
    <w:rsid w:val="00933E27"/>
    <w:pPr>
      <w:tabs>
        <w:tab w:val="center" w:pos="4677"/>
        <w:tab w:val="right" w:pos="9355"/>
      </w:tabs>
    </w:pPr>
    <w:rPr>
      <w:szCs w:val="24"/>
    </w:rPr>
  </w:style>
  <w:style w:type="character" w:customStyle="1" w:styleId="aa">
    <w:name w:val="Верхний колонтитул Знак"/>
    <w:basedOn w:val="a0"/>
    <w:link w:val="a9"/>
    <w:rsid w:val="00933E27"/>
    <w:rPr>
      <w:rFonts w:ascii="Times New Roman" w:eastAsia="Times New Roman" w:hAnsi="Times New Roman"/>
      <w:sz w:val="24"/>
      <w:szCs w:val="24"/>
      <w:lang w:eastAsia="ru-RU"/>
    </w:rPr>
  </w:style>
  <w:style w:type="paragraph" w:styleId="ab">
    <w:name w:val="footer"/>
    <w:basedOn w:val="a"/>
    <w:link w:val="ac"/>
    <w:rsid w:val="00933E27"/>
    <w:pPr>
      <w:tabs>
        <w:tab w:val="center" w:pos="4677"/>
        <w:tab w:val="right" w:pos="9355"/>
      </w:tabs>
    </w:pPr>
    <w:rPr>
      <w:szCs w:val="24"/>
    </w:rPr>
  </w:style>
  <w:style w:type="character" w:customStyle="1" w:styleId="ac">
    <w:name w:val="Нижний колонтитул Знак"/>
    <w:basedOn w:val="a0"/>
    <w:link w:val="ab"/>
    <w:rsid w:val="00933E27"/>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83759">
      <w:bodyDiv w:val="1"/>
      <w:marLeft w:val="0"/>
      <w:marRight w:val="0"/>
      <w:marTop w:val="0"/>
      <w:marBottom w:val="0"/>
      <w:divBdr>
        <w:top w:val="none" w:sz="0" w:space="0" w:color="auto"/>
        <w:left w:val="none" w:sz="0" w:space="0" w:color="auto"/>
        <w:bottom w:val="none" w:sz="0" w:space="0" w:color="auto"/>
        <w:right w:val="none" w:sz="0" w:space="0" w:color="auto"/>
      </w:divBdr>
    </w:div>
    <w:div w:id="768694156">
      <w:bodyDiv w:val="1"/>
      <w:marLeft w:val="0"/>
      <w:marRight w:val="0"/>
      <w:marTop w:val="0"/>
      <w:marBottom w:val="0"/>
      <w:divBdr>
        <w:top w:val="none" w:sz="0" w:space="0" w:color="auto"/>
        <w:left w:val="none" w:sz="0" w:space="0" w:color="auto"/>
        <w:bottom w:val="none" w:sz="0" w:space="0" w:color="auto"/>
        <w:right w:val="none" w:sz="0" w:space="0" w:color="auto"/>
      </w:divBdr>
    </w:div>
    <w:div w:id="1006712124">
      <w:bodyDiv w:val="1"/>
      <w:marLeft w:val="0"/>
      <w:marRight w:val="0"/>
      <w:marTop w:val="0"/>
      <w:marBottom w:val="0"/>
      <w:divBdr>
        <w:top w:val="none" w:sz="0" w:space="0" w:color="auto"/>
        <w:left w:val="none" w:sz="0" w:space="0" w:color="auto"/>
        <w:bottom w:val="none" w:sz="0" w:space="0" w:color="auto"/>
        <w:right w:val="none" w:sz="0" w:space="0" w:color="auto"/>
      </w:divBdr>
    </w:div>
    <w:div w:id="1025905786">
      <w:bodyDiv w:val="1"/>
      <w:marLeft w:val="0"/>
      <w:marRight w:val="0"/>
      <w:marTop w:val="0"/>
      <w:marBottom w:val="0"/>
      <w:divBdr>
        <w:top w:val="none" w:sz="0" w:space="0" w:color="auto"/>
        <w:left w:val="none" w:sz="0" w:space="0" w:color="auto"/>
        <w:bottom w:val="none" w:sz="0" w:space="0" w:color="auto"/>
        <w:right w:val="none" w:sz="0" w:space="0" w:color="auto"/>
      </w:divBdr>
    </w:div>
    <w:div w:id="1404372708">
      <w:bodyDiv w:val="1"/>
      <w:marLeft w:val="0"/>
      <w:marRight w:val="0"/>
      <w:marTop w:val="0"/>
      <w:marBottom w:val="0"/>
      <w:divBdr>
        <w:top w:val="none" w:sz="0" w:space="0" w:color="auto"/>
        <w:left w:val="none" w:sz="0" w:space="0" w:color="auto"/>
        <w:bottom w:val="none" w:sz="0" w:space="0" w:color="auto"/>
        <w:right w:val="none" w:sz="0" w:space="0" w:color="auto"/>
      </w:divBdr>
    </w:div>
    <w:div w:id="168493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E0B9DB83591C0B51107FA15EC59C9A7C0A73A99A435057F607D13F050B2F6C4D927305F2a3uAL" TargetMode="External"/><Relationship Id="rId13" Type="http://schemas.openxmlformats.org/officeDocument/2006/relationships/hyperlink" Target="http://www.bus.gov.ru" TargetMode="External"/><Relationship Id="rId18" Type="http://schemas.openxmlformats.org/officeDocument/2006/relationships/hyperlink" Target="consultantplus://offline/ref=1B7E1284EC85EFD713006AB16941A2DEAF635463DD8E9A105D2A686E44FA01921C742F8DF8D54A17i5ZCL" TargetMode="External"/><Relationship Id="rId26" Type="http://schemas.openxmlformats.org/officeDocument/2006/relationships/hyperlink" Target="consultantplus://offline/ref=1B7E1284EC85EFD713006AB16941A2DEAF635463DD8E9A105D2A686E44FA01921C742F8DF8D54A17i5ZCL" TargetMode="External"/><Relationship Id="rId3" Type="http://schemas.openxmlformats.org/officeDocument/2006/relationships/settings" Target="settings.xml"/><Relationship Id="rId21" Type="http://schemas.openxmlformats.org/officeDocument/2006/relationships/hyperlink" Target="consultantplus://offline/ref=1B7E1284EC85EFD713006AB16941A2DEAF625B6FDB829A105D2A686E44iFZAL" TargetMode="External"/><Relationship Id="rId7" Type="http://schemas.openxmlformats.org/officeDocument/2006/relationships/hyperlink" Target="consultantplus://offline/ref=3AE0B9DB83591C0B51107FA15EC59C9A7C0A77AF9E405057F607D13F050B2F6C4D927306F231a6u2L" TargetMode="External"/><Relationship Id="rId12" Type="http://schemas.openxmlformats.org/officeDocument/2006/relationships/hyperlink" Target="consultantplus://offline/ref=4E5B1AA656C831EA517E825974480F63DD4C087D4378076EE86A43A95ECDC2A0255D65F459FEL9C0G" TargetMode="External"/><Relationship Id="rId17" Type="http://schemas.openxmlformats.org/officeDocument/2006/relationships/hyperlink" Target="consultantplus://offline/ref=1B7E1284EC85EFD713006AB16941A2DEAF635463DD8E9A105D2A686E44FA01921C742F8DF8D54A17i5ZCL" TargetMode="External"/><Relationship Id="rId25" Type="http://schemas.openxmlformats.org/officeDocument/2006/relationships/hyperlink" Target="consultantplus://offline/ref=1B7E1284EC85EFD713006AB16941A2DEAF635463DD8E9A105D2A686E44FA01921C742F8DF8D54A17i5ZCL" TargetMode="External"/><Relationship Id="rId2" Type="http://schemas.microsoft.com/office/2007/relationships/stylesWithEffects" Target="stylesWithEffects.xml"/><Relationship Id="rId16" Type="http://schemas.openxmlformats.org/officeDocument/2006/relationships/hyperlink" Target="consultantplus://offline/ref=1B7E1284EC85EFD713006AB16941A2DEAF635463DD8E9A105D2A686E44FA01921C742F8DF8D54A17i5ZCL" TargetMode="External"/><Relationship Id="rId20" Type="http://schemas.openxmlformats.org/officeDocument/2006/relationships/hyperlink" Target="consultantplus://offline/ref=1B7E1284EC85EFD713006AB16941A2DEAF625B6FDB829A105D2A686E44iFZAL" TargetMode="External"/><Relationship Id="rId29" Type="http://schemas.openxmlformats.org/officeDocument/2006/relationships/hyperlink" Target="consultantplus://offline/ref=1B7E1284EC85EFD713006AB16941A2DEAF625B6FDB829A105D2A686E44iFZAL" TargetMode="External"/><Relationship Id="rId1" Type="http://schemas.openxmlformats.org/officeDocument/2006/relationships/styles" Target="styles.xml"/><Relationship Id="rId6" Type="http://schemas.openxmlformats.org/officeDocument/2006/relationships/hyperlink" Target="consultantplus://offline/ref=3AE0B9DB83591C0B51107FA15EC59C9A7C0A77AF9E405057F607D13F050B2F6C4D927304F430a6u6L" TargetMode="External"/><Relationship Id="rId11" Type="http://schemas.openxmlformats.org/officeDocument/2006/relationships/hyperlink" Target="consultantplus://offline/ref=4E5B1AA656C831EA517E825974480F63DD410C7C4772076EE86A43A95ECDC2A0255D65F65FFE99C8L2C9G" TargetMode="External"/><Relationship Id="rId24" Type="http://schemas.openxmlformats.org/officeDocument/2006/relationships/hyperlink" Target="consultantplus://offline/ref=1B7E1284EC85EFD713006AB16941A2DEAF635463DD8E9A105D2A686E44FA01921C742F8DF8D54A17i5ZCL"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1B7E1284EC85EFD713006AB16941A2DEAF6C5A6CD9829A105D2A686E44iFZAL" TargetMode="External"/><Relationship Id="rId23" Type="http://schemas.openxmlformats.org/officeDocument/2006/relationships/hyperlink" Target="consultantplus://offline/ref=1B7E1284EC85EFD713006AB16941A2DEAF6C5A6CD9829A105D2A686E44iFZAL" TargetMode="External"/><Relationship Id="rId28" Type="http://schemas.openxmlformats.org/officeDocument/2006/relationships/hyperlink" Target="consultantplus://offline/ref=1B7E1284EC85EFD713006AB16941A2DEAF625B6FDB829A105D2A686E44iFZAL" TargetMode="External"/><Relationship Id="rId10" Type="http://schemas.openxmlformats.org/officeDocument/2006/relationships/hyperlink" Target="consultantplus://offline/ref=3AE0B9DB83591C0B51107EAF4BC59C9A7C0F72AE9D4B5057F607D13F05a0uBL" TargetMode="External"/><Relationship Id="rId19" Type="http://schemas.openxmlformats.org/officeDocument/2006/relationships/hyperlink" Target="consultantplus://offline/ref=1B7E1284EC85EFD713006AB16941A2DEAF625B6FDB829A105D2A686E44iFZA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AE0B9DB83591C0B51107FA15EC59C9A7C0A74AA9B445057F607D13F050B2F6C4D927306F1396384a1u5L" TargetMode="External"/><Relationship Id="rId14" Type="http://schemas.openxmlformats.org/officeDocument/2006/relationships/hyperlink" Target="http://www.bus.gov.ru" TargetMode="External"/><Relationship Id="rId22" Type="http://schemas.openxmlformats.org/officeDocument/2006/relationships/hyperlink" Target="consultantplus://offline/ref=1B7E1284EC85EFD713006AB16941A2DEAF625B6FDB829A105D2A686E44iFZAL" TargetMode="External"/><Relationship Id="rId27" Type="http://schemas.openxmlformats.org/officeDocument/2006/relationships/hyperlink" Target="consultantplus://offline/ref=1B7E1284EC85EFD713006AB16941A2DEAF625B6FDB829A105D2A686E44iFZAL" TargetMode="External"/><Relationship Id="rId30" Type="http://schemas.openxmlformats.org/officeDocument/2006/relationships/hyperlink" Target="consultantplus://offline/ref=1B7E1284EC85EFD713006AB16941A2DEAF625B6FDB829A105D2A686E44iFZ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8259</Words>
  <Characters>47080</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2015-11-13T07:20:00Z</cp:lastPrinted>
  <dcterms:created xsi:type="dcterms:W3CDTF">2015-12-01T14:31:00Z</dcterms:created>
  <dcterms:modified xsi:type="dcterms:W3CDTF">2015-12-01T14:34:00Z</dcterms:modified>
</cp:coreProperties>
</file>