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7977C4">
        <w:t>2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7977C4">
        <w:t>2</w:t>
      </w:r>
      <w:r w:rsidRPr="00A739E1">
        <w:t xml:space="preserve"> года № </w:t>
      </w:r>
      <w:r w:rsidR="007977C4">
        <w:t>276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7977C4">
        <w:t>3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Pr="00A739E1">
        <w:t>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BC2652">
        <w:t> </w:t>
      </w:r>
      <w:r w:rsidR="00AB4503">
        <w:t>057</w:t>
      </w:r>
      <w:r w:rsidR="00BC2652">
        <w:t> </w:t>
      </w:r>
      <w:r w:rsidR="00AB4503">
        <w:t>094</w:t>
      </w:r>
      <w:r w:rsidR="00BC2652">
        <w:t xml:space="preserve"> </w:t>
      </w:r>
      <w:r w:rsidR="00AB4503">
        <w:t>526,9</w:t>
      </w:r>
      <w:r w:rsidR="00BC2652">
        <w:t>0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AB4503">
        <w:t>796</w:t>
      </w:r>
      <w:r w:rsidR="00685C6F">
        <w:t> </w:t>
      </w:r>
      <w:r w:rsidR="00AB4503">
        <w:t>181</w:t>
      </w:r>
      <w:r w:rsidR="00685C6F" w:rsidRPr="00685C6F">
        <w:t xml:space="preserve"> </w:t>
      </w:r>
      <w:r w:rsidR="00AB4503">
        <w:t>126,9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1 07</w:t>
      </w:r>
      <w:r w:rsidR="005A132C">
        <w:t>1</w:t>
      </w:r>
      <w:r w:rsidR="008C5FEF">
        <w:t> 665 0</w:t>
      </w:r>
      <w:r w:rsidR="009251E5">
        <w:t>70</w:t>
      </w:r>
      <w:r w:rsidR="00BC2652">
        <w:t xml:space="preserve">,88 </w:t>
      </w:r>
      <w:r>
        <w:t>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AB4503">
        <w:t>80</w:t>
      </w:r>
      <w:r w:rsidR="00BC2652">
        <w:t> </w:t>
      </w:r>
      <w:r w:rsidR="00AB4503">
        <w:t>645</w:t>
      </w:r>
      <w:r w:rsidR="00BC2652">
        <w:t> </w:t>
      </w:r>
      <w:r w:rsidR="00AB4503">
        <w:t>300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BC2652">
        <w:t>1</w:t>
      </w:r>
      <w:r w:rsidR="006255A9">
        <w:t>4</w:t>
      </w:r>
      <w:r w:rsidR="00BC2652">
        <w:t> </w:t>
      </w:r>
      <w:r w:rsidR="008C5FEF">
        <w:t>570</w:t>
      </w:r>
      <w:r w:rsidR="00BC2652">
        <w:t> </w:t>
      </w:r>
      <w:r w:rsidR="008C5FEF">
        <w:t>543</w:t>
      </w:r>
      <w:r w:rsidR="00BC2652">
        <w:t>,98</w:t>
      </w:r>
      <w:r>
        <w:t xml:space="preserve"> руб.</w:t>
      </w:r>
      <w:r w:rsidR="00E00AD7">
        <w:t>».</w:t>
      </w:r>
    </w:p>
    <w:p w:rsidR="00E00AD7" w:rsidRDefault="00E00AD7" w:rsidP="009D355D">
      <w:pPr>
        <w:jc w:val="both"/>
      </w:pPr>
      <w:r>
        <w:tab/>
        <w:t>1.2. В статье 7 части 1 цифру «69 376 712,95» заменить на «</w:t>
      </w:r>
      <w:r w:rsidR="00815B6A">
        <w:t>82 276 731,69».</w:t>
      </w:r>
    </w:p>
    <w:p w:rsidR="009D355D" w:rsidRPr="00A352DF" w:rsidRDefault="009D355D" w:rsidP="001246B0">
      <w:pPr>
        <w:ind w:left="840"/>
        <w:jc w:val="both"/>
      </w:pPr>
    </w:p>
    <w:p w:rsidR="009E3095" w:rsidRPr="006714F1" w:rsidRDefault="00815B6A" w:rsidP="00074BF2">
      <w:pPr>
        <w:jc w:val="both"/>
      </w:pPr>
      <w:r>
        <w:t xml:space="preserve">          2</w:t>
      </w:r>
      <w:r w:rsidR="009E3095">
        <w:t xml:space="preserve">. </w:t>
      </w:r>
      <w:r w:rsidR="009E3095" w:rsidRPr="006714F1">
        <w:t>В приложении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4738"/>
        <w:gridCol w:w="2824"/>
      </w:tblGrid>
      <w:tr w:rsidR="009E3095" w:rsidRPr="006714F1" w:rsidTr="007977C4">
        <w:tc>
          <w:tcPr>
            <w:tcW w:w="10460" w:type="dxa"/>
            <w:gridSpan w:val="3"/>
            <w:shd w:val="clear" w:color="auto" w:fill="auto"/>
          </w:tcPr>
          <w:p w:rsidR="009E3095" w:rsidRPr="006714F1" w:rsidRDefault="009E3095" w:rsidP="009E3095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9E3095" w:rsidRPr="006714F1" w:rsidTr="007977C4">
        <w:tc>
          <w:tcPr>
            <w:tcW w:w="2898" w:type="dxa"/>
            <w:shd w:val="clear" w:color="auto" w:fill="auto"/>
          </w:tcPr>
          <w:p w:rsidR="009E3095" w:rsidRPr="006714F1" w:rsidRDefault="007977C4" w:rsidP="007977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1130199414 0000 </w:t>
            </w:r>
            <w:r w:rsidR="00B0052E" w:rsidRPr="006714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4738" w:type="dxa"/>
            <w:shd w:val="clear" w:color="auto" w:fill="auto"/>
          </w:tcPr>
          <w:p w:rsidR="00B0052E" w:rsidRPr="006714F1" w:rsidRDefault="007977C4" w:rsidP="00B005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оказания платных услу</w:t>
            </w:r>
            <w:proofErr w:type="gramStart"/>
            <w:r>
              <w:rPr>
                <w:sz w:val="18"/>
                <w:szCs w:val="18"/>
              </w:rPr>
              <w:t>г(</w:t>
            </w:r>
            <w:proofErr w:type="gramEnd"/>
            <w:r>
              <w:rPr>
                <w:sz w:val="18"/>
                <w:szCs w:val="18"/>
              </w:rPr>
              <w:t>работ) получателями средств бюджетов муниципальных округов</w:t>
            </w:r>
          </w:p>
          <w:p w:rsidR="009E3095" w:rsidRPr="006714F1" w:rsidRDefault="009E3095" w:rsidP="009E30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24" w:type="dxa"/>
            <w:shd w:val="clear" w:color="auto" w:fill="auto"/>
          </w:tcPr>
          <w:p w:rsidR="009E3095" w:rsidRPr="006714F1" w:rsidRDefault="007977C4" w:rsidP="009E3095">
            <w:pPr>
              <w:ind w:right="6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951200</w:t>
            </w:r>
          </w:p>
        </w:tc>
      </w:tr>
      <w:tr w:rsidR="009E3095" w:rsidRPr="006714F1" w:rsidTr="007977C4">
        <w:tc>
          <w:tcPr>
            <w:tcW w:w="10460" w:type="dxa"/>
            <w:gridSpan w:val="3"/>
            <w:shd w:val="clear" w:color="auto" w:fill="auto"/>
          </w:tcPr>
          <w:p w:rsidR="009E3095" w:rsidRPr="006714F1" w:rsidRDefault="009E3095" w:rsidP="007977C4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b/>
                <w:sz w:val="20"/>
                <w:szCs w:val="20"/>
              </w:rPr>
              <w:t>Цифру «</w:t>
            </w:r>
            <w:r w:rsidR="007977C4">
              <w:rPr>
                <w:b/>
                <w:sz w:val="20"/>
                <w:szCs w:val="20"/>
              </w:rPr>
              <w:t>951200</w:t>
            </w:r>
            <w:r w:rsidRPr="006714F1">
              <w:rPr>
                <w:b/>
                <w:sz w:val="20"/>
                <w:szCs w:val="20"/>
              </w:rPr>
              <w:t xml:space="preserve">» </w:t>
            </w:r>
            <w:proofErr w:type="gramStart"/>
            <w:r w:rsidRPr="006714F1">
              <w:rPr>
                <w:b/>
                <w:sz w:val="20"/>
                <w:szCs w:val="20"/>
              </w:rPr>
              <w:t>заменить на цифру</w:t>
            </w:r>
            <w:proofErr w:type="gramEnd"/>
            <w:r w:rsidRPr="006714F1">
              <w:rPr>
                <w:b/>
                <w:sz w:val="20"/>
                <w:szCs w:val="20"/>
              </w:rPr>
              <w:t xml:space="preserve"> «</w:t>
            </w:r>
            <w:r w:rsidR="007977C4">
              <w:rPr>
                <w:b/>
                <w:sz w:val="20"/>
                <w:szCs w:val="20"/>
              </w:rPr>
              <w:t>914900</w:t>
            </w:r>
            <w:r w:rsidRPr="006714F1">
              <w:rPr>
                <w:b/>
                <w:sz w:val="20"/>
                <w:szCs w:val="20"/>
              </w:rPr>
              <w:t>»</w:t>
            </w:r>
          </w:p>
        </w:tc>
      </w:tr>
      <w:tr w:rsidR="00A64F0D" w:rsidRPr="006714F1" w:rsidTr="007977C4">
        <w:tc>
          <w:tcPr>
            <w:tcW w:w="10460" w:type="dxa"/>
            <w:gridSpan w:val="3"/>
            <w:shd w:val="clear" w:color="auto" w:fill="auto"/>
          </w:tcPr>
          <w:p w:rsidR="00A64F0D" w:rsidRPr="006714F1" w:rsidRDefault="00A64F0D" w:rsidP="00C6615E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A64F0D" w:rsidRPr="006714F1" w:rsidTr="007977C4">
        <w:tc>
          <w:tcPr>
            <w:tcW w:w="2898" w:type="dxa"/>
            <w:shd w:val="clear" w:color="auto" w:fill="auto"/>
          </w:tcPr>
          <w:p w:rsidR="00A64F0D" w:rsidRPr="006714F1" w:rsidRDefault="007977C4" w:rsidP="007977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1130299414 </w:t>
            </w:r>
            <w:r w:rsidR="00A64F0D" w:rsidRPr="006714F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00 </w:t>
            </w:r>
            <w:r w:rsidR="00A64F0D" w:rsidRPr="006714F1">
              <w:rPr>
                <w:sz w:val="20"/>
                <w:szCs w:val="20"/>
              </w:rPr>
              <w:t>130</w:t>
            </w:r>
          </w:p>
        </w:tc>
        <w:tc>
          <w:tcPr>
            <w:tcW w:w="4738" w:type="dxa"/>
            <w:shd w:val="clear" w:color="auto" w:fill="auto"/>
          </w:tcPr>
          <w:p w:rsidR="00A64F0D" w:rsidRPr="006714F1" w:rsidRDefault="00A64F0D" w:rsidP="00C6615E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>Прочие доходы от компенсации затрат бюджетов муниципальных округов</w:t>
            </w:r>
          </w:p>
          <w:p w:rsidR="00A64F0D" w:rsidRPr="006714F1" w:rsidRDefault="00A64F0D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24" w:type="dxa"/>
            <w:shd w:val="clear" w:color="auto" w:fill="auto"/>
          </w:tcPr>
          <w:p w:rsidR="00A64F0D" w:rsidRPr="006714F1" w:rsidRDefault="007977C4" w:rsidP="00C6615E">
            <w:pPr>
              <w:ind w:right="6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36300</w:t>
            </w:r>
          </w:p>
        </w:tc>
      </w:tr>
      <w:tr w:rsidR="00263205" w:rsidRPr="009E3095" w:rsidTr="007977C4">
        <w:tc>
          <w:tcPr>
            <w:tcW w:w="10460" w:type="dxa"/>
            <w:gridSpan w:val="3"/>
            <w:shd w:val="clear" w:color="auto" w:fill="auto"/>
          </w:tcPr>
          <w:p w:rsidR="00263205" w:rsidRPr="00263205" w:rsidRDefault="007977C4" w:rsidP="007977C4">
            <w:pPr>
              <w:ind w:right="632"/>
              <w:jc w:val="both"/>
              <w:rPr>
                <w:b/>
                <w:sz w:val="20"/>
                <w:szCs w:val="20"/>
              </w:rPr>
            </w:pPr>
            <w:r w:rsidRPr="006714F1">
              <w:rPr>
                <w:b/>
                <w:sz w:val="20"/>
                <w:szCs w:val="20"/>
              </w:rPr>
              <w:t>Цифру «</w:t>
            </w:r>
            <w:r>
              <w:rPr>
                <w:b/>
                <w:sz w:val="20"/>
                <w:szCs w:val="20"/>
              </w:rPr>
              <w:t>36300</w:t>
            </w:r>
            <w:r w:rsidRPr="006714F1">
              <w:rPr>
                <w:b/>
                <w:sz w:val="20"/>
                <w:szCs w:val="20"/>
              </w:rPr>
              <w:t xml:space="preserve">» </w:t>
            </w:r>
            <w:proofErr w:type="gramStart"/>
            <w:r w:rsidRPr="006714F1">
              <w:rPr>
                <w:b/>
                <w:sz w:val="20"/>
                <w:szCs w:val="20"/>
              </w:rPr>
              <w:t>заменить на цифру</w:t>
            </w:r>
            <w:proofErr w:type="gramEnd"/>
            <w:r w:rsidRPr="006714F1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72600</w:t>
            </w:r>
            <w:r w:rsidRPr="006714F1">
              <w:rPr>
                <w:b/>
                <w:sz w:val="20"/>
                <w:szCs w:val="20"/>
              </w:rPr>
              <w:t>»</w:t>
            </w:r>
          </w:p>
        </w:tc>
      </w:tr>
    </w:tbl>
    <w:p w:rsidR="009E3095" w:rsidRDefault="009E3095" w:rsidP="00074BF2">
      <w:pPr>
        <w:jc w:val="both"/>
      </w:pPr>
    </w:p>
    <w:p w:rsidR="008A51E0" w:rsidRDefault="009E3095" w:rsidP="00DB3323">
      <w:pPr>
        <w:ind w:firstLine="709"/>
        <w:jc w:val="both"/>
      </w:pPr>
      <w:r>
        <w:t>3</w:t>
      </w:r>
      <w:r w:rsidR="008A51E0">
        <w:t xml:space="preserve">. В приложении  </w:t>
      </w:r>
      <w:r w:rsidR="00BC2652">
        <w:rPr>
          <w:lang w:val="en-US"/>
        </w:rPr>
        <w:t>4</w:t>
      </w:r>
      <w:r w:rsidR="008A51E0"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67"/>
        <w:gridCol w:w="567"/>
        <w:gridCol w:w="567"/>
        <w:gridCol w:w="1596"/>
        <w:gridCol w:w="567"/>
        <w:gridCol w:w="1806"/>
      </w:tblGrid>
      <w:tr w:rsidR="000C1B0F" w:rsidRPr="00FF1ECC" w:rsidTr="003C60B8">
        <w:tc>
          <w:tcPr>
            <w:tcW w:w="10314" w:type="dxa"/>
            <w:gridSpan w:val="7"/>
            <w:shd w:val="clear" w:color="auto" w:fill="auto"/>
          </w:tcPr>
          <w:p w:rsidR="000C1B0F" w:rsidRPr="00325E0C" w:rsidRDefault="000C1B0F" w:rsidP="00BB507B">
            <w:pPr>
              <w:ind w:right="159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</w:t>
            </w:r>
            <w:r w:rsidRPr="00325E0C">
              <w:rPr>
                <w:b/>
                <w:sz w:val="20"/>
                <w:szCs w:val="20"/>
              </w:rPr>
              <w:t>:</w:t>
            </w:r>
          </w:p>
        </w:tc>
      </w:tr>
      <w:tr w:rsidR="007C2170" w:rsidRPr="00FF1ECC" w:rsidTr="003C60B8">
        <w:tc>
          <w:tcPr>
            <w:tcW w:w="4644" w:type="dxa"/>
            <w:shd w:val="clear" w:color="auto" w:fill="auto"/>
          </w:tcPr>
          <w:p w:rsidR="000C1B0F" w:rsidRPr="00533166" w:rsidRDefault="000C1B0F" w:rsidP="00BB507B">
            <w:pPr>
              <w:jc w:val="both"/>
              <w:rPr>
                <w:b/>
                <w:sz w:val="20"/>
                <w:szCs w:val="20"/>
              </w:rPr>
            </w:pPr>
            <w:r w:rsidRPr="00533166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7B1926" w:rsidRPr="007B1926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Pr="00533166">
              <w:rPr>
                <w:b/>
                <w:sz w:val="20"/>
                <w:szCs w:val="20"/>
              </w:rPr>
              <w:t>Кезский</w:t>
            </w:r>
            <w:proofErr w:type="spellEnd"/>
            <w:r w:rsidRPr="00533166">
              <w:rPr>
                <w:b/>
                <w:sz w:val="20"/>
                <w:szCs w:val="20"/>
              </w:rPr>
              <w:t xml:space="preserve"> район</w:t>
            </w:r>
            <w:r w:rsidR="007B1926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53316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0C1B0F" w:rsidRPr="009B7B89" w:rsidRDefault="000C1B0F" w:rsidP="007B1926">
            <w:pPr>
              <w:jc w:val="both"/>
              <w:rPr>
                <w:b/>
                <w:sz w:val="20"/>
                <w:szCs w:val="20"/>
              </w:rPr>
            </w:pPr>
            <w:r w:rsidRPr="009B7B89">
              <w:rPr>
                <w:b/>
                <w:sz w:val="20"/>
                <w:szCs w:val="20"/>
              </w:rPr>
              <w:t>46</w:t>
            </w:r>
            <w:r w:rsidR="007B19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Pr="00FF1ECC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C1B0F" w:rsidRPr="00614E30" w:rsidRDefault="00614E30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456 221 708,</w:t>
            </w:r>
            <w:r>
              <w:rPr>
                <w:b/>
                <w:sz w:val="20"/>
                <w:szCs w:val="20"/>
              </w:rPr>
              <w:t>8</w:t>
            </w:r>
            <w:r w:rsidR="00836A49">
              <w:rPr>
                <w:b/>
                <w:sz w:val="20"/>
                <w:szCs w:val="20"/>
              </w:rPr>
              <w:t>1</w:t>
            </w:r>
          </w:p>
        </w:tc>
      </w:tr>
      <w:tr w:rsidR="00C635C4" w:rsidRPr="00FF1ECC" w:rsidTr="003C60B8">
        <w:tc>
          <w:tcPr>
            <w:tcW w:w="10314" w:type="dxa"/>
            <w:gridSpan w:val="7"/>
            <w:shd w:val="clear" w:color="auto" w:fill="auto"/>
          </w:tcPr>
          <w:p w:rsidR="00C635C4" w:rsidRPr="00C635C4" w:rsidRDefault="00C635C4" w:rsidP="00836A4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</w:t>
            </w:r>
            <w:r w:rsidR="00516BED">
              <w:rPr>
                <w:sz w:val="20"/>
                <w:szCs w:val="20"/>
              </w:rPr>
              <w:t>456 221 708,8</w:t>
            </w:r>
            <w:r w:rsidR="00836A4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» заменить на </w:t>
            </w:r>
            <w:r w:rsidR="00CB69AF">
              <w:rPr>
                <w:sz w:val="20"/>
                <w:szCs w:val="20"/>
              </w:rPr>
              <w:t>«</w:t>
            </w:r>
            <w:r w:rsidR="00516BED">
              <w:rPr>
                <w:sz w:val="20"/>
                <w:szCs w:val="20"/>
              </w:rPr>
              <w:t>4</w:t>
            </w:r>
            <w:r w:rsidR="006255A9">
              <w:rPr>
                <w:sz w:val="20"/>
                <w:szCs w:val="20"/>
              </w:rPr>
              <w:t>70</w:t>
            </w:r>
            <w:r w:rsidR="008C5FEF">
              <w:rPr>
                <w:sz w:val="20"/>
                <w:szCs w:val="20"/>
              </w:rPr>
              <w:t> 592</w:t>
            </w:r>
            <w:r w:rsidR="00836A49">
              <w:rPr>
                <w:sz w:val="20"/>
                <w:szCs w:val="20"/>
              </w:rPr>
              <w:t> 252,79</w:t>
            </w:r>
            <w:r w:rsidR="00CB69AF">
              <w:rPr>
                <w:sz w:val="20"/>
                <w:szCs w:val="20"/>
              </w:rPr>
              <w:t>»</w:t>
            </w:r>
          </w:p>
        </w:tc>
      </w:tr>
      <w:tr w:rsidR="00C635C4" w:rsidRPr="00FF1ECC" w:rsidTr="00614E30">
        <w:trPr>
          <w:trHeight w:val="557"/>
        </w:trPr>
        <w:tc>
          <w:tcPr>
            <w:tcW w:w="4644" w:type="dxa"/>
            <w:shd w:val="clear" w:color="auto" w:fill="auto"/>
          </w:tcPr>
          <w:p w:rsidR="00C635C4" w:rsidRPr="00540FE1" w:rsidRDefault="00614E30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7B1926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40FE1">
              <w:rPr>
                <w:b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614E30" w:rsidRDefault="00614E3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C635C4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35C4" w:rsidRPr="00FF1ECC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682C73" w:rsidRDefault="00682C73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55 454 900,00</w:t>
            </w:r>
          </w:p>
        </w:tc>
      </w:tr>
      <w:tr w:rsidR="00C635C4" w:rsidRPr="00FF1ECC" w:rsidTr="003C60B8">
        <w:tc>
          <w:tcPr>
            <w:tcW w:w="4644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«Муниципальное управление»</w:t>
            </w:r>
          </w:p>
        </w:tc>
        <w:tc>
          <w:tcPr>
            <w:tcW w:w="567" w:type="dxa"/>
            <w:shd w:val="clear" w:color="auto" w:fill="auto"/>
          </w:tcPr>
          <w:p w:rsidR="00C635C4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614E30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0900000000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C635C4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540FE1" w:rsidRDefault="00614E30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55 433 900,00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</w:t>
            </w:r>
            <w:r w:rsidR="00614E30">
              <w:rPr>
                <w:b/>
                <w:sz w:val="20"/>
                <w:szCs w:val="20"/>
              </w:rPr>
              <w:t>Управление муниципальным имуществом и земельными ресурсами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614E3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614E3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614E30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2 522 000,00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614E3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муниципального имущества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614E3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614E3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</w:t>
            </w:r>
            <w:r w:rsidR="00614E30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14E30">
              <w:rPr>
                <w:b/>
                <w:sz w:val="20"/>
                <w:szCs w:val="20"/>
              </w:rPr>
              <w:t> 322 000,00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BC2DB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содержание муниципального имущества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BC2DB3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BC2DB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BC2DB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BC2DB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0920360140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BC2DB3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2 322 000,00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40FE1" w:rsidRDefault="00BC2DB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r w:rsidR="00AB3E61">
              <w:rPr>
                <w:sz w:val="20"/>
                <w:szCs w:val="20"/>
              </w:rPr>
              <w:t>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AB3E61" w:rsidP="007B19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AB3E6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AB3E6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7600FD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0920360140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7600FD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540FE1" w:rsidRPr="00540FE1" w:rsidRDefault="007600FD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826 400,00</w:t>
            </w:r>
          </w:p>
        </w:tc>
      </w:tr>
      <w:tr w:rsidR="00540FE1" w:rsidRPr="00FF1ECC" w:rsidTr="003C60B8">
        <w:tc>
          <w:tcPr>
            <w:tcW w:w="10314" w:type="dxa"/>
            <w:gridSpan w:val="7"/>
            <w:shd w:val="clear" w:color="auto" w:fill="auto"/>
          </w:tcPr>
          <w:p w:rsidR="00540FE1" w:rsidRPr="00540FE1" w:rsidRDefault="00540FE1" w:rsidP="008C5FE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</w:t>
            </w:r>
            <w:r w:rsidR="00682C73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«</w:t>
            </w:r>
            <w:r w:rsidR="00682C73">
              <w:rPr>
                <w:sz w:val="20"/>
                <w:szCs w:val="20"/>
              </w:rPr>
              <w:t>55 454 900,00</w:t>
            </w:r>
            <w:r>
              <w:rPr>
                <w:sz w:val="20"/>
                <w:szCs w:val="20"/>
              </w:rPr>
              <w:t>» заменить на «</w:t>
            </w:r>
            <w:r w:rsidR="00682C73">
              <w:rPr>
                <w:sz w:val="20"/>
                <w:szCs w:val="20"/>
              </w:rPr>
              <w:t>5</w:t>
            </w:r>
            <w:r w:rsidR="008C5FEF">
              <w:rPr>
                <w:sz w:val="20"/>
                <w:szCs w:val="20"/>
              </w:rPr>
              <w:t>6 072 244</w:t>
            </w:r>
            <w:r w:rsidR="00682C73">
              <w:rPr>
                <w:sz w:val="20"/>
                <w:szCs w:val="20"/>
              </w:rPr>
              <w:t>,09</w:t>
            </w:r>
            <w:r w:rsidR="001C0B80">
              <w:rPr>
                <w:sz w:val="20"/>
                <w:szCs w:val="20"/>
              </w:rPr>
              <w:t>»,</w:t>
            </w:r>
            <w:r w:rsidR="00682C73">
              <w:rPr>
                <w:sz w:val="20"/>
                <w:szCs w:val="20"/>
              </w:rPr>
              <w:t xml:space="preserve"> цифру «55 433 900,00» на «5</w:t>
            </w:r>
            <w:r w:rsidR="008C5FEF">
              <w:rPr>
                <w:sz w:val="20"/>
                <w:szCs w:val="20"/>
              </w:rPr>
              <w:t>6 051 244</w:t>
            </w:r>
            <w:r w:rsidR="00682C73">
              <w:rPr>
                <w:sz w:val="20"/>
                <w:szCs w:val="20"/>
              </w:rPr>
              <w:t>,09»,</w:t>
            </w:r>
            <w:r w:rsidR="001C0B80">
              <w:rPr>
                <w:sz w:val="20"/>
                <w:szCs w:val="20"/>
              </w:rPr>
              <w:t xml:space="preserve"> цифр</w:t>
            </w:r>
            <w:r w:rsidR="00682C73">
              <w:rPr>
                <w:sz w:val="20"/>
                <w:szCs w:val="20"/>
              </w:rPr>
              <w:t>у</w:t>
            </w:r>
            <w:r w:rsidR="001C0B80">
              <w:rPr>
                <w:sz w:val="20"/>
                <w:szCs w:val="20"/>
              </w:rPr>
              <w:t xml:space="preserve"> «</w:t>
            </w:r>
            <w:r w:rsidR="00682C73">
              <w:rPr>
                <w:sz w:val="20"/>
                <w:szCs w:val="20"/>
              </w:rPr>
              <w:t>2 522 000,00</w:t>
            </w:r>
            <w:r w:rsidR="007600FD">
              <w:rPr>
                <w:sz w:val="20"/>
                <w:szCs w:val="20"/>
              </w:rPr>
              <w:t>» заменить на «</w:t>
            </w:r>
            <w:r w:rsidR="00682C73">
              <w:rPr>
                <w:sz w:val="20"/>
                <w:szCs w:val="20"/>
              </w:rPr>
              <w:t>2</w:t>
            </w:r>
            <w:r w:rsidR="008C5FEF">
              <w:rPr>
                <w:sz w:val="20"/>
                <w:szCs w:val="20"/>
              </w:rPr>
              <w:t> 839 344</w:t>
            </w:r>
            <w:r w:rsidR="00682C73">
              <w:rPr>
                <w:sz w:val="20"/>
                <w:szCs w:val="20"/>
              </w:rPr>
              <w:t>,09</w:t>
            </w:r>
            <w:r w:rsidR="001C0B80">
              <w:rPr>
                <w:sz w:val="20"/>
                <w:szCs w:val="20"/>
              </w:rPr>
              <w:t>», цифр</w:t>
            </w:r>
            <w:r w:rsidR="007600FD">
              <w:rPr>
                <w:sz w:val="20"/>
                <w:szCs w:val="20"/>
              </w:rPr>
              <w:t>ы</w:t>
            </w:r>
            <w:r w:rsidR="001C0B80">
              <w:rPr>
                <w:sz w:val="20"/>
                <w:szCs w:val="20"/>
              </w:rPr>
              <w:t xml:space="preserve"> «</w:t>
            </w:r>
            <w:r w:rsidR="007600FD">
              <w:rPr>
                <w:sz w:val="20"/>
                <w:szCs w:val="20"/>
              </w:rPr>
              <w:t>2 322 000,00</w:t>
            </w:r>
            <w:r w:rsidR="001C0B80">
              <w:rPr>
                <w:sz w:val="20"/>
                <w:szCs w:val="20"/>
              </w:rPr>
              <w:t>» заменить на «</w:t>
            </w:r>
            <w:r w:rsidR="00682C73">
              <w:rPr>
                <w:sz w:val="20"/>
                <w:szCs w:val="20"/>
              </w:rPr>
              <w:t>2 </w:t>
            </w:r>
            <w:r w:rsidR="008C5FEF">
              <w:rPr>
                <w:sz w:val="20"/>
                <w:szCs w:val="20"/>
              </w:rPr>
              <w:t xml:space="preserve"> 639 344</w:t>
            </w:r>
            <w:r w:rsidR="00682C73">
              <w:rPr>
                <w:sz w:val="20"/>
                <w:szCs w:val="20"/>
              </w:rPr>
              <w:t>,09</w:t>
            </w:r>
            <w:r w:rsidR="001C0B80">
              <w:rPr>
                <w:sz w:val="20"/>
                <w:szCs w:val="20"/>
              </w:rPr>
              <w:t>», цифру «</w:t>
            </w:r>
            <w:r w:rsidR="007600FD">
              <w:rPr>
                <w:sz w:val="20"/>
                <w:szCs w:val="20"/>
              </w:rPr>
              <w:t>826 400,00</w:t>
            </w:r>
            <w:r w:rsidR="001C0B80">
              <w:rPr>
                <w:sz w:val="20"/>
                <w:szCs w:val="20"/>
              </w:rPr>
              <w:t>» заменить на «</w:t>
            </w:r>
            <w:r w:rsidR="007600FD">
              <w:rPr>
                <w:sz w:val="20"/>
                <w:szCs w:val="20"/>
              </w:rPr>
              <w:t>952 459,09</w:t>
            </w:r>
            <w:r w:rsidR="001C0B80">
              <w:rPr>
                <w:sz w:val="20"/>
                <w:szCs w:val="20"/>
              </w:rPr>
              <w:t>»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836EBE" w:rsidRPr="009B7B89" w:rsidRDefault="00836EBE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36EBE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36EBE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36EBE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36EBE" w:rsidRPr="00FF1ECC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36EBE" w:rsidRPr="005B517E" w:rsidRDefault="00836EBE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C5FEF" w:rsidRPr="00FF1ECC" w:rsidTr="003C60B8">
        <w:tc>
          <w:tcPr>
            <w:tcW w:w="4644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C5FEF" w:rsidRPr="008C5FEF" w:rsidRDefault="008C5FEF" w:rsidP="007B19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0920360140</w:t>
            </w:r>
          </w:p>
        </w:tc>
        <w:tc>
          <w:tcPr>
            <w:tcW w:w="567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C5FEF" w:rsidRPr="008C5FEF" w:rsidRDefault="008C5FEF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191 285,00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«Организация муниципального управления»</w:t>
            </w:r>
          </w:p>
        </w:tc>
        <w:tc>
          <w:tcPr>
            <w:tcW w:w="567" w:type="dxa"/>
            <w:shd w:val="clear" w:color="auto" w:fill="auto"/>
          </w:tcPr>
          <w:p w:rsidR="00836EBE" w:rsidRPr="009B7B89" w:rsidRDefault="00836EBE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0910000000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36EBE" w:rsidRPr="00836EBE" w:rsidRDefault="00836EBE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инициативного </w:t>
            </w:r>
            <w:proofErr w:type="spellStart"/>
            <w:r>
              <w:rPr>
                <w:b/>
                <w:sz w:val="20"/>
                <w:szCs w:val="20"/>
              </w:rPr>
              <w:t>бюджетирования</w:t>
            </w:r>
            <w:proofErr w:type="spellEnd"/>
            <w:r>
              <w:rPr>
                <w:b/>
                <w:sz w:val="20"/>
                <w:szCs w:val="20"/>
              </w:rPr>
              <w:t xml:space="preserve"> на территории </w:t>
            </w:r>
            <w:proofErr w:type="spellStart"/>
            <w:r>
              <w:rPr>
                <w:b/>
                <w:sz w:val="20"/>
                <w:szCs w:val="20"/>
              </w:rPr>
              <w:t>Кезского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</w:tcPr>
          <w:p w:rsidR="00836EBE" w:rsidRPr="009B7B89" w:rsidRDefault="00836EBE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0911400000</w:t>
            </w:r>
          </w:p>
        </w:tc>
        <w:tc>
          <w:tcPr>
            <w:tcW w:w="567" w:type="dxa"/>
            <w:shd w:val="clear" w:color="auto" w:fill="auto"/>
          </w:tcPr>
          <w:p w:rsidR="00836EBE" w:rsidRPr="00FF1ECC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36EBE" w:rsidRPr="005B517E" w:rsidRDefault="00836EBE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проектов </w:t>
            </w:r>
            <w:proofErr w:type="gramStart"/>
            <w:r>
              <w:rPr>
                <w:b/>
                <w:sz w:val="20"/>
                <w:szCs w:val="20"/>
              </w:rPr>
              <w:t>инициативного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бюджетирования</w:t>
            </w:r>
            <w:proofErr w:type="spellEnd"/>
            <w:r>
              <w:rPr>
                <w:b/>
                <w:sz w:val="20"/>
                <w:szCs w:val="20"/>
              </w:rPr>
              <w:t>, выдвигаемых лицами</w:t>
            </w:r>
            <w:r w:rsidR="00C83EF9">
              <w:rPr>
                <w:b/>
                <w:sz w:val="20"/>
                <w:szCs w:val="20"/>
              </w:rPr>
              <w:t xml:space="preserve"> с инвалидностью</w:t>
            </w:r>
          </w:p>
        </w:tc>
        <w:tc>
          <w:tcPr>
            <w:tcW w:w="567" w:type="dxa"/>
            <w:shd w:val="clear" w:color="auto" w:fill="auto"/>
          </w:tcPr>
          <w:p w:rsidR="00836EBE" w:rsidRPr="009B7B89" w:rsidRDefault="00C83EF9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b/>
                <w:sz w:val="20"/>
                <w:szCs w:val="20"/>
              </w:rPr>
            </w:pPr>
            <w:r w:rsidRPr="00C83EF9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b/>
                <w:sz w:val="20"/>
                <w:szCs w:val="20"/>
              </w:rPr>
            </w:pPr>
            <w:r w:rsidRPr="00C83EF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b/>
                <w:sz w:val="20"/>
                <w:szCs w:val="20"/>
              </w:rPr>
            </w:pPr>
            <w:r w:rsidRPr="00C83EF9">
              <w:rPr>
                <w:b/>
                <w:sz w:val="20"/>
                <w:szCs w:val="20"/>
              </w:rPr>
              <w:t>0911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US"/>
              </w:rPr>
              <w:t>S3500</w:t>
            </w:r>
          </w:p>
        </w:tc>
        <w:tc>
          <w:tcPr>
            <w:tcW w:w="567" w:type="dxa"/>
            <w:shd w:val="clear" w:color="auto" w:fill="auto"/>
          </w:tcPr>
          <w:p w:rsidR="00836EBE" w:rsidRPr="00FF1ECC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36EBE" w:rsidRPr="005B517E" w:rsidRDefault="00C83EF9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7B1926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09114</w:t>
            </w:r>
            <w:r w:rsidRPr="00C83EF9">
              <w:rPr>
                <w:sz w:val="20"/>
                <w:szCs w:val="20"/>
                <w:lang w:val="en-US"/>
              </w:rPr>
              <w:t>S3500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1806" w:type="dxa"/>
            <w:shd w:val="clear" w:color="auto" w:fill="auto"/>
          </w:tcPr>
          <w:p w:rsidR="00836EBE" w:rsidRPr="00C83EF9" w:rsidRDefault="00C83EF9" w:rsidP="007B1926">
            <w:pPr>
              <w:ind w:right="-108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300 000,00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Pr="00FF1ECC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B517E" w:rsidRDefault="00540FE1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533166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690BE8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43 329 628,95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Default="00B52300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549DA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50000000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B52300" w:rsidRPr="00B52300" w:rsidRDefault="00690BE8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43 329 628,95</w:t>
            </w:r>
          </w:p>
        </w:tc>
      </w:tr>
      <w:tr w:rsidR="003B1A39" w:rsidRPr="00FF1ECC" w:rsidTr="003C60B8">
        <w:tc>
          <w:tcPr>
            <w:tcW w:w="4644" w:type="dxa"/>
            <w:shd w:val="clear" w:color="auto" w:fill="auto"/>
          </w:tcPr>
          <w:p w:rsidR="003B1A39" w:rsidRDefault="003B1A39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3B1A39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3B1A39" w:rsidRPr="00B52300" w:rsidRDefault="003B1A39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690BE8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43 029 628,95</w:t>
            </w: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690BE8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B71" w:rsidRPr="00690BE8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4</w:t>
            </w:r>
            <w:r w:rsidR="003B1A39" w:rsidRPr="00690BE8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690BE8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690BE8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690BE8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690BE8" w:rsidP="003B1A3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15 607 766,20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 w:rsidRPr="00B5230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B1A39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B52300" w:rsidRPr="00B52300" w:rsidRDefault="00690BE8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15 607 766,20</w:t>
            </w:r>
          </w:p>
        </w:tc>
      </w:tr>
      <w:tr w:rsidR="00023F42" w:rsidRPr="00FF1ECC" w:rsidTr="003C60B8">
        <w:tc>
          <w:tcPr>
            <w:tcW w:w="10314" w:type="dxa"/>
            <w:gridSpan w:val="7"/>
            <w:shd w:val="clear" w:color="auto" w:fill="auto"/>
          </w:tcPr>
          <w:p w:rsidR="00023F42" w:rsidRDefault="00C635C4" w:rsidP="005A132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E549DA">
              <w:rPr>
                <w:sz w:val="20"/>
                <w:szCs w:val="20"/>
              </w:rPr>
              <w:t>ифр</w:t>
            </w:r>
            <w:r w:rsidR="00622B52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</w:t>
            </w:r>
            <w:r w:rsidR="00690BE8">
              <w:rPr>
                <w:sz w:val="20"/>
                <w:szCs w:val="20"/>
              </w:rPr>
              <w:t>43 329 628,95</w:t>
            </w:r>
            <w:r w:rsidR="00E549DA">
              <w:rPr>
                <w:sz w:val="20"/>
                <w:szCs w:val="20"/>
              </w:rPr>
              <w:t>» заменить на «</w:t>
            </w:r>
            <w:r w:rsidR="00690BE8">
              <w:rPr>
                <w:sz w:val="20"/>
                <w:szCs w:val="20"/>
              </w:rPr>
              <w:t>56 229 647,69</w:t>
            </w:r>
            <w:r w:rsidR="00E549DA">
              <w:rPr>
                <w:sz w:val="20"/>
                <w:szCs w:val="20"/>
              </w:rPr>
              <w:t>», цифр</w:t>
            </w:r>
            <w:r w:rsidR="00666FD8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</w:t>
            </w:r>
            <w:r w:rsidR="00690BE8">
              <w:rPr>
                <w:sz w:val="20"/>
                <w:szCs w:val="20"/>
              </w:rPr>
              <w:t>15 607 766,20</w:t>
            </w:r>
            <w:r w:rsidR="00E549DA">
              <w:rPr>
                <w:sz w:val="20"/>
                <w:szCs w:val="20"/>
              </w:rPr>
              <w:t>» заменить на «</w:t>
            </w:r>
            <w:r w:rsidR="00690BE8">
              <w:rPr>
                <w:sz w:val="20"/>
                <w:szCs w:val="20"/>
              </w:rPr>
              <w:t>2</w:t>
            </w:r>
            <w:r w:rsidR="005A132C">
              <w:rPr>
                <w:sz w:val="20"/>
                <w:szCs w:val="20"/>
              </w:rPr>
              <w:t>0</w:t>
            </w:r>
            <w:r w:rsidR="00690BE8">
              <w:rPr>
                <w:sz w:val="20"/>
                <w:szCs w:val="20"/>
              </w:rPr>
              <w:t> </w:t>
            </w:r>
            <w:r w:rsidR="005A132C">
              <w:rPr>
                <w:sz w:val="20"/>
                <w:szCs w:val="20"/>
              </w:rPr>
              <w:t>5</w:t>
            </w:r>
            <w:r w:rsidR="00690BE8">
              <w:rPr>
                <w:sz w:val="20"/>
                <w:szCs w:val="20"/>
              </w:rPr>
              <w:t>07 784,94</w:t>
            </w:r>
            <w:r w:rsidR="00E549DA">
              <w:rPr>
                <w:sz w:val="20"/>
                <w:szCs w:val="20"/>
              </w:rPr>
              <w:t>»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0750362240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5A132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0843EB">
              <w:rPr>
                <w:b/>
                <w:sz w:val="20"/>
                <w:szCs w:val="20"/>
              </w:rPr>
              <w:t> 000 000,00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622B52" w:rsidRDefault="00622B52" w:rsidP="000843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</w:t>
            </w:r>
            <w:r w:rsidR="000843EB">
              <w:rPr>
                <w:sz w:val="20"/>
                <w:szCs w:val="20"/>
              </w:rPr>
              <w:t>362240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622B52" w:rsidRDefault="005A132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43EB">
              <w:rPr>
                <w:sz w:val="20"/>
                <w:szCs w:val="20"/>
              </w:rPr>
              <w:t> </w:t>
            </w:r>
            <w:r w:rsidR="00622B52">
              <w:rPr>
                <w:sz w:val="20"/>
                <w:szCs w:val="20"/>
              </w:rPr>
              <w:t>00</w:t>
            </w:r>
            <w:r w:rsidR="000843EB">
              <w:rPr>
                <w:sz w:val="20"/>
                <w:szCs w:val="20"/>
              </w:rPr>
              <w:t>0 000,00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государственной экспертизы проектной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3B1A39" w:rsidP="000843EB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0750362</w:t>
            </w:r>
            <w:r w:rsidR="000843EB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5A132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</w:t>
            </w:r>
            <w:r w:rsidR="000843EB">
              <w:rPr>
                <w:b/>
                <w:sz w:val="20"/>
                <w:szCs w:val="20"/>
              </w:rPr>
              <w:t>00 000,00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 w:rsidRPr="003B1A39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0843E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0750362250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3B1A39" w:rsidRDefault="005A132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</w:t>
            </w:r>
            <w:r w:rsidR="000843EB">
              <w:rPr>
                <w:sz w:val="20"/>
                <w:szCs w:val="20"/>
              </w:rPr>
              <w:t>00 000,00</w:t>
            </w: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5A132C" w:rsidP="005A132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Default="005A132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5A132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132C" w:rsidRPr="004F7123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 w:rsidRPr="004F712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Pr="00A13362" w:rsidRDefault="004F7123" w:rsidP="007D19F8">
            <w:pPr>
              <w:ind w:right="-10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5 909 999,39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«Создание условий для устойчивого экономического развития»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5 909 999,39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"Комплексное развитие сельских территорий на 2020-2025 годы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5 909 999,39</w:t>
            </w:r>
          </w:p>
        </w:tc>
      </w:tr>
      <w:tr w:rsidR="009D754C" w:rsidTr="00186A63">
        <w:tc>
          <w:tcPr>
            <w:tcW w:w="10314" w:type="dxa"/>
            <w:gridSpan w:val="7"/>
            <w:shd w:val="clear" w:color="auto" w:fill="auto"/>
          </w:tcPr>
          <w:p w:rsidR="009D754C" w:rsidRPr="009D754C" w:rsidRDefault="009D754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«5 909 999,39» заменить на «6 209 999,39»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132C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5A132C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05Ж0562240</w:t>
            </w: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Default="00A1336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05Ж0562240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A13362" w:rsidRPr="00A13362" w:rsidRDefault="00A13362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300 000,00</w:t>
            </w: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E4115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2B474E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2B474E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2B474E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E4115" w:rsidRP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2B474E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10 899 597,03</w:t>
            </w: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3 194,50</w:t>
            </w:r>
          </w:p>
        </w:tc>
      </w:tr>
      <w:tr w:rsidR="00F11379" w:rsidTr="003C60B8">
        <w:tc>
          <w:tcPr>
            <w:tcW w:w="4644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образования и воспитание»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11379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11379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11379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3 194,50</w:t>
            </w:r>
          </w:p>
        </w:tc>
      </w:tr>
      <w:tr w:rsidR="00F11379" w:rsidTr="003C60B8">
        <w:tc>
          <w:tcPr>
            <w:tcW w:w="4644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11379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11379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11379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3 194,50</w:t>
            </w:r>
          </w:p>
        </w:tc>
      </w:tr>
      <w:tr w:rsidR="000F47E2" w:rsidTr="003C60B8">
        <w:tc>
          <w:tcPr>
            <w:tcW w:w="4644" w:type="dxa"/>
            <w:shd w:val="clear" w:color="auto" w:fill="auto"/>
          </w:tcPr>
          <w:p w:rsidR="000F47E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по проведению капитального ремонта и реконструкции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</w:tcPr>
          <w:p w:rsidR="000F47E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0F47E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0F47E2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0F47E2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0120800000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F47E2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3 194,50</w:t>
            </w:r>
          </w:p>
        </w:tc>
      </w:tr>
      <w:tr w:rsidR="00C21A12" w:rsidTr="00AB4503">
        <w:tc>
          <w:tcPr>
            <w:tcW w:w="10314" w:type="dxa"/>
            <w:gridSpan w:val="7"/>
            <w:shd w:val="clear" w:color="auto" w:fill="auto"/>
          </w:tcPr>
          <w:p w:rsidR="00C21A12" w:rsidRDefault="00C21A12" w:rsidP="00635F33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</w:t>
            </w:r>
            <w:r w:rsidR="00516BED">
              <w:rPr>
                <w:sz w:val="20"/>
                <w:szCs w:val="20"/>
              </w:rPr>
              <w:t>10 899 597,03</w:t>
            </w:r>
            <w:r>
              <w:rPr>
                <w:sz w:val="20"/>
                <w:szCs w:val="20"/>
              </w:rPr>
              <w:t>» заменить на «</w:t>
            </w:r>
            <w:r w:rsidR="00516BED">
              <w:rPr>
                <w:sz w:val="20"/>
                <w:szCs w:val="20"/>
              </w:rPr>
              <w:t>11 </w:t>
            </w:r>
            <w:r w:rsidR="00635F33">
              <w:rPr>
                <w:sz w:val="20"/>
                <w:szCs w:val="20"/>
              </w:rPr>
              <w:t>4</w:t>
            </w:r>
            <w:r w:rsidR="00516BED">
              <w:rPr>
                <w:sz w:val="20"/>
                <w:szCs w:val="20"/>
              </w:rPr>
              <w:t>52 778,18</w:t>
            </w:r>
            <w:r>
              <w:rPr>
                <w:sz w:val="20"/>
                <w:szCs w:val="20"/>
              </w:rPr>
              <w:t>», цифры «</w:t>
            </w:r>
            <w:r w:rsidR="00516BED">
              <w:rPr>
                <w:sz w:val="20"/>
                <w:szCs w:val="20"/>
              </w:rPr>
              <w:t>3 194,50</w:t>
            </w:r>
            <w:r>
              <w:rPr>
                <w:sz w:val="20"/>
                <w:szCs w:val="20"/>
              </w:rPr>
              <w:t>» заменить на «</w:t>
            </w:r>
            <w:r w:rsidR="00635F33">
              <w:rPr>
                <w:sz w:val="20"/>
                <w:szCs w:val="20"/>
              </w:rPr>
              <w:t>5</w:t>
            </w:r>
            <w:r w:rsidR="00516BED">
              <w:rPr>
                <w:sz w:val="20"/>
                <w:szCs w:val="20"/>
              </w:rPr>
              <w:t>56 375,65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47E2" w:rsidTr="003C60B8">
        <w:tc>
          <w:tcPr>
            <w:tcW w:w="4644" w:type="dxa"/>
            <w:shd w:val="clear" w:color="auto" w:fill="auto"/>
          </w:tcPr>
          <w:p w:rsidR="000F47E2" w:rsidRDefault="000F47E2" w:rsidP="006910C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</w:t>
            </w:r>
            <w:r w:rsidR="006910C9">
              <w:rPr>
                <w:b/>
                <w:sz w:val="20"/>
                <w:szCs w:val="20"/>
                <w:lang w:val="en-US"/>
              </w:rPr>
              <w:t>и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F47E2" w:rsidRDefault="000F47E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0120862240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Pr="00F11379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419 929,98</w:t>
            </w:r>
          </w:p>
        </w:tc>
      </w:tr>
      <w:tr w:rsidR="006910C9" w:rsidTr="003C60B8">
        <w:tc>
          <w:tcPr>
            <w:tcW w:w="4644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0120862240</w:t>
            </w:r>
          </w:p>
        </w:tc>
        <w:tc>
          <w:tcPr>
            <w:tcW w:w="567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6910C9" w:rsidRPr="00516BED" w:rsidRDefault="00516BED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419 929,98</w:t>
            </w:r>
          </w:p>
        </w:tc>
      </w:tr>
      <w:tr w:rsidR="00F11379" w:rsidTr="003C60B8">
        <w:tc>
          <w:tcPr>
            <w:tcW w:w="4644" w:type="dxa"/>
            <w:shd w:val="clear" w:color="auto" w:fill="auto"/>
          </w:tcPr>
          <w:p w:rsidR="00F11379" w:rsidRPr="006910C9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государственной экспертизы проектной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0120862250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F1137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11379" w:rsidRPr="00516BED" w:rsidRDefault="005A132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16BED">
              <w:rPr>
                <w:b/>
                <w:sz w:val="20"/>
                <w:szCs w:val="20"/>
              </w:rPr>
              <w:t>33 251,17</w:t>
            </w:r>
          </w:p>
        </w:tc>
      </w:tr>
      <w:tr w:rsidR="00F11379" w:rsidTr="003C60B8">
        <w:tc>
          <w:tcPr>
            <w:tcW w:w="4644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0120862250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F11379" w:rsidRPr="00516BED" w:rsidRDefault="005A132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16BED">
              <w:rPr>
                <w:sz w:val="20"/>
                <w:szCs w:val="20"/>
              </w:rPr>
              <w:t>33 251,17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4A1FF2" w:rsidRDefault="00132290" w:rsidP="009F61A7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4A1FF2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9F61A7" w:rsidRDefault="00132290" w:rsidP="009F61A7">
            <w:pPr>
              <w:ind w:right="-108"/>
              <w:rPr>
                <w:sz w:val="20"/>
                <w:szCs w:val="20"/>
                <w:highlight w:val="yellow"/>
              </w:rPr>
            </w:pP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33166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образования Администрации </w:t>
            </w:r>
            <w:r w:rsidR="004A1FF2">
              <w:rPr>
                <w:b/>
                <w:sz w:val="20"/>
                <w:szCs w:val="20"/>
              </w:rPr>
              <w:t xml:space="preserve">муниципального образования 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4A1FF2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</w:t>
            </w:r>
            <w:r w:rsidR="004A1FF2">
              <w:rPr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32290" w:rsidRPr="002B6215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 w:rsidRPr="002B6215">
              <w:rPr>
                <w:b/>
                <w:sz w:val="20"/>
                <w:szCs w:val="20"/>
              </w:rPr>
              <w:t>4</w:t>
            </w:r>
            <w:r w:rsidR="004A1FF2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B6215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465 626 700,7</w:t>
            </w:r>
            <w:r w:rsidR="00836A49">
              <w:rPr>
                <w:b/>
                <w:sz w:val="20"/>
                <w:szCs w:val="20"/>
              </w:rPr>
              <w:t>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D36D25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306 469 939,00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Муниципальная программа «Развитие образования и воспитания»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306 469 939,00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306 469 939,00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 xml:space="preserve">Расходы </w:t>
            </w:r>
            <w:r w:rsidRPr="00186A63">
              <w:rPr>
                <w:b/>
                <w:sz w:val="20"/>
                <w:szCs w:val="20"/>
              </w:rPr>
              <w:t>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0120300000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86A63" w:rsidP="009B7B8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2 492 527,62</w:t>
            </w:r>
          </w:p>
        </w:tc>
      </w:tr>
      <w:tr w:rsidR="00186A63" w:rsidRPr="00FF1ECC" w:rsidTr="003C60B8">
        <w:tc>
          <w:tcPr>
            <w:tcW w:w="4644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реализацию проекта «Точка роста»</w:t>
            </w:r>
          </w:p>
        </w:tc>
        <w:tc>
          <w:tcPr>
            <w:tcW w:w="567" w:type="dxa"/>
            <w:shd w:val="clear" w:color="auto" w:fill="auto"/>
          </w:tcPr>
          <w:p w:rsidR="00186A63" w:rsidRPr="005C7B2D" w:rsidRDefault="00186A63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0120361310</w:t>
            </w:r>
          </w:p>
        </w:tc>
        <w:tc>
          <w:tcPr>
            <w:tcW w:w="567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86A63" w:rsidRPr="005C7B2D" w:rsidRDefault="00186A63" w:rsidP="009B7B8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2 000 000,00</w:t>
            </w:r>
          </w:p>
        </w:tc>
      </w:tr>
      <w:tr w:rsidR="00186A63" w:rsidRPr="00FF1ECC" w:rsidTr="003C60B8">
        <w:tc>
          <w:tcPr>
            <w:tcW w:w="4644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186A63" w:rsidRPr="00186A63" w:rsidRDefault="00186A63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0120361310</w:t>
            </w:r>
          </w:p>
        </w:tc>
        <w:tc>
          <w:tcPr>
            <w:tcW w:w="567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186A63" w:rsidRPr="00186A63" w:rsidRDefault="00186A63" w:rsidP="009B7B8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435798" w:rsidRPr="00FF1ECC" w:rsidTr="003C60B8">
        <w:tc>
          <w:tcPr>
            <w:tcW w:w="4644" w:type="dxa"/>
            <w:shd w:val="clear" w:color="auto" w:fill="auto"/>
          </w:tcPr>
          <w:p w:rsidR="00435798" w:rsidRDefault="00435798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567" w:type="dxa"/>
            <w:shd w:val="clear" w:color="auto" w:fill="auto"/>
          </w:tcPr>
          <w:p w:rsidR="00435798" w:rsidRPr="00F66E25" w:rsidRDefault="00435798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435798" w:rsidRPr="00F66E25" w:rsidRDefault="00435798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435798" w:rsidRPr="00F66E25" w:rsidRDefault="00435798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35798" w:rsidRPr="00F66E25" w:rsidRDefault="00435798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0120361420</w:t>
            </w:r>
          </w:p>
        </w:tc>
        <w:tc>
          <w:tcPr>
            <w:tcW w:w="567" w:type="dxa"/>
            <w:shd w:val="clear" w:color="auto" w:fill="auto"/>
          </w:tcPr>
          <w:p w:rsidR="00435798" w:rsidRPr="00F66E25" w:rsidRDefault="00435798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35798" w:rsidRPr="00F66E25" w:rsidRDefault="00435798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60 000,00</w:t>
            </w:r>
          </w:p>
        </w:tc>
      </w:tr>
      <w:tr w:rsidR="00435798" w:rsidRPr="00FF1ECC" w:rsidTr="003C60B8">
        <w:tc>
          <w:tcPr>
            <w:tcW w:w="4644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435798" w:rsidRPr="00435798" w:rsidRDefault="00435798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0120361420</w:t>
            </w:r>
          </w:p>
        </w:tc>
        <w:tc>
          <w:tcPr>
            <w:tcW w:w="567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435798" w:rsidRPr="00435798" w:rsidRDefault="00435798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60 000,00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186A63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за счет родительской платы за содержание ребенка в образовательном учреждении </w:t>
            </w:r>
          </w:p>
        </w:tc>
        <w:tc>
          <w:tcPr>
            <w:tcW w:w="567" w:type="dxa"/>
            <w:shd w:val="clear" w:color="auto" w:fill="auto"/>
          </w:tcPr>
          <w:p w:rsidR="007B1BB5" w:rsidRPr="00F66E25" w:rsidRDefault="00186A63" w:rsidP="001B036E">
            <w:pPr>
              <w:jc w:val="both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F66E25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F66E25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B1BB5" w:rsidRPr="00F66E25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0120600000</w:t>
            </w:r>
          </w:p>
        </w:tc>
        <w:tc>
          <w:tcPr>
            <w:tcW w:w="567" w:type="dxa"/>
            <w:shd w:val="clear" w:color="auto" w:fill="auto"/>
          </w:tcPr>
          <w:p w:rsidR="007B1BB5" w:rsidRPr="00F66E25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F66E25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914 900,00</w:t>
            </w:r>
          </w:p>
        </w:tc>
      </w:tr>
      <w:tr w:rsidR="00F66E25" w:rsidRPr="00FF1ECC" w:rsidTr="00E37C49">
        <w:tc>
          <w:tcPr>
            <w:tcW w:w="4644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питанием дошкольников за счет родительской платы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0120663410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F66E25" w:rsidP="00E37C4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238 400,00</w:t>
            </w:r>
          </w:p>
        </w:tc>
      </w:tr>
      <w:tr w:rsidR="00F66E25" w:rsidRPr="00FF1ECC" w:rsidTr="00E37C49">
        <w:tc>
          <w:tcPr>
            <w:tcW w:w="4644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 w:rsidRPr="00F66E25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0120663410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F66E25" w:rsidRPr="00F66E25" w:rsidRDefault="00F66E25" w:rsidP="00E37C4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238 400,00</w:t>
            </w:r>
          </w:p>
        </w:tc>
      </w:tr>
      <w:tr w:rsidR="00F66E25" w:rsidRPr="00FF1ECC" w:rsidTr="00E37C49">
        <w:tc>
          <w:tcPr>
            <w:tcW w:w="10314" w:type="dxa"/>
            <w:gridSpan w:val="7"/>
            <w:shd w:val="clear" w:color="auto" w:fill="auto"/>
          </w:tcPr>
          <w:p w:rsidR="00F66E25" w:rsidRPr="006255A9" w:rsidRDefault="006255A9" w:rsidP="0043579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«306 469 939,00» заменить на «306 322 273,00», цифру «2 492 527,62» заменить на «2 344 861,62», цифры «2 000 000,00» заменить на «</w:t>
            </w:r>
            <w:r w:rsidR="00435798">
              <w:rPr>
                <w:sz w:val="20"/>
                <w:szCs w:val="20"/>
              </w:rPr>
              <w:t>306 360,</w:t>
            </w:r>
            <w:r>
              <w:rPr>
                <w:sz w:val="20"/>
                <w:szCs w:val="20"/>
              </w:rPr>
              <w:t>00»,</w:t>
            </w:r>
            <w:r w:rsidR="00435798">
              <w:rPr>
                <w:sz w:val="20"/>
                <w:szCs w:val="20"/>
              </w:rPr>
              <w:t xml:space="preserve"> цифры «60 000,00» заменить на «1 605 974,00»,</w:t>
            </w:r>
            <w:r>
              <w:rPr>
                <w:sz w:val="20"/>
                <w:szCs w:val="20"/>
              </w:rPr>
              <w:t xml:space="preserve"> цифру «914 900,00» заменить на «891 060,00», цифры «238 400,00» заменить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«214 560,00»</w:t>
            </w:r>
          </w:p>
        </w:tc>
      </w:tr>
      <w:tr w:rsidR="00F66E25" w:rsidRPr="00FF1ECC" w:rsidTr="00E37C49">
        <w:tc>
          <w:tcPr>
            <w:tcW w:w="4644" w:type="dxa"/>
            <w:shd w:val="clear" w:color="auto" w:fill="auto"/>
          </w:tcPr>
          <w:p w:rsidR="00F66E25" w:rsidRPr="00826F76" w:rsidRDefault="00435798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6E25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F66E25" w:rsidP="00E37C49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66E25" w:rsidRPr="00FF1ECC" w:rsidTr="003C60B8">
        <w:tc>
          <w:tcPr>
            <w:tcW w:w="4644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расходными материалами за счет родительской платы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0120663400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F66E25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23 840,00</w:t>
            </w:r>
          </w:p>
        </w:tc>
      </w:tr>
      <w:tr w:rsidR="00F66E25" w:rsidRPr="00FF1ECC" w:rsidTr="003C60B8">
        <w:tc>
          <w:tcPr>
            <w:tcW w:w="4644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0120663400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F66E25" w:rsidRPr="00F66E25" w:rsidRDefault="00F66E25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23 840,00</w:t>
            </w:r>
          </w:p>
        </w:tc>
      </w:tr>
      <w:tr w:rsidR="00F66E25" w:rsidRPr="00FF1ECC" w:rsidTr="003C60B8">
        <w:tc>
          <w:tcPr>
            <w:tcW w:w="4644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F66E25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66E25" w:rsidRPr="00FF1ECC" w:rsidTr="003C60B8">
        <w:tc>
          <w:tcPr>
            <w:tcW w:w="4644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26 910 300,00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 мероприятий по обеспечению безопасности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0161300000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1 813 800,00</w:t>
            </w:r>
          </w:p>
        </w:tc>
      </w:tr>
      <w:tr w:rsidR="00826F76" w:rsidRPr="00FF1ECC" w:rsidTr="00FE4115">
        <w:tc>
          <w:tcPr>
            <w:tcW w:w="10314" w:type="dxa"/>
            <w:gridSpan w:val="7"/>
            <w:shd w:val="clear" w:color="auto" w:fill="auto"/>
          </w:tcPr>
          <w:p w:rsidR="00826F76" w:rsidRPr="00826F76" w:rsidRDefault="00826F76" w:rsidP="006255A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</w:t>
            </w:r>
            <w:r w:rsidR="006714F1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26</w:t>
            </w:r>
            <w:r w:rsidR="006255A9">
              <w:rPr>
                <w:sz w:val="20"/>
                <w:szCs w:val="20"/>
              </w:rPr>
              <w:t> 910 300,00</w:t>
            </w:r>
            <w:r>
              <w:rPr>
                <w:sz w:val="20"/>
                <w:szCs w:val="20"/>
              </w:rPr>
              <w:t>» заменить на «</w:t>
            </w:r>
            <w:r w:rsidR="006255A9">
              <w:rPr>
                <w:sz w:val="20"/>
                <w:szCs w:val="20"/>
              </w:rPr>
              <w:t>27 057 966,00</w:t>
            </w:r>
            <w:r>
              <w:rPr>
                <w:sz w:val="20"/>
                <w:szCs w:val="20"/>
              </w:rPr>
              <w:t>», цифр</w:t>
            </w:r>
            <w:r w:rsidR="006255A9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«</w:t>
            </w:r>
            <w:r w:rsidR="006255A9">
              <w:rPr>
                <w:sz w:val="20"/>
                <w:szCs w:val="20"/>
              </w:rPr>
              <w:t>1 813 800,00</w:t>
            </w:r>
            <w:r>
              <w:rPr>
                <w:sz w:val="20"/>
                <w:szCs w:val="20"/>
              </w:rPr>
              <w:t>» заменить на «</w:t>
            </w:r>
            <w:r w:rsidR="006255A9">
              <w:rPr>
                <w:sz w:val="20"/>
                <w:szCs w:val="20"/>
              </w:rPr>
              <w:t>1 961 466,00</w:t>
            </w:r>
            <w:r>
              <w:rPr>
                <w:sz w:val="20"/>
                <w:szCs w:val="20"/>
              </w:rPr>
              <w:t>»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Default="00826F76" w:rsidP="00A1487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</w:t>
            </w:r>
            <w:r w:rsidR="00A1487D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A1487D" w:rsidRPr="00FF1ECC" w:rsidTr="003C60B8">
        <w:tc>
          <w:tcPr>
            <w:tcW w:w="4644" w:type="dxa"/>
            <w:shd w:val="clear" w:color="auto" w:fill="auto"/>
          </w:tcPr>
          <w:p w:rsidR="00A1487D" w:rsidRDefault="00A1487D" w:rsidP="00A1487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мероприятия по исполнению предписания надзорных органов</w:t>
            </w:r>
          </w:p>
        </w:tc>
        <w:tc>
          <w:tcPr>
            <w:tcW w:w="567" w:type="dxa"/>
            <w:shd w:val="clear" w:color="auto" w:fill="auto"/>
          </w:tcPr>
          <w:p w:rsidR="00A1487D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A1487D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A1487D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A1487D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0161361441</w:t>
            </w:r>
          </w:p>
        </w:tc>
        <w:tc>
          <w:tcPr>
            <w:tcW w:w="567" w:type="dxa"/>
            <w:shd w:val="clear" w:color="auto" w:fill="auto"/>
          </w:tcPr>
          <w:p w:rsidR="00A1487D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487D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147 666,00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A148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  <w:r w:rsidR="00A1487D">
              <w:rPr>
                <w:sz w:val="20"/>
                <w:szCs w:val="20"/>
              </w:rPr>
              <w:t>1361441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26F76" w:rsidRPr="00826F76" w:rsidRDefault="00A1487D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147 666,00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Отдел культуры, туризма, спорта и молодежной политики Администрации муниципального образования «Муниципальный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73 046 516,67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826F76" w:rsidRPr="00DD264C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DD264C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DD264C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135 000,00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Реализация проектов молодежного инициативного </w:t>
            </w:r>
            <w:proofErr w:type="spellStart"/>
            <w:r>
              <w:rPr>
                <w:b/>
                <w:sz w:val="20"/>
                <w:szCs w:val="20"/>
              </w:rPr>
              <w:t>бюджетирования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0140900000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A1487D" w:rsidP="006714F1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100 000,00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DD264C" w:rsidRDefault="00DD264C" w:rsidP="00BB507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DD264C">
              <w:rPr>
                <w:b/>
                <w:sz w:val="20"/>
                <w:szCs w:val="20"/>
              </w:rPr>
              <w:t>Софинансирование</w:t>
            </w:r>
            <w:proofErr w:type="spellEnd"/>
            <w:r w:rsidRPr="00DD264C">
              <w:rPr>
                <w:b/>
                <w:sz w:val="20"/>
                <w:szCs w:val="20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DD264C" w:rsidP="001B036E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DD264C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DD264C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826F76" w:rsidRPr="00DD264C" w:rsidRDefault="00DD264C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DD264C">
              <w:rPr>
                <w:b/>
                <w:sz w:val="20"/>
                <w:szCs w:val="20"/>
              </w:rPr>
              <w:t>01409S6290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DD264C" w:rsidRDefault="00DD264C" w:rsidP="006714F1">
            <w:pPr>
              <w:ind w:right="-108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  <w:lang w:val="en-US"/>
              </w:rPr>
              <w:t>100 000,</w:t>
            </w:r>
            <w:r w:rsidRPr="00DD264C">
              <w:rPr>
                <w:b/>
                <w:sz w:val="20"/>
                <w:szCs w:val="20"/>
              </w:rPr>
              <w:t>00</w:t>
            </w:r>
          </w:p>
        </w:tc>
      </w:tr>
      <w:tr w:rsidR="00A1487D" w:rsidRPr="00FF1ECC" w:rsidTr="003C60B8">
        <w:tc>
          <w:tcPr>
            <w:tcW w:w="4644" w:type="dxa"/>
            <w:shd w:val="clear" w:color="auto" w:fill="auto"/>
          </w:tcPr>
          <w:p w:rsidR="00A1487D" w:rsidRPr="007036CC" w:rsidRDefault="00DD264C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A1487D" w:rsidRDefault="00DD264C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A1487D" w:rsidRDefault="00DD264C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A1487D" w:rsidRDefault="00DD264C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A1487D" w:rsidRPr="00DD264C" w:rsidRDefault="00DD264C" w:rsidP="00BB507B">
            <w:pPr>
              <w:jc w:val="both"/>
              <w:rPr>
                <w:sz w:val="20"/>
                <w:szCs w:val="20"/>
              </w:rPr>
            </w:pPr>
            <w:r w:rsidRPr="00DD264C">
              <w:rPr>
                <w:sz w:val="20"/>
                <w:szCs w:val="20"/>
              </w:rPr>
              <w:t>01409S6290</w:t>
            </w:r>
          </w:p>
        </w:tc>
        <w:tc>
          <w:tcPr>
            <w:tcW w:w="567" w:type="dxa"/>
            <w:shd w:val="clear" w:color="auto" w:fill="auto"/>
          </w:tcPr>
          <w:p w:rsidR="00A1487D" w:rsidRDefault="00DD264C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A1487D" w:rsidRDefault="00DD264C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100 000,00</w:t>
            </w:r>
          </w:p>
        </w:tc>
      </w:tr>
      <w:tr w:rsidR="00DD264C" w:rsidRPr="00FF1ECC" w:rsidTr="00E37C49">
        <w:tc>
          <w:tcPr>
            <w:tcW w:w="10314" w:type="dxa"/>
            <w:gridSpan w:val="7"/>
            <w:shd w:val="clear" w:color="auto" w:fill="auto"/>
          </w:tcPr>
          <w:p w:rsidR="00DD264C" w:rsidRDefault="00103DA8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«73 046 516,67» заменить на «73 246 516,67», цифру «135 000,00» заменить на «335 000,00», цифры </w:t>
            </w:r>
            <w:r>
              <w:rPr>
                <w:sz w:val="20"/>
                <w:szCs w:val="20"/>
              </w:rPr>
              <w:lastRenderedPageBreak/>
              <w:t>«100 000,00» заменить на «0»</w:t>
            </w:r>
          </w:p>
        </w:tc>
      </w:tr>
      <w:tr w:rsidR="00DD264C" w:rsidRPr="00FF1ECC" w:rsidTr="003C60B8">
        <w:tc>
          <w:tcPr>
            <w:tcW w:w="4644" w:type="dxa"/>
            <w:shd w:val="clear" w:color="auto" w:fill="auto"/>
          </w:tcPr>
          <w:p w:rsidR="00DD264C" w:rsidRPr="0006449C" w:rsidRDefault="0006449C" w:rsidP="00BB507B">
            <w:pPr>
              <w:jc w:val="both"/>
              <w:rPr>
                <w:b/>
                <w:sz w:val="20"/>
                <w:szCs w:val="20"/>
              </w:rPr>
            </w:pPr>
            <w:r w:rsidRPr="0006449C">
              <w:rPr>
                <w:b/>
                <w:sz w:val="20"/>
                <w:szCs w:val="20"/>
              </w:rPr>
              <w:lastRenderedPageBreak/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DD264C" w:rsidRDefault="00DD264C" w:rsidP="001B0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264C" w:rsidRDefault="00DD264C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264C" w:rsidRDefault="00DD264C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DD264C" w:rsidRDefault="00DD264C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264C" w:rsidRDefault="00DD264C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DD264C" w:rsidRDefault="00DD264C" w:rsidP="006714F1">
            <w:pPr>
              <w:ind w:right="-108"/>
              <w:rPr>
                <w:sz w:val="20"/>
                <w:szCs w:val="20"/>
              </w:rPr>
            </w:pPr>
          </w:p>
        </w:tc>
      </w:tr>
      <w:tr w:rsidR="0006449C" w:rsidRPr="00FF1ECC" w:rsidTr="003C60B8">
        <w:tc>
          <w:tcPr>
            <w:tcW w:w="4644" w:type="dxa"/>
            <w:shd w:val="clear" w:color="auto" w:fill="auto"/>
          </w:tcPr>
          <w:p w:rsidR="0006449C" w:rsidRPr="00103DA8" w:rsidRDefault="0006449C" w:rsidP="00BB507B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103DA8">
              <w:rPr>
                <w:b/>
                <w:sz w:val="20"/>
                <w:szCs w:val="20"/>
              </w:rPr>
              <w:t>Софинансирование</w:t>
            </w:r>
            <w:proofErr w:type="spellEnd"/>
            <w:r w:rsidRPr="00103DA8">
              <w:rPr>
                <w:b/>
                <w:sz w:val="20"/>
                <w:szCs w:val="20"/>
              </w:rPr>
              <w:t xml:space="preserve"> проектов  молодежного иници</w:t>
            </w:r>
            <w:r w:rsidR="00103DA8" w:rsidRPr="00103DA8">
              <w:rPr>
                <w:b/>
                <w:sz w:val="20"/>
                <w:szCs w:val="20"/>
              </w:rPr>
              <w:t xml:space="preserve">ативного </w:t>
            </w:r>
            <w:proofErr w:type="spellStart"/>
            <w:r w:rsidR="00103DA8" w:rsidRPr="00103DA8">
              <w:rPr>
                <w:b/>
                <w:sz w:val="20"/>
                <w:szCs w:val="20"/>
              </w:rPr>
              <w:t>бюджетирования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06449C" w:rsidRPr="00103DA8" w:rsidRDefault="00103DA8" w:rsidP="001B036E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449C" w:rsidRPr="00103DA8" w:rsidRDefault="00103DA8" w:rsidP="00BB507B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06449C" w:rsidRPr="00103DA8" w:rsidRDefault="00103DA8" w:rsidP="00BB507B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06449C" w:rsidRPr="00103DA8" w:rsidRDefault="00103DA8" w:rsidP="00BB507B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01409S9550</w:t>
            </w:r>
          </w:p>
        </w:tc>
        <w:tc>
          <w:tcPr>
            <w:tcW w:w="567" w:type="dxa"/>
            <w:shd w:val="clear" w:color="auto" w:fill="auto"/>
          </w:tcPr>
          <w:p w:rsidR="0006449C" w:rsidRPr="00103DA8" w:rsidRDefault="0006449C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449C" w:rsidRPr="00103DA8" w:rsidRDefault="00103DA8" w:rsidP="006714F1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103DA8" w:rsidRPr="00FF1ECC" w:rsidTr="003C60B8">
        <w:tc>
          <w:tcPr>
            <w:tcW w:w="4644" w:type="dxa"/>
            <w:shd w:val="clear" w:color="auto" w:fill="auto"/>
          </w:tcPr>
          <w:p w:rsidR="00103DA8" w:rsidRPr="007036CC" w:rsidRDefault="00103DA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103DA8" w:rsidRDefault="00103DA8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103DA8" w:rsidRDefault="00103DA8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03DA8" w:rsidRDefault="00103DA8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103DA8" w:rsidRDefault="00103DA8" w:rsidP="00E37C49">
            <w:pPr>
              <w:jc w:val="both"/>
              <w:rPr>
                <w:sz w:val="20"/>
                <w:szCs w:val="20"/>
              </w:rPr>
            </w:pPr>
            <w:r w:rsidRPr="00DD264C">
              <w:rPr>
                <w:sz w:val="20"/>
                <w:szCs w:val="20"/>
              </w:rPr>
              <w:t>01409S</w:t>
            </w:r>
            <w:r>
              <w:rPr>
                <w:sz w:val="20"/>
                <w:szCs w:val="20"/>
              </w:rPr>
              <w:t>9550</w:t>
            </w:r>
          </w:p>
        </w:tc>
        <w:tc>
          <w:tcPr>
            <w:tcW w:w="567" w:type="dxa"/>
            <w:shd w:val="clear" w:color="auto" w:fill="auto"/>
          </w:tcPr>
          <w:p w:rsidR="00103DA8" w:rsidRDefault="00103DA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103DA8" w:rsidRDefault="00103DA8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300 000,00</w:t>
            </w:r>
          </w:p>
        </w:tc>
      </w:tr>
    </w:tbl>
    <w:p w:rsidR="006808AD" w:rsidRDefault="006808AD" w:rsidP="00760312">
      <w:pPr>
        <w:ind w:firstLine="709"/>
        <w:jc w:val="both"/>
      </w:pPr>
    </w:p>
    <w:p w:rsidR="00815B6A" w:rsidRDefault="00815B6A" w:rsidP="00E00AD7">
      <w:pPr>
        <w:ind w:firstLine="709"/>
        <w:jc w:val="both"/>
      </w:pPr>
      <w:r>
        <w:t>4. Приложения № 2,13 изложить в новой редакции.</w:t>
      </w:r>
    </w:p>
    <w:p w:rsidR="00E00AD7" w:rsidRDefault="00815B6A" w:rsidP="00E00AD7">
      <w:pPr>
        <w:ind w:firstLine="709"/>
        <w:jc w:val="both"/>
      </w:pPr>
      <w:r>
        <w:t>5</w:t>
      </w:r>
      <w:r w:rsidR="00DB3323">
        <w:t>.</w:t>
      </w:r>
      <w:r w:rsidR="00C51202">
        <w:t xml:space="preserve"> </w:t>
      </w:r>
      <w:r w:rsidR="00E00AD7">
        <w:t xml:space="preserve">В связи с уточнением бюджетной классификации </w:t>
      </w:r>
      <w:r w:rsidR="00C51202">
        <w:t>Приложени</w:t>
      </w:r>
      <w:r w:rsidR="00E00AD7">
        <w:t>е</w:t>
      </w:r>
      <w:r w:rsidR="00C51202">
        <w:t xml:space="preserve"> № </w:t>
      </w:r>
      <w:bookmarkStart w:id="0" w:name="_GoBack"/>
      <w:bookmarkEnd w:id="0"/>
      <w:r w:rsidR="00685C6F" w:rsidRPr="00685C6F">
        <w:t>3</w:t>
      </w:r>
      <w:r w:rsidR="00C51202">
        <w:t xml:space="preserve"> изложить в новой редакции (прилага</w:t>
      </w:r>
      <w:r w:rsidR="00E00AD7">
        <w:t>е</w:t>
      </w:r>
      <w:r w:rsidR="00C51202">
        <w:t>тся).</w:t>
      </w:r>
    </w:p>
    <w:p w:rsidR="0001119E" w:rsidRDefault="00815B6A" w:rsidP="00DB3323">
      <w:pPr>
        <w:ind w:left="284" w:firstLine="425"/>
        <w:jc w:val="both"/>
      </w:pPr>
      <w:r>
        <w:t>6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___</w:t>
      </w:r>
      <w:r w:rsidR="00C84441">
        <w:rPr>
          <w:sz w:val="20"/>
          <w:szCs w:val="20"/>
        </w:rPr>
        <w:t>феврал</w:t>
      </w:r>
      <w:r>
        <w:rPr>
          <w:sz w:val="20"/>
          <w:szCs w:val="20"/>
        </w:rPr>
        <w:t>я</w:t>
      </w:r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DB3323">
        <w:rPr>
          <w:sz w:val="20"/>
          <w:szCs w:val="20"/>
        </w:rPr>
        <w:t>2</w:t>
      </w:r>
      <w:r w:rsidR="007048F3" w:rsidRPr="000919F5">
        <w:rPr>
          <w:sz w:val="20"/>
          <w:szCs w:val="20"/>
        </w:rPr>
        <w:t>года№___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7B579C">
        <w:rPr>
          <w:sz w:val="20"/>
          <w:szCs w:val="20"/>
        </w:rPr>
        <w:t xml:space="preserve">муниципальногообразования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«Муниципальный </w:t>
      </w:r>
      <w:proofErr w:type="spellStart"/>
      <w:r>
        <w:rPr>
          <w:sz w:val="20"/>
          <w:szCs w:val="20"/>
        </w:rPr>
        <w:t>округ</w:t>
      </w:r>
      <w:r w:rsidR="00206EF5" w:rsidRPr="000919F5">
        <w:rPr>
          <w:sz w:val="20"/>
          <w:szCs w:val="20"/>
        </w:rPr>
        <w:t>Кезскийрайон</w:t>
      </w:r>
      <w:proofErr w:type="spellEnd"/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596EEF">
      <w:pgSz w:w="11906" w:h="16838"/>
      <w:pgMar w:top="1134" w:right="38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4339</TotalTime>
  <Pages>4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99</cp:revision>
  <cp:lastPrinted>2023-02-03T10:22:00Z</cp:lastPrinted>
  <dcterms:created xsi:type="dcterms:W3CDTF">2016-12-01T11:18:00Z</dcterms:created>
  <dcterms:modified xsi:type="dcterms:W3CDTF">2023-02-20T07:38:00Z</dcterms:modified>
</cp:coreProperties>
</file>