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44" w:rsidRDefault="00291C44" w:rsidP="00291C44"/>
    <w:p w:rsidR="00291C44" w:rsidRPr="00291C44" w:rsidRDefault="00291C44" w:rsidP="00291C44">
      <w:pPr>
        <w:shd w:val="clear" w:color="auto" w:fill="FFFFFF"/>
        <w:ind w:right="-5"/>
        <w:jc w:val="right"/>
        <w:rPr>
          <w:b/>
          <w:color w:val="000000"/>
          <w:spacing w:val="-4"/>
        </w:rPr>
      </w:pPr>
    </w:p>
    <w:tbl>
      <w:tblPr>
        <w:tblW w:w="5108" w:type="pct"/>
        <w:tblInd w:w="-318" w:type="dxa"/>
        <w:tblLook w:val="01E0" w:firstRow="1" w:lastRow="1" w:firstColumn="1" w:lastColumn="1" w:noHBand="0" w:noVBand="0"/>
      </w:tblPr>
      <w:tblGrid>
        <w:gridCol w:w="4240"/>
        <w:gridCol w:w="2317"/>
        <w:gridCol w:w="3778"/>
      </w:tblGrid>
      <w:tr w:rsidR="00291C44" w:rsidRPr="00291C44" w:rsidTr="000579D2">
        <w:trPr>
          <w:trHeight w:val="899"/>
        </w:trPr>
        <w:tc>
          <w:tcPr>
            <w:tcW w:w="2051" w:type="pct"/>
            <w:hideMark/>
          </w:tcPr>
          <w:p w:rsidR="00291C44" w:rsidRPr="00291C44" w:rsidRDefault="00291C44" w:rsidP="00291C44">
            <w:pPr>
              <w:ind w:right="-1"/>
              <w:jc w:val="center"/>
              <w:rPr>
                <w:rFonts w:eastAsia="Calibri"/>
                <w:b/>
                <w:bCs/>
                <w:u w:val="single"/>
              </w:rPr>
            </w:pPr>
            <w:r w:rsidRPr="00291C44">
              <w:rPr>
                <w:rFonts w:eastAsia="Calibri"/>
                <w:b/>
                <w:bCs/>
                <w:u w:val="single"/>
              </w:rPr>
              <w:t>Совет депутатов</w:t>
            </w:r>
          </w:p>
          <w:p w:rsidR="00291C44" w:rsidRPr="00291C44" w:rsidRDefault="00291C44" w:rsidP="00291C44">
            <w:pPr>
              <w:ind w:right="-1"/>
              <w:jc w:val="center"/>
              <w:rPr>
                <w:rFonts w:eastAsia="Calibri"/>
                <w:b/>
                <w:bCs/>
                <w:u w:val="single"/>
              </w:rPr>
            </w:pPr>
            <w:r w:rsidRPr="00291C44">
              <w:rPr>
                <w:rFonts w:eastAsia="Calibri"/>
                <w:b/>
                <w:bCs/>
                <w:u w:val="single"/>
              </w:rPr>
              <w:t>муниципального образования</w:t>
            </w:r>
          </w:p>
          <w:p w:rsidR="00291C44" w:rsidRPr="00291C44" w:rsidRDefault="00291C44" w:rsidP="00291C44">
            <w:pPr>
              <w:jc w:val="center"/>
              <w:rPr>
                <w:rFonts w:eastAsia="Calibri"/>
              </w:rPr>
            </w:pPr>
            <w:r w:rsidRPr="00291C44">
              <w:rPr>
                <w:rFonts w:eastAsia="Calibri"/>
                <w:b/>
                <w:bCs/>
                <w:u w:val="single"/>
              </w:rPr>
              <w:t>«</w:t>
            </w:r>
            <w:proofErr w:type="spellStart"/>
            <w:r w:rsidRPr="00291C44">
              <w:rPr>
                <w:rFonts w:eastAsia="Calibri"/>
                <w:b/>
                <w:bCs/>
                <w:u w:val="single"/>
              </w:rPr>
              <w:t>Кузьминское</w:t>
            </w:r>
            <w:proofErr w:type="spellEnd"/>
            <w:r w:rsidRPr="00291C44">
              <w:rPr>
                <w:rFonts w:eastAsia="Calibri"/>
                <w:b/>
                <w:bCs/>
                <w:u w:val="single"/>
              </w:rPr>
              <w:t>»</w:t>
            </w:r>
          </w:p>
        </w:tc>
        <w:tc>
          <w:tcPr>
            <w:tcW w:w="1121" w:type="pct"/>
            <w:hideMark/>
          </w:tcPr>
          <w:p w:rsidR="00291C44" w:rsidRPr="00291C44" w:rsidRDefault="00291C44" w:rsidP="00291C44">
            <w:pPr>
              <w:jc w:val="center"/>
              <w:rPr>
                <w:rFonts w:eastAsia="Calibri"/>
              </w:rPr>
            </w:pPr>
            <w:r w:rsidRPr="00291C44">
              <w:rPr>
                <w:rFonts w:eastAsia="Calibri"/>
                <w:noProof/>
              </w:rPr>
              <w:drawing>
                <wp:inline distT="0" distB="0" distL="0" distR="0" wp14:anchorId="13BD06DA" wp14:editId="55BCA3D3">
                  <wp:extent cx="638175" cy="638175"/>
                  <wp:effectExtent l="0" t="0" r="9525" b="9525"/>
                  <wp:docPr id="2" name="Рисунок 2" descr="C:\Users\Documents and Settings\User\NEW\GERB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Documents and Settings\User\NEW\GERB3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9" w:type="pct"/>
            <w:hideMark/>
          </w:tcPr>
          <w:p w:rsidR="00291C44" w:rsidRPr="00291C44" w:rsidRDefault="00291C44" w:rsidP="00291C44">
            <w:pPr>
              <w:jc w:val="center"/>
              <w:rPr>
                <w:rFonts w:eastAsia="Calibri"/>
                <w:b/>
                <w:bCs/>
              </w:rPr>
            </w:pPr>
            <w:r w:rsidRPr="00291C44">
              <w:rPr>
                <w:rFonts w:eastAsia="Calibri"/>
                <w:b/>
                <w:bCs/>
                <w:sz w:val="20"/>
                <w:szCs w:val="20"/>
              </w:rPr>
              <w:t>«</w:t>
            </w:r>
            <w:proofErr w:type="spellStart"/>
            <w:r w:rsidRPr="00291C44">
              <w:rPr>
                <w:rFonts w:eastAsia="Calibri"/>
                <w:b/>
                <w:bCs/>
                <w:u w:val="single"/>
              </w:rPr>
              <w:t>Кузьминское</w:t>
            </w:r>
            <w:proofErr w:type="spellEnd"/>
            <w:r w:rsidRPr="00291C44">
              <w:rPr>
                <w:rFonts w:eastAsia="Calibri"/>
                <w:b/>
                <w:bCs/>
                <w:u w:val="single"/>
              </w:rPr>
              <w:t xml:space="preserve">»  муниципал </w:t>
            </w:r>
            <w:proofErr w:type="spellStart"/>
            <w:r w:rsidRPr="00291C44">
              <w:rPr>
                <w:rFonts w:eastAsia="Calibri"/>
                <w:b/>
                <w:bCs/>
                <w:u w:val="single"/>
              </w:rPr>
              <w:t>кылдэтысь</w:t>
            </w:r>
            <w:proofErr w:type="spellEnd"/>
            <w:r w:rsidRPr="00291C44">
              <w:rPr>
                <w:rFonts w:eastAsia="Calibri"/>
                <w:b/>
                <w:bCs/>
                <w:u w:val="single"/>
              </w:rPr>
              <w:t xml:space="preserve">  </w:t>
            </w:r>
            <w:proofErr w:type="spellStart"/>
            <w:r w:rsidRPr="00291C44">
              <w:rPr>
                <w:rFonts w:eastAsia="Calibri"/>
                <w:b/>
                <w:bCs/>
                <w:u w:val="single"/>
              </w:rPr>
              <w:t>депутатъёслэн</w:t>
            </w:r>
            <w:proofErr w:type="spellEnd"/>
            <w:r w:rsidRPr="00291C44">
              <w:rPr>
                <w:rFonts w:eastAsia="Calibri"/>
                <w:b/>
                <w:bCs/>
                <w:u w:val="single"/>
              </w:rPr>
              <w:t xml:space="preserve">  </w:t>
            </w:r>
            <w:proofErr w:type="spellStart"/>
            <w:r w:rsidRPr="00291C44">
              <w:rPr>
                <w:rFonts w:eastAsia="Calibri"/>
                <w:b/>
                <w:bCs/>
                <w:u w:val="single"/>
              </w:rPr>
              <w:t>кенешсы</w:t>
            </w:r>
            <w:proofErr w:type="spellEnd"/>
          </w:p>
        </w:tc>
      </w:tr>
    </w:tbl>
    <w:p w:rsidR="00291C44" w:rsidRPr="00291C44" w:rsidRDefault="00291C44" w:rsidP="00291C44">
      <w:pPr>
        <w:keepNext/>
        <w:jc w:val="center"/>
        <w:outlineLvl w:val="2"/>
        <w:rPr>
          <w:rFonts w:eastAsia="Calibri"/>
          <w:b/>
          <w:bCs/>
          <w:sz w:val="20"/>
          <w:szCs w:val="20"/>
        </w:rPr>
      </w:pPr>
    </w:p>
    <w:p w:rsidR="00291C44" w:rsidRPr="00291C44" w:rsidRDefault="00291C44" w:rsidP="00291C44">
      <w:pPr>
        <w:shd w:val="clear" w:color="auto" w:fill="FFFFFF"/>
        <w:ind w:right="-5"/>
        <w:jc w:val="center"/>
        <w:rPr>
          <w:rFonts w:eastAsia="Calibri"/>
          <w:b/>
          <w:bCs/>
          <w:color w:val="000000"/>
          <w:spacing w:val="-4"/>
        </w:rPr>
      </w:pPr>
    </w:p>
    <w:p w:rsidR="00291C44" w:rsidRPr="00291C44" w:rsidRDefault="00291C44" w:rsidP="00291C44">
      <w:pPr>
        <w:shd w:val="clear" w:color="auto" w:fill="FFFFFF"/>
        <w:spacing w:line="360" w:lineRule="auto"/>
        <w:ind w:right="-5"/>
        <w:jc w:val="center"/>
        <w:rPr>
          <w:rFonts w:eastAsia="Calibri"/>
          <w:b/>
          <w:bCs/>
          <w:color w:val="000000"/>
          <w:spacing w:val="-4"/>
          <w:sz w:val="28"/>
          <w:szCs w:val="28"/>
        </w:rPr>
      </w:pPr>
      <w:r w:rsidRPr="00291C44">
        <w:rPr>
          <w:rFonts w:eastAsia="Calibri"/>
          <w:b/>
          <w:bCs/>
          <w:color w:val="000000"/>
          <w:spacing w:val="-4"/>
          <w:sz w:val="28"/>
          <w:szCs w:val="28"/>
        </w:rPr>
        <w:t xml:space="preserve">    СОВЕТА  ДЕПУТАТОВ  МУНИЦИПАЛЬНОГО ОБРАЗОВАНИЯ </w:t>
      </w:r>
    </w:p>
    <w:p w:rsidR="00291C44" w:rsidRPr="00291C44" w:rsidRDefault="00291C44" w:rsidP="00291C44">
      <w:pPr>
        <w:shd w:val="clear" w:color="auto" w:fill="FFFFFF"/>
        <w:spacing w:line="360" w:lineRule="auto"/>
        <w:ind w:right="-5"/>
        <w:jc w:val="center"/>
        <w:rPr>
          <w:rFonts w:eastAsia="Calibri"/>
          <w:b/>
          <w:bCs/>
          <w:color w:val="000000"/>
          <w:spacing w:val="-4"/>
          <w:sz w:val="28"/>
          <w:szCs w:val="28"/>
        </w:rPr>
      </w:pPr>
      <w:r w:rsidRPr="00291C44">
        <w:rPr>
          <w:rFonts w:eastAsia="Calibri"/>
          <w:b/>
          <w:bCs/>
          <w:color w:val="000000"/>
          <w:spacing w:val="-4"/>
          <w:sz w:val="28"/>
          <w:szCs w:val="28"/>
        </w:rPr>
        <w:t xml:space="preserve"> «КУЗЬМИНСКОЕ»</w:t>
      </w:r>
    </w:p>
    <w:p w:rsidR="00291C44" w:rsidRPr="00291C44" w:rsidRDefault="00291C44" w:rsidP="00291C44">
      <w:pPr>
        <w:keepNext/>
        <w:jc w:val="center"/>
        <w:outlineLvl w:val="2"/>
        <w:rPr>
          <w:rFonts w:eastAsia="Calibri"/>
          <w:b/>
          <w:bCs/>
          <w:sz w:val="28"/>
          <w:szCs w:val="28"/>
        </w:rPr>
      </w:pPr>
      <w:r w:rsidRPr="00291C44">
        <w:rPr>
          <w:rFonts w:eastAsia="Calibri"/>
          <w:b/>
          <w:bCs/>
          <w:sz w:val="28"/>
          <w:szCs w:val="28"/>
        </w:rPr>
        <w:t xml:space="preserve">     РЕШЕНИЕ</w:t>
      </w:r>
    </w:p>
    <w:p w:rsidR="00291C44" w:rsidRDefault="00291C44" w:rsidP="00291C44">
      <w:pPr>
        <w:jc w:val="center"/>
        <w:rPr>
          <w:b/>
        </w:rPr>
      </w:pPr>
      <w:r w:rsidRPr="0007135D">
        <w:rPr>
          <w:b/>
        </w:rPr>
        <w:t>О принятии правил содержания собак и кошек в населенном пункте</w:t>
      </w:r>
    </w:p>
    <w:p w:rsidR="00291C44" w:rsidRPr="0007135D" w:rsidRDefault="00291C44" w:rsidP="00291C44">
      <w:pPr>
        <w:jc w:val="center"/>
        <w:rPr>
          <w:b/>
        </w:rPr>
      </w:pPr>
      <w:r w:rsidRPr="0007135D">
        <w:rPr>
          <w:b/>
        </w:rPr>
        <w:t>муницип</w:t>
      </w:r>
      <w:r>
        <w:rPr>
          <w:b/>
        </w:rPr>
        <w:t>ального образования «</w:t>
      </w:r>
      <w:proofErr w:type="spellStart"/>
      <w:r>
        <w:rPr>
          <w:b/>
        </w:rPr>
        <w:t>Кузьминское</w:t>
      </w:r>
      <w:proofErr w:type="spellEnd"/>
      <w:r w:rsidRPr="0007135D">
        <w:rPr>
          <w:b/>
        </w:rPr>
        <w:t>»</w:t>
      </w:r>
    </w:p>
    <w:p w:rsidR="00291C44" w:rsidRPr="00291C44" w:rsidRDefault="00291C44" w:rsidP="00291C44">
      <w:pPr>
        <w:jc w:val="center"/>
      </w:pPr>
    </w:p>
    <w:p w:rsidR="00291C44" w:rsidRPr="00291C44" w:rsidRDefault="00291C44" w:rsidP="00291C44">
      <w:pPr>
        <w:jc w:val="center"/>
      </w:pPr>
    </w:p>
    <w:p w:rsidR="00291C44" w:rsidRPr="00291C44" w:rsidRDefault="00291C44" w:rsidP="00291C44">
      <w:r w:rsidRPr="00291C44">
        <w:t>Принято Советом депута</w:t>
      </w:r>
      <w:r>
        <w:t>т</w:t>
      </w:r>
      <w:r w:rsidRPr="00291C44">
        <w:t>ов</w:t>
      </w:r>
    </w:p>
    <w:p w:rsidR="00291C44" w:rsidRDefault="00291C44" w:rsidP="00291C44">
      <w:pPr>
        <w:jc w:val="both"/>
      </w:pPr>
      <w:r w:rsidRPr="00291C44">
        <w:t>муниципального образования «</w:t>
      </w:r>
      <w:proofErr w:type="spellStart"/>
      <w:r w:rsidRPr="00291C44">
        <w:t>Кузьминское</w:t>
      </w:r>
      <w:proofErr w:type="spellEnd"/>
      <w:r w:rsidRPr="00291C44">
        <w:t xml:space="preserve">»         </w:t>
      </w:r>
      <w:r w:rsidR="00862C2C">
        <w:t xml:space="preserve">                              17 ноября </w:t>
      </w:r>
      <w:r>
        <w:t xml:space="preserve">    2015 года</w:t>
      </w:r>
    </w:p>
    <w:p w:rsidR="00291C44" w:rsidRDefault="00291C44" w:rsidP="00291C44"/>
    <w:p w:rsidR="00291C44" w:rsidRDefault="00291C44" w:rsidP="00291C44"/>
    <w:p w:rsidR="00291C44" w:rsidRPr="0007135D" w:rsidRDefault="00291C44" w:rsidP="00291C44">
      <w:pPr>
        <w:jc w:val="both"/>
        <w:rPr>
          <w:b/>
        </w:rPr>
      </w:pPr>
      <w:r>
        <w:t xml:space="preserve">        В целях усиления профилактических мероприятий по предупреждению заболеваний животных и людей бешенством, упорядочения содержания собак и кошек в населенном пункте муниципального образования «</w:t>
      </w:r>
      <w:proofErr w:type="spellStart"/>
      <w:r>
        <w:t>Кузьминское</w:t>
      </w:r>
      <w:proofErr w:type="spellEnd"/>
      <w:r>
        <w:t>», Совет депутатов муниципального образования «</w:t>
      </w:r>
      <w:proofErr w:type="spellStart"/>
      <w:r>
        <w:t>Кузьминское</w:t>
      </w:r>
      <w:proofErr w:type="spellEnd"/>
      <w:r w:rsidRPr="0007135D">
        <w:rPr>
          <w:b/>
        </w:rPr>
        <w:t>» РЕШАЕТ:</w:t>
      </w:r>
    </w:p>
    <w:p w:rsidR="00291C44" w:rsidRDefault="00291C44" w:rsidP="00291C44">
      <w:pPr>
        <w:jc w:val="both"/>
      </w:pPr>
    </w:p>
    <w:p w:rsidR="00291C44" w:rsidRDefault="00291C44" w:rsidP="00291C44">
      <w:pPr>
        <w:jc w:val="both"/>
      </w:pPr>
      <w:r>
        <w:t>1. Принять Правила содержания собак и кошек в населенном пункте муниципального образования «</w:t>
      </w:r>
      <w:proofErr w:type="spellStart"/>
      <w:r>
        <w:t>Кузьминское</w:t>
      </w:r>
      <w:proofErr w:type="spellEnd"/>
      <w:r>
        <w:t>» (прилагается).</w:t>
      </w:r>
    </w:p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291C44" w:rsidRDefault="00291C44" w:rsidP="00291C44">
      <w:r>
        <w:t>образования «</w:t>
      </w:r>
      <w:proofErr w:type="spellStart"/>
      <w:r>
        <w:t>Кузьминское</w:t>
      </w:r>
      <w:proofErr w:type="spellEnd"/>
      <w:r>
        <w:t xml:space="preserve">»                                                          </w:t>
      </w:r>
      <w:proofErr w:type="spellStart"/>
      <w:r>
        <w:t>Г.Г.Осотова</w:t>
      </w:r>
      <w:proofErr w:type="spellEnd"/>
    </w:p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>
      <w:proofErr w:type="spellStart"/>
      <w:r>
        <w:t>с</w:t>
      </w:r>
      <w:proofErr w:type="gramStart"/>
      <w:r>
        <w:t>.К</w:t>
      </w:r>
      <w:proofErr w:type="gramEnd"/>
      <w:r>
        <w:t>узьма</w:t>
      </w:r>
      <w:proofErr w:type="spellEnd"/>
    </w:p>
    <w:p w:rsidR="00291C44" w:rsidRDefault="00862C2C" w:rsidP="00291C44">
      <w:r>
        <w:t xml:space="preserve">17 ноября </w:t>
      </w:r>
      <w:r w:rsidR="00291C44"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291C44">
          <w:t>2015 г</w:t>
        </w:r>
      </w:smartTag>
      <w:r w:rsidR="00291C44">
        <w:t>.</w:t>
      </w:r>
    </w:p>
    <w:p w:rsidR="00291C44" w:rsidRDefault="00291C44" w:rsidP="00291C44">
      <w:r>
        <w:t>№ 154</w:t>
      </w:r>
    </w:p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/>
    <w:p w:rsidR="00291C44" w:rsidRDefault="00291C44" w:rsidP="00291C44">
      <w:r>
        <w:lastRenderedPageBreak/>
        <w:t xml:space="preserve">                                                                                          Приложение к решению Совета депутатов</w:t>
      </w:r>
    </w:p>
    <w:p w:rsidR="00291C44" w:rsidRDefault="00291C44" w:rsidP="00291C44">
      <w:r>
        <w:t xml:space="preserve">                                                                                          муниципального образования </w:t>
      </w:r>
    </w:p>
    <w:p w:rsidR="00291C44" w:rsidRDefault="00291C44" w:rsidP="00291C44">
      <w:r>
        <w:t xml:space="preserve">                                                                                     </w:t>
      </w:r>
      <w:r w:rsidR="00862C2C">
        <w:t xml:space="preserve">     «</w:t>
      </w:r>
      <w:proofErr w:type="spellStart"/>
      <w:r w:rsidR="00862C2C">
        <w:t>Кузьминское</w:t>
      </w:r>
      <w:proofErr w:type="spellEnd"/>
      <w:r w:rsidR="00862C2C">
        <w:t>» от 17 ноября</w:t>
      </w:r>
      <w:bookmarkStart w:id="0" w:name="_GoBack"/>
      <w:bookmarkEnd w:id="0"/>
      <w: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154</w:t>
      </w:r>
    </w:p>
    <w:p w:rsidR="00291C44" w:rsidRDefault="00291C44" w:rsidP="00291C44"/>
    <w:p w:rsidR="00291C44" w:rsidRDefault="00291C44" w:rsidP="00291C44"/>
    <w:p w:rsidR="00291C44" w:rsidRDefault="00291C44" w:rsidP="00291C44"/>
    <w:p w:rsidR="00291C44" w:rsidRPr="0007135D" w:rsidRDefault="00291C44" w:rsidP="00291C44">
      <w:pPr>
        <w:jc w:val="center"/>
        <w:rPr>
          <w:b/>
        </w:rPr>
      </w:pPr>
      <w:r w:rsidRPr="0007135D">
        <w:rPr>
          <w:b/>
        </w:rPr>
        <w:t>ПРАВИЛА</w:t>
      </w:r>
    </w:p>
    <w:p w:rsidR="00291C44" w:rsidRPr="0007135D" w:rsidRDefault="00291C44" w:rsidP="00291C44">
      <w:pPr>
        <w:jc w:val="center"/>
        <w:rPr>
          <w:b/>
        </w:rPr>
      </w:pPr>
      <w:r w:rsidRPr="0007135D">
        <w:rPr>
          <w:b/>
        </w:rPr>
        <w:t>содержания собак и кошек в населенном пункте</w:t>
      </w:r>
    </w:p>
    <w:p w:rsidR="00291C44" w:rsidRPr="0007135D" w:rsidRDefault="00291C44" w:rsidP="00291C44">
      <w:pPr>
        <w:jc w:val="center"/>
        <w:rPr>
          <w:b/>
        </w:rPr>
      </w:pPr>
      <w:r w:rsidRPr="0007135D">
        <w:rPr>
          <w:b/>
        </w:rPr>
        <w:t>муниципа</w:t>
      </w:r>
      <w:r>
        <w:rPr>
          <w:b/>
        </w:rPr>
        <w:t xml:space="preserve">льного образования « </w:t>
      </w:r>
      <w:proofErr w:type="spellStart"/>
      <w:r>
        <w:rPr>
          <w:b/>
        </w:rPr>
        <w:t>Кузьминское</w:t>
      </w:r>
      <w:proofErr w:type="spellEnd"/>
      <w:r w:rsidRPr="0007135D">
        <w:rPr>
          <w:b/>
        </w:rPr>
        <w:t>»</w:t>
      </w:r>
    </w:p>
    <w:p w:rsidR="00291C44" w:rsidRDefault="00291C44" w:rsidP="00291C44"/>
    <w:p w:rsidR="00291C44" w:rsidRPr="0007135D" w:rsidRDefault="00291C44" w:rsidP="00291C44">
      <w:pPr>
        <w:ind w:left="120"/>
        <w:jc w:val="center"/>
        <w:rPr>
          <w:b/>
        </w:rPr>
      </w:pPr>
      <w:r w:rsidRPr="0007135D">
        <w:rPr>
          <w:b/>
        </w:rPr>
        <w:t>1.Общие требования.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>Правила содержания собак и кошек (в дальнейшем Правила) распространяются на владельцев собак и кошек.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правил и настоящих Правил содержания собак и кошек на территории муниципального образования « </w:t>
      </w:r>
      <w:proofErr w:type="spellStart"/>
      <w:r>
        <w:t>Кузьминское</w:t>
      </w:r>
      <w:proofErr w:type="spellEnd"/>
      <w:r>
        <w:t>».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>Животное может быть изъято у владельца по решению суда или в ином порядке, в случаях, предусмотренных настоящими Правилами.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 </w:t>
      </w:r>
      <w:proofErr w:type="gramStart"/>
      <w:r>
        <w:t>Собаки, находящиеся на улицах и в других общественных местах без сопровождающего лица, кроме оставленных владельцем на привязи у магазинов, почты, медпункта,  и пр., считаются безнадзорными и подлежат отлову.</w:t>
      </w:r>
      <w:proofErr w:type="gramEnd"/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 Разрешается перевозка собак в общественном транспорте только в намордниках и на коротком поводке в сопровождении совершеннолетнего гражданина.</w:t>
      </w:r>
    </w:p>
    <w:p w:rsidR="00291C44" w:rsidRDefault="00291C44" w:rsidP="00291C44">
      <w:pPr>
        <w:ind w:left="540"/>
        <w:jc w:val="both"/>
      </w:pPr>
      <w:r>
        <w:t>Покупка, продажа и перевозка собак и кошек в другие города и районы республики любым видом транспорта разрешается при наличии ветеринарного свидетельства с отметкой в нем о том, что собака вакцинирована против бешенства не более чем за 12 месяцев и не менее чем за 30 дней до вызова.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>Запрещается нахождение с собакой в учреждениях, магазинах, на почте.</w:t>
      </w:r>
    </w:p>
    <w:p w:rsidR="00291C44" w:rsidRDefault="00291C44" w:rsidP="00291C44">
      <w:pPr>
        <w:ind w:left="120"/>
      </w:pPr>
    </w:p>
    <w:p w:rsidR="00291C44" w:rsidRPr="00A75312" w:rsidRDefault="00291C44" w:rsidP="00291C44">
      <w:pPr>
        <w:numPr>
          <w:ilvl w:val="0"/>
          <w:numId w:val="1"/>
        </w:numPr>
        <w:jc w:val="center"/>
        <w:rPr>
          <w:b/>
        </w:rPr>
      </w:pPr>
      <w:r w:rsidRPr="00A75312">
        <w:rPr>
          <w:b/>
        </w:rPr>
        <w:t>Обязанности владельцев собак и кошек.</w:t>
      </w:r>
    </w:p>
    <w:p w:rsidR="00291C44" w:rsidRDefault="00291C44" w:rsidP="00291C44">
      <w:pPr>
        <w:ind w:left="480"/>
      </w:pPr>
      <w:r>
        <w:t xml:space="preserve">Владельцы собак и кошек обязаны: 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Обеспечивать надлежащее содержание собак и кошек в соответствии с требованиями </w:t>
      </w:r>
    </w:p>
    <w:p w:rsidR="00291C44" w:rsidRDefault="00291C44" w:rsidP="00291C44">
      <w:pPr>
        <w:ind w:left="540"/>
        <w:jc w:val="both"/>
      </w:pPr>
      <w:r>
        <w:t>настоящих Правил. Принимать необходимые меры, обеспечивающие безопасность окружающих.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Поддерживать санитарное состояние дома и прилегающей территории. Запрещается загрязнение собаками и кошками детских площадок, дорожек, тротуаров. Если животное </w:t>
      </w:r>
    </w:p>
    <w:p w:rsidR="00291C44" w:rsidRDefault="00291C44" w:rsidP="00291C44">
      <w:pPr>
        <w:ind w:left="540"/>
        <w:jc w:val="both"/>
      </w:pPr>
      <w:r>
        <w:t>оставило экскременты в этих местах, они должны быть убраны владельцем.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>Принимать меры к обеспечению тишины в жилых помещениях.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>Не допускать собак и кошек на детские площадки, в магазины, столовые, спортивные сооружения и другие места общего пользования.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и в случае заболевания животного вовремя прибегнуть к ветеринарной помощи. 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Сделать прививку животному от </w:t>
      </w:r>
      <w:proofErr w:type="gramStart"/>
      <w:r>
        <w:t>бешенства</w:t>
      </w:r>
      <w:proofErr w:type="gramEnd"/>
      <w:r>
        <w:t xml:space="preserve"> и поставит его на учет в ветеринарной лечебнице, о чем делается отметка в разрешении. Не привитые против бешенства животные старше шестимесячного возраста не допускаются к выгулу, выводкам и выставкам, соревнованиям и охоте.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>Ежегодно вакцинировать собак и кошек в государственных ветеринарных учреждениях.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Немедленно сообщать в ветеринарные учреждения и органы здравоохранения </w:t>
      </w:r>
      <w:proofErr w:type="gramStart"/>
      <w:r>
        <w:t>о</w:t>
      </w:r>
      <w:proofErr w:type="gramEnd"/>
      <w:r>
        <w:t xml:space="preserve"> всех случаях укуса собакой или кошкой человека или животного и доставлять животных в </w:t>
      </w:r>
      <w:r>
        <w:lastRenderedPageBreak/>
        <w:t>ближайшее ветеринарное учреждение для осмотра, помещать в карантин под наблюдение специалистов в течение 10 дней.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 xml:space="preserve">Немедленно сообщать в ветеринарные учреждения о случаях внезапного падежа собак и кошек или подозрения на заболевание этих животных бешенством и до прибытия ветеринарных специалистов изолировать заболевшее животное. </w:t>
      </w:r>
    </w:p>
    <w:p w:rsidR="00291C44" w:rsidRDefault="00291C44" w:rsidP="00291C44">
      <w:pPr>
        <w:ind w:left="540"/>
        <w:jc w:val="both"/>
      </w:pPr>
      <w:r>
        <w:t>Не допускать выбрасывания трупов собак и кошек. Павшие животные подлежат утилизации или захоронению их владельцами в местах и в порядке, установленном администрацией.</w:t>
      </w:r>
    </w:p>
    <w:p w:rsidR="00291C44" w:rsidRDefault="00291C44" w:rsidP="00291C44">
      <w:pPr>
        <w:ind w:left="540"/>
        <w:jc w:val="both"/>
      </w:pPr>
    </w:p>
    <w:p w:rsidR="00291C44" w:rsidRPr="00A75312" w:rsidRDefault="00291C44" w:rsidP="00291C44">
      <w:pPr>
        <w:numPr>
          <w:ilvl w:val="0"/>
          <w:numId w:val="1"/>
        </w:numPr>
        <w:jc w:val="center"/>
        <w:rPr>
          <w:b/>
        </w:rPr>
      </w:pPr>
      <w:r w:rsidRPr="00A75312">
        <w:rPr>
          <w:b/>
        </w:rPr>
        <w:t>Порядок выгула собак.</w:t>
      </w:r>
    </w:p>
    <w:p w:rsidR="00291C44" w:rsidRDefault="00291C44" w:rsidP="00291C44">
      <w:pPr>
        <w:numPr>
          <w:ilvl w:val="1"/>
          <w:numId w:val="1"/>
        </w:numPr>
      </w:pPr>
      <w:r>
        <w:t>Выгуливать собак с 23.00 часов вечера  до 6.00 часов утра.</w:t>
      </w:r>
    </w:p>
    <w:p w:rsidR="00291C44" w:rsidRDefault="00291C44" w:rsidP="00291C44">
      <w:pPr>
        <w:numPr>
          <w:ilvl w:val="1"/>
          <w:numId w:val="1"/>
        </w:numPr>
      </w:pPr>
      <w:r>
        <w:t>Запрещается купание собак в местах массового отдыха граждан.</w:t>
      </w:r>
    </w:p>
    <w:p w:rsidR="00291C44" w:rsidRDefault="00291C44" w:rsidP="00291C44">
      <w:pPr>
        <w:numPr>
          <w:ilvl w:val="1"/>
          <w:numId w:val="1"/>
        </w:numPr>
      </w:pPr>
      <w:r>
        <w:t>Запрещается выгуливать собак и появляться с ними в общественных местах и в транспорте лицам в нетрезвом состоянии.</w:t>
      </w:r>
    </w:p>
    <w:p w:rsidR="00291C44" w:rsidRDefault="00291C44" w:rsidP="00291C44">
      <w:pPr>
        <w:ind w:left="540"/>
      </w:pPr>
      <w:r>
        <w:t>Детям моложе 14 лет запрещается выгуливать собак средних и крупных пород.</w:t>
      </w:r>
    </w:p>
    <w:p w:rsidR="00291C44" w:rsidRDefault="00291C44" w:rsidP="00291C44">
      <w:pPr>
        <w:ind w:left="540"/>
      </w:pPr>
    </w:p>
    <w:p w:rsidR="00291C44" w:rsidRPr="00A75312" w:rsidRDefault="00291C44" w:rsidP="00291C44">
      <w:pPr>
        <w:numPr>
          <w:ilvl w:val="0"/>
          <w:numId w:val="1"/>
        </w:numPr>
        <w:jc w:val="center"/>
        <w:rPr>
          <w:b/>
        </w:rPr>
      </w:pPr>
      <w:r w:rsidRPr="00A75312">
        <w:rPr>
          <w:b/>
        </w:rPr>
        <w:t>Ответственность за нарушение Правил.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>Административная ответственность в нарушении настоящих правил наступает в порядке и условиях действующего законодательства в Удмуртской Республике.</w:t>
      </w:r>
    </w:p>
    <w:p w:rsidR="00291C44" w:rsidRDefault="00291C44" w:rsidP="00291C44">
      <w:pPr>
        <w:numPr>
          <w:ilvl w:val="1"/>
          <w:numId w:val="1"/>
        </w:numPr>
        <w:jc w:val="both"/>
      </w:pPr>
      <w:r>
        <w:t>Владелец собаки полностью возмещает имущественный и моральный ущерб потерпевшему, включая затраты, связанные с лечением и вакцинацией.</w:t>
      </w:r>
    </w:p>
    <w:p w:rsidR="00291C44" w:rsidRDefault="00291C44" w:rsidP="00291C44">
      <w:pPr>
        <w:ind w:left="540"/>
        <w:jc w:val="both"/>
      </w:pPr>
      <w:r>
        <w:t>В случае отказа от возмещения ущерба, причиненного собакой, владелец привлекается к ответственности в порядке гражданского судопроизводства.</w:t>
      </w:r>
    </w:p>
    <w:p w:rsidR="00291C44" w:rsidRDefault="00291C44" w:rsidP="00291C44">
      <w:pPr>
        <w:jc w:val="both"/>
      </w:pPr>
      <w:r>
        <w:t xml:space="preserve">  4.3. В случае систематического (два или более раз) нанесение укусов и иных телесных     повреждений в результате нападения на людей одной и той же собакой, если это не вызвано противоправными действиями самих потерпевших, владельцы указанных собак лишаются  разрешения и привлекаются к ответственности в установленном законом порядке.</w:t>
      </w:r>
    </w:p>
    <w:p w:rsidR="00291C44" w:rsidRDefault="00291C44" w:rsidP="00291C44">
      <w:pPr>
        <w:jc w:val="both"/>
      </w:pPr>
    </w:p>
    <w:p w:rsidR="00291C44" w:rsidRPr="00A75312" w:rsidRDefault="00291C44" w:rsidP="00291C44">
      <w:pPr>
        <w:jc w:val="center"/>
        <w:rPr>
          <w:b/>
        </w:rPr>
      </w:pPr>
      <w:r w:rsidRPr="00A75312">
        <w:rPr>
          <w:b/>
        </w:rPr>
        <w:t xml:space="preserve">5. </w:t>
      </w:r>
      <w:proofErr w:type="gramStart"/>
      <w:r w:rsidRPr="00A75312">
        <w:rPr>
          <w:b/>
        </w:rPr>
        <w:t>Контроль за</w:t>
      </w:r>
      <w:proofErr w:type="gramEnd"/>
      <w:r w:rsidRPr="00A75312">
        <w:rPr>
          <w:b/>
        </w:rPr>
        <w:t xml:space="preserve"> соблюдение</w:t>
      </w:r>
      <w:r>
        <w:rPr>
          <w:b/>
        </w:rPr>
        <w:t>м Правил</w:t>
      </w:r>
      <w:r w:rsidRPr="00A75312">
        <w:rPr>
          <w:b/>
        </w:rPr>
        <w:t>.</w:t>
      </w:r>
    </w:p>
    <w:p w:rsidR="00291C44" w:rsidRDefault="00291C44" w:rsidP="00291C44">
      <w:pPr>
        <w:jc w:val="both"/>
      </w:pPr>
      <w:r>
        <w:t>5.1. Органы ветеринарного надзора:</w:t>
      </w:r>
    </w:p>
    <w:p w:rsidR="00291C44" w:rsidRDefault="00291C44" w:rsidP="00291C44">
      <w:pPr>
        <w:jc w:val="both"/>
      </w:pPr>
      <w:r>
        <w:t xml:space="preserve"> -    Осуществляют </w:t>
      </w:r>
      <w:proofErr w:type="gramStart"/>
      <w:r>
        <w:t>контроль за</w:t>
      </w:r>
      <w:proofErr w:type="gramEnd"/>
      <w:r>
        <w:t xml:space="preserve"> выполнением ветеринарных требований владельцами животных и проводят разъяснительную работу среди населения в целях предупреждения заболеваний животных.</w:t>
      </w:r>
    </w:p>
    <w:p w:rsidR="00291C44" w:rsidRDefault="00291C44" w:rsidP="00291C44">
      <w:pPr>
        <w:jc w:val="both"/>
      </w:pPr>
      <w:r>
        <w:t xml:space="preserve">5.2. Органы внутренних дел в соответствии с п.23 ч.1  ст.10 Закона о милиции обеспечивают безопасность граждан, принимают меры по выполнению настоящих Правил и привлекают нарушителей к административной ответственности во взаимодействии с работниками администрации муниципального образования « </w:t>
      </w:r>
      <w:proofErr w:type="spellStart"/>
      <w:r>
        <w:t>Кузьминское</w:t>
      </w:r>
      <w:proofErr w:type="spellEnd"/>
      <w:r>
        <w:t>» и ветслужбы.</w:t>
      </w:r>
    </w:p>
    <w:p w:rsidR="00291C44" w:rsidRDefault="00291C44" w:rsidP="00291C44">
      <w:pPr>
        <w:jc w:val="both"/>
      </w:pPr>
      <w:r>
        <w:t>5.3. Администрация муниципального образования «</w:t>
      </w:r>
      <w:proofErr w:type="spellStart"/>
      <w:r>
        <w:t>Кузьминское</w:t>
      </w:r>
      <w:proofErr w:type="spellEnd"/>
      <w:r>
        <w:t xml:space="preserve">» </w:t>
      </w:r>
    </w:p>
    <w:p w:rsidR="00291C44" w:rsidRDefault="00291C44" w:rsidP="00291C44">
      <w:pPr>
        <w:jc w:val="both"/>
      </w:pPr>
      <w:r>
        <w:t>- сообщают организациям, занимающимся отловом, о наличии на своей территории безнадзорных собак и кошек;</w:t>
      </w:r>
    </w:p>
    <w:p w:rsidR="00291C44" w:rsidRDefault="00291C44" w:rsidP="00291C44">
      <w:pPr>
        <w:jc w:val="both"/>
      </w:pPr>
      <w:r>
        <w:t>- оказывают содействие работникам ветеринарной службы в проведении противоэпизоотических мероприятий;</w:t>
      </w:r>
    </w:p>
    <w:p w:rsidR="00291C44" w:rsidRDefault="00291C44" w:rsidP="00291C44">
      <w:pPr>
        <w:jc w:val="both"/>
      </w:pPr>
      <w:r>
        <w:t>- при обращении ветеринарной службы выделяют помещения для проведения профилактических прививок против бешенства в зимне-весенний период;</w:t>
      </w:r>
    </w:p>
    <w:p w:rsidR="00291C44" w:rsidRDefault="00291C44" w:rsidP="00291C44">
      <w:pPr>
        <w:jc w:val="both"/>
      </w:pPr>
      <w:r>
        <w:t>- вывешивают на видном месте для ознакомления граждан Правила содержания собак и кошек.</w:t>
      </w:r>
    </w:p>
    <w:p w:rsidR="00291C44" w:rsidRDefault="00291C44" w:rsidP="00291C44">
      <w:pPr>
        <w:jc w:val="both"/>
      </w:pPr>
      <w:r>
        <w:t>5.4. Органы Госсанэпиднадзора:</w:t>
      </w:r>
    </w:p>
    <w:p w:rsidR="00291C44" w:rsidRDefault="00291C44" w:rsidP="00291C44">
      <w:pPr>
        <w:jc w:val="both"/>
      </w:pPr>
      <w:r>
        <w:t xml:space="preserve">- осуществляют </w:t>
      </w:r>
      <w:proofErr w:type="gramStart"/>
      <w:r>
        <w:t>контроль за</w:t>
      </w:r>
      <w:proofErr w:type="gramEnd"/>
      <w:r>
        <w:t xml:space="preserve"> соблюдением санитарных правил содержания улиц, и других территорий населенных пунктов в соответствии с Положением о государственном санитарном надзоре в Российской  Федерации и Удмуртской Республики. </w:t>
      </w:r>
    </w:p>
    <w:p w:rsidR="00291C44" w:rsidRDefault="00291C44" w:rsidP="00291C44">
      <w:pPr>
        <w:jc w:val="both"/>
      </w:pPr>
      <w:r>
        <w:t xml:space="preserve">  </w:t>
      </w:r>
    </w:p>
    <w:p w:rsidR="00291C44" w:rsidRDefault="00291C44" w:rsidP="00291C44"/>
    <w:p w:rsidR="00291C44" w:rsidRDefault="00291C44" w:rsidP="00291C44"/>
    <w:p w:rsidR="00691813" w:rsidRDefault="00691813"/>
    <w:sectPr w:rsidR="00691813" w:rsidSect="00185AA8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8F9"/>
    <w:multiLevelType w:val="multilevel"/>
    <w:tmpl w:val="16FE706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20"/>
        </w:tabs>
        <w:ind w:left="1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2A"/>
    <w:rsid w:val="0004692A"/>
    <w:rsid w:val="00291C44"/>
    <w:rsid w:val="00691813"/>
    <w:rsid w:val="0086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Documents%20and%20Settings\User\NEW\GERB3.B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2015-11-05T12:16:00Z</dcterms:created>
  <dcterms:modified xsi:type="dcterms:W3CDTF">2015-11-11T13:30:00Z</dcterms:modified>
</cp:coreProperties>
</file>