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3" w:rsidRDefault="00C27753" w:rsidP="00C2775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53" w:rsidRDefault="00C27753" w:rsidP="00C27753">
      <w:pPr>
        <w:jc w:val="right"/>
      </w:pPr>
      <w:r>
        <w:t xml:space="preserve">                                                                   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27753" w:rsidRDefault="00C27753" w:rsidP="00C27753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A978DD">
        <w:rPr>
          <w:bCs/>
          <w:sz w:val="24"/>
        </w:rPr>
        <w:t>7</w:t>
      </w:r>
      <w:r w:rsidR="008B5F1C">
        <w:rPr>
          <w:bCs/>
          <w:sz w:val="24"/>
        </w:rPr>
        <w:t xml:space="preserve"> сентября</w:t>
      </w:r>
      <w:r w:rsidR="00BC7B85">
        <w:rPr>
          <w:bCs/>
          <w:sz w:val="24"/>
        </w:rPr>
        <w:t xml:space="preserve"> 2017 года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</w:t>
      </w:r>
      <w:r w:rsidR="008B5F1C">
        <w:rPr>
          <w:bCs/>
          <w:sz w:val="24"/>
        </w:rPr>
        <w:t xml:space="preserve"> </w:t>
      </w:r>
      <w:r>
        <w:rPr>
          <w:bCs/>
          <w:sz w:val="24"/>
        </w:rPr>
        <w:t xml:space="preserve">№  </w:t>
      </w:r>
      <w:r w:rsidR="004549B6">
        <w:rPr>
          <w:bCs/>
          <w:sz w:val="24"/>
        </w:rPr>
        <w:t>1135</w:t>
      </w:r>
    </w:p>
    <w:p w:rsidR="00C27753" w:rsidRPr="002144D9" w:rsidRDefault="00C27753" w:rsidP="002144D9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C27753" w:rsidRDefault="00C27753" w:rsidP="00C2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3981450" cy="1371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B6" w:rsidRDefault="004549B6" w:rsidP="004549B6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Кезский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район» от 16 июня 2017 года № 805 «Об утверждении Положения об оплате труда работников муниципального бюджетного учреждения «Центр комплексного обслуживания муниципальных учреждений муниципального образования «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Кезский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район»</w:t>
                            </w:r>
                          </w:p>
                          <w:p w:rsidR="00C27753" w:rsidRDefault="00C27753" w:rsidP="00C277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8.05pt;width:313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" stroked="f">
                <v:textbox>
                  <w:txbxContent>
                    <w:p w:rsidR="004549B6" w:rsidRDefault="004549B6" w:rsidP="004549B6">
                      <w:pPr>
                        <w:jc w:val="both"/>
                      </w:pPr>
                      <w:r>
                        <w:rPr>
                          <w:bCs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rPr>
                          <w:bCs/>
                        </w:rPr>
                        <w:t>Кезский</w:t>
                      </w:r>
                      <w:proofErr w:type="spellEnd"/>
                      <w:r>
                        <w:rPr>
                          <w:bCs/>
                        </w:rPr>
                        <w:t xml:space="preserve"> район» от 16 июня 2017 года № 805 «Об утверждении Положения об оплате труда работников муниципального бюджетного учреждения «Центр комплексного обслуживания муниципальных учреждений муниципального образования «</w:t>
                      </w:r>
                      <w:proofErr w:type="spellStart"/>
                      <w:r>
                        <w:rPr>
                          <w:bCs/>
                        </w:rPr>
                        <w:t>Кезский</w:t>
                      </w:r>
                      <w:proofErr w:type="spellEnd"/>
                      <w:r>
                        <w:rPr>
                          <w:bCs/>
                        </w:rPr>
                        <w:t xml:space="preserve"> район»</w:t>
                      </w:r>
                    </w:p>
                    <w:p w:rsidR="00C27753" w:rsidRDefault="00C27753" w:rsidP="00C277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7753" w:rsidRDefault="00C27753" w:rsidP="00C27753"/>
    <w:p w:rsidR="00C27753" w:rsidRDefault="00C27753" w:rsidP="00C27753"/>
    <w:p w:rsidR="00C27753" w:rsidRDefault="00C27753" w:rsidP="00C27753"/>
    <w:p w:rsidR="007F2218" w:rsidRDefault="007F2218" w:rsidP="008B5F1C">
      <w:pPr>
        <w:jc w:val="both"/>
      </w:pPr>
    </w:p>
    <w:p w:rsidR="00ED3967" w:rsidRDefault="00ED3967" w:rsidP="00ED3967">
      <w:pPr>
        <w:jc w:val="both"/>
      </w:pPr>
    </w:p>
    <w:p w:rsidR="00A978DD" w:rsidRDefault="00A978DD" w:rsidP="009441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DD" w:rsidRDefault="00A978DD" w:rsidP="009441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9B6" w:rsidRDefault="004549B6" w:rsidP="00A978DD">
      <w:pPr>
        <w:widowControl w:val="0"/>
        <w:autoSpaceDE w:val="0"/>
        <w:autoSpaceDN w:val="0"/>
        <w:adjustRightInd w:val="0"/>
        <w:ind w:firstLine="540"/>
        <w:jc w:val="both"/>
      </w:pP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F42E0">
        <w:t xml:space="preserve">На основании постановления Правительства Удмуртской Республики от 23 августа 2017 года № 353 «О внесении изменений в некоторые постановления Правительства Удмуртской Республики по вопросам оплаты труда работников бюджетных, казенных учреждений культуры, подведомственных Министерству культуры и туризма Удмуртской Республики, и бюджетных учреждений Удмуртской Республики – центров по комплексному обслуживанию отдельных учреждений»  </w:t>
      </w:r>
      <w:r w:rsidRPr="007F42E0">
        <w:rPr>
          <w:b/>
        </w:rPr>
        <w:t>ПОСТАНОВЛЯЮ:</w:t>
      </w:r>
    </w:p>
    <w:p w:rsidR="004549B6" w:rsidRPr="007F42E0" w:rsidRDefault="004549B6" w:rsidP="004549B6">
      <w:pPr>
        <w:jc w:val="both"/>
        <w:rPr>
          <w:bCs/>
        </w:rPr>
      </w:pPr>
      <w:r w:rsidRPr="007F42E0">
        <w:rPr>
          <w:bCs/>
        </w:rPr>
        <w:tab/>
        <w:t xml:space="preserve">1. </w:t>
      </w:r>
      <w:proofErr w:type="gramStart"/>
      <w:r w:rsidRPr="007F42E0">
        <w:rPr>
          <w:bCs/>
        </w:rPr>
        <w:t xml:space="preserve">Внести в  </w:t>
      </w:r>
      <w:r w:rsidRPr="007F42E0">
        <w:t xml:space="preserve">Положение об оплате труда работников </w:t>
      </w:r>
      <w:r w:rsidRPr="007F42E0">
        <w:rPr>
          <w:bCs/>
        </w:rPr>
        <w:t>муниципального бюджетного учреждения «Центр комплексного обслуживания муниципальных учреждений муниципального образования «</w:t>
      </w:r>
      <w:proofErr w:type="spellStart"/>
      <w:r w:rsidRPr="007F42E0">
        <w:rPr>
          <w:bCs/>
        </w:rPr>
        <w:t>Кезский</w:t>
      </w:r>
      <w:proofErr w:type="spellEnd"/>
      <w:r w:rsidRPr="007F42E0">
        <w:rPr>
          <w:bCs/>
        </w:rPr>
        <w:t xml:space="preserve"> район», утвержденное постановлением Администрации муниципального образования «</w:t>
      </w:r>
      <w:proofErr w:type="spellStart"/>
      <w:r w:rsidRPr="007F42E0">
        <w:rPr>
          <w:bCs/>
        </w:rPr>
        <w:t>Кезский</w:t>
      </w:r>
      <w:proofErr w:type="spellEnd"/>
      <w:r w:rsidRPr="007F42E0">
        <w:rPr>
          <w:bCs/>
        </w:rPr>
        <w:t xml:space="preserve"> район» от 16 июня 2017 года № 805 «Об утверждении Положения об оплате труда работников муниципального бюджетного учреждения «Центр комплексного обслуживания муниципальных учреждений муниципального образования «</w:t>
      </w:r>
      <w:proofErr w:type="spellStart"/>
      <w:r w:rsidRPr="007F42E0">
        <w:rPr>
          <w:bCs/>
        </w:rPr>
        <w:t>Кезский</w:t>
      </w:r>
      <w:proofErr w:type="spellEnd"/>
      <w:r w:rsidRPr="007F42E0">
        <w:rPr>
          <w:bCs/>
        </w:rPr>
        <w:t xml:space="preserve"> район», следующие изменения:</w:t>
      </w:r>
      <w:proofErr w:type="gramEnd"/>
    </w:p>
    <w:p w:rsidR="004549B6" w:rsidRPr="007F42E0" w:rsidRDefault="004549B6" w:rsidP="004549B6">
      <w:pPr>
        <w:pStyle w:val="ConsPlusNormal"/>
        <w:ind w:firstLine="540"/>
        <w:jc w:val="both"/>
        <w:rPr>
          <w:sz w:val="24"/>
          <w:szCs w:val="24"/>
        </w:rPr>
      </w:pPr>
      <w:r w:rsidRPr="007F42E0">
        <w:rPr>
          <w:bCs/>
          <w:szCs w:val="24"/>
        </w:rPr>
        <w:tab/>
      </w:r>
      <w:r w:rsidRPr="007F42E0">
        <w:rPr>
          <w:bCs/>
          <w:sz w:val="24"/>
          <w:szCs w:val="24"/>
        </w:rPr>
        <w:t>1) пункт 1 после слов «</w:t>
      </w:r>
      <w:r w:rsidRPr="007F42E0">
        <w:rPr>
          <w:sz w:val="24"/>
          <w:szCs w:val="24"/>
        </w:rPr>
        <w:t>Трудовым кодексом Российской Федерации</w:t>
      </w:r>
      <w:proofErr w:type="gramStart"/>
      <w:r w:rsidRPr="007F42E0">
        <w:rPr>
          <w:sz w:val="24"/>
          <w:szCs w:val="24"/>
        </w:rPr>
        <w:t>;»</w:t>
      </w:r>
      <w:proofErr w:type="gramEnd"/>
      <w:r w:rsidRPr="007F42E0">
        <w:rPr>
          <w:sz w:val="24"/>
          <w:szCs w:val="24"/>
        </w:rPr>
        <w:t xml:space="preserve"> дополнить абзацем следующего содержания:</w:t>
      </w: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F42E0">
        <w:rPr>
          <w:bCs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соответствующий год, утверждаемыми решением Российской трехсторонней комиссии по регулированию социально-трудовых отношений</w:t>
      </w:r>
      <w:proofErr w:type="gramStart"/>
      <w:r w:rsidRPr="007F42E0">
        <w:rPr>
          <w:bCs/>
        </w:rPr>
        <w:t>;»</w:t>
      </w:r>
      <w:proofErr w:type="gramEnd"/>
      <w:r w:rsidRPr="007F42E0">
        <w:rPr>
          <w:bCs/>
        </w:rPr>
        <w:t>;</w:t>
      </w: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F42E0">
        <w:rPr>
          <w:bCs/>
        </w:rPr>
        <w:t>2) таблицу 1 пункта 8 изложить в следующей редакции:</w:t>
      </w: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549B6" w:rsidRPr="007F42E0" w:rsidRDefault="004549B6" w:rsidP="004549B6">
      <w:pPr>
        <w:pStyle w:val="ConsPlusNormal"/>
        <w:jc w:val="right"/>
        <w:outlineLvl w:val="3"/>
        <w:rPr>
          <w:sz w:val="24"/>
          <w:szCs w:val="24"/>
        </w:rPr>
      </w:pPr>
      <w:r w:rsidRPr="007F42E0">
        <w:rPr>
          <w:sz w:val="24"/>
          <w:szCs w:val="24"/>
        </w:rPr>
        <w:t>«Таблица 1</w:t>
      </w:r>
    </w:p>
    <w:p w:rsidR="004549B6" w:rsidRPr="007F42E0" w:rsidRDefault="004549B6" w:rsidP="004549B6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61"/>
      </w:tblGrid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Общеотраслевые </w:t>
            </w:r>
            <w:hyperlink r:id="rId8" w:history="1">
              <w:r w:rsidRPr="007F42E0">
                <w:rPr>
                  <w:sz w:val="24"/>
                  <w:szCs w:val="24"/>
                </w:rPr>
                <w:t>должности</w:t>
              </w:r>
            </w:hyperlink>
            <w:r w:rsidRPr="007F42E0">
              <w:rPr>
                <w:sz w:val="24"/>
                <w:szCs w:val="24"/>
              </w:rPr>
              <w:t xml:space="preserve"> служащих первого уровня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1 квалификационный </w:t>
            </w:r>
            <w:hyperlink r:id="rId9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6240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2 квалификационный </w:t>
            </w:r>
            <w:hyperlink r:id="rId10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Общеотраслевые </w:t>
            </w:r>
            <w:hyperlink r:id="rId11" w:history="1">
              <w:r w:rsidRPr="007F42E0">
                <w:rPr>
                  <w:sz w:val="24"/>
                  <w:szCs w:val="24"/>
                </w:rPr>
                <w:t>должности</w:t>
              </w:r>
            </w:hyperlink>
            <w:r w:rsidRPr="007F42E0">
              <w:rPr>
                <w:sz w:val="24"/>
                <w:szCs w:val="24"/>
              </w:rPr>
              <w:t xml:space="preserve"> служащих второго уровня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lastRenderedPageBreak/>
              <w:t xml:space="preserve">1 квалификационный </w:t>
            </w:r>
            <w:hyperlink r:id="rId12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6260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2 квалификационный </w:t>
            </w:r>
            <w:hyperlink r:id="rId13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6270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3 квалификационный </w:t>
            </w:r>
            <w:hyperlink r:id="rId14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6590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4 квалификационный </w:t>
            </w:r>
            <w:hyperlink r:id="rId15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7000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5 квалификационный </w:t>
            </w:r>
            <w:hyperlink r:id="rId16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7150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Общеотраслевые </w:t>
            </w:r>
            <w:hyperlink r:id="rId17" w:history="1">
              <w:r w:rsidRPr="007F42E0">
                <w:rPr>
                  <w:sz w:val="24"/>
                  <w:szCs w:val="24"/>
                </w:rPr>
                <w:t>должности</w:t>
              </w:r>
            </w:hyperlink>
            <w:r w:rsidRPr="007F42E0">
              <w:rPr>
                <w:sz w:val="24"/>
                <w:szCs w:val="24"/>
              </w:rPr>
              <w:t xml:space="preserve"> служащих третьего уровня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1 квалификационный </w:t>
            </w:r>
            <w:hyperlink r:id="rId18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6260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2 квалификационный </w:t>
            </w:r>
            <w:hyperlink r:id="rId19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6280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3 квалификационный </w:t>
            </w:r>
            <w:hyperlink r:id="rId20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6950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4 квалификационный </w:t>
            </w:r>
            <w:hyperlink r:id="rId21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7200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5 квалификационный </w:t>
            </w:r>
            <w:hyperlink r:id="rId22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7250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Общеотраслевые </w:t>
            </w:r>
            <w:hyperlink r:id="rId23" w:history="1">
              <w:r w:rsidRPr="007F42E0">
                <w:rPr>
                  <w:sz w:val="24"/>
                  <w:szCs w:val="24"/>
                </w:rPr>
                <w:t>должности</w:t>
              </w:r>
            </w:hyperlink>
            <w:r w:rsidRPr="007F42E0">
              <w:rPr>
                <w:sz w:val="24"/>
                <w:szCs w:val="24"/>
              </w:rPr>
              <w:t xml:space="preserve"> служащих четвертого уровня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1 квалификационный </w:t>
            </w:r>
            <w:hyperlink r:id="rId24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7350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2 квалификационный </w:t>
            </w:r>
            <w:hyperlink r:id="rId25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7650</w:t>
            </w:r>
          </w:p>
        </w:tc>
      </w:tr>
      <w:tr w:rsidR="004549B6" w:rsidRPr="007F42E0" w:rsidTr="004E6D0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 xml:space="preserve">3 квалификационный </w:t>
            </w:r>
            <w:hyperlink r:id="rId26" w:history="1">
              <w:r w:rsidRPr="007F42E0">
                <w:rPr>
                  <w:sz w:val="24"/>
                  <w:szCs w:val="24"/>
                </w:rPr>
                <w:t>уровень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7900</w:t>
            </w:r>
          </w:p>
        </w:tc>
      </w:tr>
    </w:tbl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right"/>
      </w:pPr>
      <w:r w:rsidRPr="007F42E0">
        <w:t>»;</w:t>
      </w:r>
    </w:p>
    <w:p w:rsidR="004549B6" w:rsidRPr="007F42E0" w:rsidRDefault="004549B6" w:rsidP="004549B6">
      <w:pPr>
        <w:pStyle w:val="ConsPlusNormal"/>
        <w:ind w:firstLine="540"/>
        <w:jc w:val="both"/>
        <w:rPr>
          <w:sz w:val="24"/>
          <w:szCs w:val="24"/>
        </w:rPr>
      </w:pPr>
      <w:r w:rsidRPr="007F42E0">
        <w:rPr>
          <w:sz w:val="24"/>
          <w:szCs w:val="24"/>
        </w:rPr>
        <w:t>3) дополнить пунктом 44.1 в следующей редакции:</w:t>
      </w: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</w:pPr>
      <w:r w:rsidRPr="007F42E0">
        <w:t xml:space="preserve">«44.1. </w:t>
      </w:r>
      <w:proofErr w:type="gramStart"/>
      <w:r w:rsidRPr="007F42E0">
        <w:t xml:space="preserve">Условия оплаты труда руководителю учреждения устанавливаются с учетом обеспечения </w:t>
      </w:r>
      <w:proofErr w:type="spellStart"/>
      <w:r w:rsidRPr="007F42E0">
        <w:t>непревышения</w:t>
      </w:r>
      <w:proofErr w:type="spellEnd"/>
      <w:r w:rsidRPr="007F42E0">
        <w:t xml:space="preserve"> установленного предельного уровня соотношения среднемесячной заработной платы руководителя и среднемесячной заработной платы работников учреждения (без учета заработной платы руководителя учреждения) в случае выполнения всех показателей эффективности деятельности учреждения и работы руководителя учреждения, а также получения им выплат стимулирующего характера в максимальном размере.»;</w:t>
      </w:r>
      <w:proofErr w:type="gramEnd"/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</w:pPr>
      <w:r w:rsidRPr="007F42E0">
        <w:t>4) приложение 1 изложить в следующей редакции:</w:t>
      </w:r>
    </w:p>
    <w:p w:rsidR="004549B6" w:rsidRPr="007F42E0" w:rsidRDefault="004549B6" w:rsidP="004549B6">
      <w:pPr>
        <w:pStyle w:val="ConsPlusNormal"/>
        <w:jc w:val="right"/>
        <w:outlineLvl w:val="1"/>
        <w:rPr>
          <w:sz w:val="24"/>
          <w:szCs w:val="24"/>
        </w:rPr>
      </w:pPr>
      <w:r w:rsidRPr="007F42E0">
        <w:rPr>
          <w:sz w:val="24"/>
          <w:szCs w:val="24"/>
        </w:rPr>
        <w:t>«Приложение 1</w:t>
      </w:r>
    </w:p>
    <w:p w:rsidR="004549B6" w:rsidRPr="007F42E0" w:rsidRDefault="004549B6" w:rsidP="004549B6">
      <w:pPr>
        <w:pStyle w:val="ConsPlusNormal"/>
        <w:jc w:val="right"/>
        <w:rPr>
          <w:sz w:val="24"/>
          <w:szCs w:val="24"/>
        </w:rPr>
      </w:pPr>
      <w:r w:rsidRPr="007F42E0">
        <w:rPr>
          <w:sz w:val="24"/>
          <w:szCs w:val="24"/>
        </w:rPr>
        <w:t>к Положению об оплате труда работников</w:t>
      </w:r>
    </w:p>
    <w:p w:rsidR="004549B6" w:rsidRPr="007F42E0" w:rsidRDefault="004549B6" w:rsidP="004549B6">
      <w:pPr>
        <w:jc w:val="right"/>
        <w:rPr>
          <w:bCs/>
        </w:rPr>
      </w:pPr>
      <w:r w:rsidRPr="007F42E0">
        <w:rPr>
          <w:bCs/>
        </w:rPr>
        <w:t xml:space="preserve">муниципального бюджетного учреждения </w:t>
      </w:r>
    </w:p>
    <w:p w:rsidR="004549B6" w:rsidRPr="007F42E0" w:rsidRDefault="004549B6" w:rsidP="004549B6">
      <w:pPr>
        <w:jc w:val="right"/>
        <w:rPr>
          <w:bCs/>
        </w:rPr>
      </w:pPr>
      <w:r w:rsidRPr="007F42E0">
        <w:rPr>
          <w:bCs/>
        </w:rPr>
        <w:t xml:space="preserve">«Центр комплексного обслуживания </w:t>
      </w:r>
      <w:proofErr w:type="gramStart"/>
      <w:r w:rsidRPr="007F42E0">
        <w:rPr>
          <w:bCs/>
        </w:rPr>
        <w:t>муниципальных</w:t>
      </w:r>
      <w:proofErr w:type="gramEnd"/>
      <w:r w:rsidRPr="007F42E0">
        <w:rPr>
          <w:bCs/>
        </w:rPr>
        <w:t xml:space="preserve"> </w:t>
      </w:r>
    </w:p>
    <w:p w:rsidR="004549B6" w:rsidRPr="007F42E0" w:rsidRDefault="004549B6" w:rsidP="004549B6">
      <w:pPr>
        <w:jc w:val="right"/>
        <w:rPr>
          <w:bCs/>
        </w:rPr>
      </w:pPr>
      <w:r w:rsidRPr="007F42E0">
        <w:rPr>
          <w:bCs/>
        </w:rPr>
        <w:t xml:space="preserve">учреждений муниципального образования </w:t>
      </w:r>
    </w:p>
    <w:p w:rsidR="004549B6" w:rsidRPr="007F42E0" w:rsidRDefault="004549B6" w:rsidP="004549B6">
      <w:pPr>
        <w:jc w:val="right"/>
      </w:pPr>
      <w:r w:rsidRPr="007F42E0">
        <w:rPr>
          <w:bCs/>
        </w:rPr>
        <w:t>«</w:t>
      </w:r>
      <w:proofErr w:type="spellStart"/>
      <w:r w:rsidRPr="007F42E0">
        <w:rPr>
          <w:bCs/>
        </w:rPr>
        <w:t>Кезский</w:t>
      </w:r>
      <w:proofErr w:type="spellEnd"/>
      <w:r w:rsidRPr="007F42E0">
        <w:rPr>
          <w:bCs/>
        </w:rPr>
        <w:t xml:space="preserve"> район»</w:t>
      </w:r>
    </w:p>
    <w:p w:rsidR="004549B6" w:rsidRPr="007F42E0" w:rsidRDefault="004549B6" w:rsidP="004549B6">
      <w:pPr>
        <w:pStyle w:val="ConsPlusNormal"/>
        <w:ind w:firstLine="540"/>
        <w:jc w:val="right"/>
        <w:rPr>
          <w:sz w:val="24"/>
          <w:szCs w:val="24"/>
        </w:rPr>
      </w:pPr>
    </w:p>
    <w:p w:rsidR="004549B6" w:rsidRPr="007F42E0" w:rsidRDefault="004549B6" w:rsidP="004549B6">
      <w:pPr>
        <w:pStyle w:val="ConsPlusTitle"/>
        <w:jc w:val="center"/>
      </w:pPr>
      <w:r w:rsidRPr="007F42E0">
        <w:t>ДОЛЖНОСТНЫЕ ОКЛАДЫ</w:t>
      </w:r>
    </w:p>
    <w:p w:rsidR="004549B6" w:rsidRPr="007F42E0" w:rsidRDefault="004549B6" w:rsidP="004549B6">
      <w:pPr>
        <w:pStyle w:val="ConsPlusTitle"/>
        <w:jc w:val="center"/>
      </w:pPr>
      <w:r w:rsidRPr="007F42E0">
        <w:t xml:space="preserve">работников учреждения, не отнесенных к </w:t>
      </w:r>
      <w:proofErr w:type="gramStart"/>
      <w:r w:rsidRPr="007F42E0">
        <w:t>профессиональным</w:t>
      </w:r>
      <w:proofErr w:type="gramEnd"/>
    </w:p>
    <w:p w:rsidR="004549B6" w:rsidRPr="007F42E0" w:rsidRDefault="004549B6" w:rsidP="004549B6">
      <w:pPr>
        <w:pStyle w:val="ConsPlusTitle"/>
        <w:jc w:val="center"/>
      </w:pPr>
      <w:r w:rsidRPr="007F42E0">
        <w:t>квалификационным группам</w:t>
      </w:r>
    </w:p>
    <w:p w:rsidR="004549B6" w:rsidRPr="007F42E0" w:rsidRDefault="004549B6" w:rsidP="004549B6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855"/>
      </w:tblGrid>
      <w:tr w:rsidR="004549B6" w:rsidRPr="007F42E0" w:rsidTr="004E6D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4549B6" w:rsidRPr="007F42E0" w:rsidTr="004E6D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6260</w:t>
            </w:r>
          </w:p>
        </w:tc>
      </w:tr>
      <w:tr w:rsidR="004549B6" w:rsidRPr="007F42E0" w:rsidTr="004E6D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lastRenderedPageBreak/>
              <w:t>Специалист по охране труда II категории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6280</w:t>
            </w:r>
          </w:p>
        </w:tc>
      </w:tr>
      <w:tr w:rsidR="004549B6" w:rsidRPr="007F42E0" w:rsidTr="004E6D0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Специалист по охране труда I категории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B6" w:rsidRPr="007F42E0" w:rsidRDefault="004549B6" w:rsidP="004E6D00">
            <w:pPr>
              <w:pStyle w:val="ConsPlusNormal"/>
              <w:jc w:val="center"/>
              <w:rPr>
                <w:sz w:val="24"/>
                <w:szCs w:val="24"/>
              </w:rPr>
            </w:pPr>
            <w:r w:rsidRPr="007F42E0">
              <w:rPr>
                <w:sz w:val="24"/>
                <w:szCs w:val="24"/>
              </w:rPr>
              <w:t>6950</w:t>
            </w:r>
          </w:p>
        </w:tc>
      </w:tr>
    </w:tbl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right"/>
      </w:pPr>
      <w:r w:rsidRPr="007F42E0">
        <w:t>».</w:t>
      </w:r>
    </w:p>
    <w:p w:rsidR="004549B6" w:rsidRPr="007F42E0" w:rsidRDefault="004549B6" w:rsidP="004549B6">
      <w:pPr>
        <w:pStyle w:val="ConsPlusTitle"/>
        <w:jc w:val="both"/>
        <w:rPr>
          <w:b w:val="0"/>
        </w:rPr>
      </w:pPr>
      <w:r w:rsidRPr="007F42E0">
        <w:rPr>
          <w:b w:val="0"/>
        </w:rPr>
        <w:tab/>
        <w:t xml:space="preserve">2. Установить, что об изменении условий трудового договора стороны трудового договора заключают дополнительное соглашение к трудовому договору. В случае </w:t>
      </w:r>
      <w:proofErr w:type="spellStart"/>
      <w:r w:rsidRPr="007F42E0">
        <w:rPr>
          <w:b w:val="0"/>
        </w:rPr>
        <w:t>недостижения</w:t>
      </w:r>
      <w:proofErr w:type="spellEnd"/>
      <w:r w:rsidRPr="007F42E0">
        <w:rPr>
          <w:b w:val="0"/>
        </w:rPr>
        <w:t xml:space="preserve"> сторонами трудового договора соглашения о заключении дополнительного соглашения об изменении условий оплаты труда в соответствии с настоящим постановлением оплата труда производится в соответствии с условиями ранее заключенного трудового договора без учета изменений, внесенных настоящим постановлением. </w:t>
      </w:r>
    </w:p>
    <w:p w:rsidR="004549B6" w:rsidRPr="007F42E0" w:rsidRDefault="004549B6" w:rsidP="004549B6">
      <w:pPr>
        <w:ind w:firstLine="540"/>
        <w:jc w:val="both"/>
      </w:pPr>
      <w:r w:rsidRPr="007F42E0">
        <w:tab/>
        <w:t>3. Установить, что реализация настоящего постановления осуществляется в пределах средств, предусмотренных  решением о бюджете муниципального образования «</w:t>
      </w:r>
      <w:proofErr w:type="spellStart"/>
      <w:r w:rsidRPr="007F42E0">
        <w:t>Кезский</w:t>
      </w:r>
      <w:proofErr w:type="spellEnd"/>
      <w:r w:rsidRPr="007F42E0">
        <w:t xml:space="preserve"> район» на очередной финансовый год и плановый период  на указанные цели, и средств, полученных от приносящей доход деятельности.</w:t>
      </w:r>
    </w:p>
    <w:p w:rsidR="004549B6" w:rsidRPr="007F42E0" w:rsidRDefault="004549B6" w:rsidP="004549B6">
      <w:pPr>
        <w:jc w:val="both"/>
      </w:pPr>
      <w:r w:rsidRPr="007F42E0">
        <w:tab/>
        <w:t xml:space="preserve">4. </w:t>
      </w:r>
      <w:proofErr w:type="gramStart"/>
      <w:r w:rsidRPr="007F42E0">
        <w:t>Руководителю муниципального бюджетного учреждения «Центр комплексного обслуживания муниципальных учреждений муниципального образования «</w:t>
      </w:r>
      <w:proofErr w:type="spellStart"/>
      <w:r w:rsidRPr="007F42E0">
        <w:t>Кезский</w:t>
      </w:r>
      <w:proofErr w:type="spellEnd"/>
      <w:r w:rsidRPr="007F42E0">
        <w:t xml:space="preserve"> район» обеспечить выплату месячной заработной платы работникам, отработавшим за этот период норму рабочего времени и выполнившим нормы труда (трудовые обязанности), не ниже минимальной месячной заработной платы, установленной Федеральным законом от 19 июня 2000 года № 82-ФЗ «О минимальном размере оплаты труда», Региональным соглашением о минимальной заработной плате в Удмуртской</w:t>
      </w:r>
      <w:proofErr w:type="gramEnd"/>
      <w:r w:rsidRPr="007F42E0">
        <w:t xml:space="preserve"> Республике от 1 июля 2017 года.</w:t>
      </w:r>
    </w:p>
    <w:p w:rsidR="004549B6" w:rsidRPr="007F42E0" w:rsidRDefault="004549B6" w:rsidP="004549B6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F42E0">
        <w:tab/>
      </w:r>
      <w:r w:rsidRPr="007F42E0">
        <w:rPr>
          <w:spacing w:val="-4"/>
        </w:rPr>
        <w:t>5. Настоящее постановление распространяется на правоотношения, возникшие с 1 июля 2017 года.</w:t>
      </w:r>
    </w:p>
    <w:p w:rsidR="004549B6" w:rsidRPr="007F42E0" w:rsidRDefault="004549B6" w:rsidP="004549B6">
      <w:pPr>
        <w:pStyle w:val="ConsPlusNormal"/>
        <w:ind w:firstLine="540"/>
        <w:jc w:val="both"/>
        <w:rPr>
          <w:sz w:val="24"/>
          <w:szCs w:val="24"/>
        </w:rPr>
      </w:pPr>
    </w:p>
    <w:p w:rsidR="004549B6" w:rsidRPr="007F42E0" w:rsidRDefault="004549B6" w:rsidP="004549B6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E75619" w:rsidRDefault="00E75619" w:rsidP="00E75619">
      <w:r>
        <w:t xml:space="preserve">Глава муниципального образования </w:t>
      </w:r>
    </w:p>
    <w:p w:rsidR="001277B3" w:rsidRDefault="00E75619" w:rsidP="00E75619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 w:rsidR="002144D9">
        <w:t xml:space="preserve">             </w:t>
      </w:r>
      <w:r w:rsidR="00402961">
        <w:t xml:space="preserve">   </w:t>
      </w:r>
      <w:r>
        <w:t>И.О. Богданов</w:t>
      </w:r>
    </w:p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>
      <w:pPr>
        <w:sectPr w:rsidR="007803C4" w:rsidSect="00C27753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p w:rsidR="007803C4" w:rsidRDefault="007803C4" w:rsidP="006B17F9">
      <w:pPr>
        <w:jc w:val="right"/>
      </w:pPr>
    </w:p>
    <w:sectPr w:rsidR="007803C4" w:rsidSect="007803C4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85"/>
    <w:multiLevelType w:val="hybridMultilevel"/>
    <w:tmpl w:val="4710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19D"/>
    <w:multiLevelType w:val="hybridMultilevel"/>
    <w:tmpl w:val="F46A4802"/>
    <w:lvl w:ilvl="0" w:tplc="34449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5473"/>
    <w:rsid w:val="0007450E"/>
    <w:rsid w:val="000E0A34"/>
    <w:rsid w:val="00111B1F"/>
    <w:rsid w:val="00120A2C"/>
    <w:rsid w:val="001277B3"/>
    <w:rsid w:val="001B2145"/>
    <w:rsid w:val="001E57BA"/>
    <w:rsid w:val="002144D9"/>
    <w:rsid w:val="0025272B"/>
    <w:rsid w:val="00354B9E"/>
    <w:rsid w:val="00366CCA"/>
    <w:rsid w:val="003A4E98"/>
    <w:rsid w:val="003E6293"/>
    <w:rsid w:val="003F6686"/>
    <w:rsid w:val="00402961"/>
    <w:rsid w:val="00447F21"/>
    <w:rsid w:val="004549B6"/>
    <w:rsid w:val="00467642"/>
    <w:rsid w:val="004B1F66"/>
    <w:rsid w:val="004C63D1"/>
    <w:rsid w:val="004C7B94"/>
    <w:rsid w:val="004D222C"/>
    <w:rsid w:val="005C26D6"/>
    <w:rsid w:val="005F3F70"/>
    <w:rsid w:val="00655C62"/>
    <w:rsid w:val="006B17F9"/>
    <w:rsid w:val="007279BB"/>
    <w:rsid w:val="0076700A"/>
    <w:rsid w:val="007803C4"/>
    <w:rsid w:val="007A4D05"/>
    <w:rsid w:val="007D20D6"/>
    <w:rsid w:val="007F2218"/>
    <w:rsid w:val="007F6765"/>
    <w:rsid w:val="008560CC"/>
    <w:rsid w:val="008A1373"/>
    <w:rsid w:val="008B5F1C"/>
    <w:rsid w:val="0093057D"/>
    <w:rsid w:val="00944113"/>
    <w:rsid w:val="009F25C1"/>
    <w:rsid w:val="00A421F8"/>
    <w:rsid w:val="00A44B6B"/>
    <w:rsid w:val="00A978DD"/>
    <w:rsid w:val="00AA01C0"/>
    <w:rsid w:val="00AC586E"/>
    <w:rsid w:val="00B41371"/>
    <w:rsid w:val="00B42906"/>
    <w:rsid w:val="00B67C3F"/>
    <w:rsid w:val="00B7047D"/>
    <w:rsid w:val="00B86BF7"/>
    <w:rsid w:val="00BC7B85"/>
    <w:rsid w:val="00BF2A4D"/>
    <w:rsid w:val="00C05AF1"/>
    <w:rsid w:val="00C13648"/>
    <w:rsid w:val="00C27753"/>
    <w:rsid w:val="00D30095"/>
    <w:rsid w:val="00D409FE"/>
    <w:rsid w:val="00E50B40"/>
    <w:rsid w:val="00E75619"/>
    <w:rsid w:val="00ED3967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  <w:style w:type="paragraph" w:customStyle="1" w:styleId="ConsPlusTitle">
    <w:name w:val="ConsPlusTitle"/>
    <w:rsid w:val="00A9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78D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45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  <w:style w:type="paragraph" w:customStyle="1" w:styleId="ConsPlusTitle">
    <w:name w:val="ConsPlusTitle"/>
    <w:rsid w:val="00A9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78D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45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76338FE49A9398BE37930594EE24E3C9E60A07C332203w8p1G" TargetMode="External"/><Relationship Id="rId13" Type="http://schemas.openxmlformats.org/officeDocument/2006/relationships/hyperlink" Target="consultantplus://offline/ref=666930114F8C8AE685A290D06DF6932BD76338FE49A9398BE37930594EE24E3C9E60A07C332203w8p6G" TargetMode="External"/><Relationship Id="rId18" Type="http://schemas.openxmlformats.org/officeDocument/2006/relationships/hyperlink" Target="consultantplus://offline/ref=666930114F8C8AE685A290D06DF6932BD76338FE49A9398BE37930594EE24E3C9E60wAp2G" TargetMode="External"/><Relationship Id="rId26" Type="http://schemas.openxmlformats.org/officeDocument/2006/relationships/hyperlink" Target="consultantplus://offline/ref=666930114F8C8AE685A290D06DF6932BD76338FE49A9398BE37930594EE24E3C9E60A07C332201w8p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6930114F8C8AE685A290D06DF6932BD76338FE49A9398BE37930594EE24E3C9E60A07C332200w8p7G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66930114F8C8AE685A290D06DF6932BD76338FE49A9398BE37930594EE24E3C9E60wAp3G" TargetMode="External"/><Relationship Id="rId17" Type="http://schemas.openxmlformats.org/officeDocument/2006/relationships/hyperlink" Target="consultantplus://offline/ref=666930114F8C8AE685A290D06DF6932BD76338FE49A9398BE37930594EE24E3C9E60A07C332200w8p0G" TargetMode="External"/><Relationship Id="rId25" Type="http://schemas.openxmlformats.org/officeDocument/2006/relationships/hyperlink" Target="consultantplus://offline/ref=666930114F8C8AE685A290D06DF6932BD76338FE49A9398BE37930594EE24E3C9E60wAp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6930114F8C8AE685A290D06DF6932BD76338FE49A9398BE37930594EE24E3C9E60A07C332200w8p1G" TargetMode="External"/><Relationship Id="rId20" Type="http://schemas.openxmlformats.org/officeDocument/2006/relationships/hyperlink" Target="consultantplus://offline/ref=666930114F8C8AE685A290D06DF6932BD76338FE49A9398BE37930594EE24E3C9E60A07C332200w8p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930114F8C8AE685A290D06DF6932BD76338FE49A9398BE37930594EE24E3C9E60A07C332203w8p5G" TargetMode="External"/><Relationship Id="rId24" Type="http://schemas.openxmlformats.org/officeDocument/2006/relationships/hyperlink" Target="consultantplus://offline/ref=666930114F8C8AE685A290D06DF6932BD76338FE49A9398BE37930594EE24E3C9E60wAp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930114F8C8AE685A290D06DF6932BD76338FE49A9398BE37930594EE24E3C9E60A07C332203w8p8G" TargetMode="External"/><Relationship Id="rId23" Type="http://schemas.openxmlformats.org/officeDocument/2006/relationships/hyperlink" Target="consultantplus://offline/ref=666930114F8C8AE685A290D06DF6932BD76338FE49A9398BE37930594EE24E3C9E60A07C332200w8p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6930114F8C8AE685A290D06DF6932BD76338FE49A9398BE37930594EE24E3C9E60A07C332203w8p2G" TargetMode="External"/><Relationship Id="rId19" Type="http://schemas.openxmlformats.org/officeDocument/2006/relationships/hyperlink" Target="consultantplus://offline/ref=666930114F8C8AE685A290D06DF6932BD76338FE49A9398BE37930594EE24E3C9E60A07C332200w8p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930114F8C8AE685A290D06DF6932BD76338FE49A9398BE37930594EE24E3C9E60wAp0G" TargetMode="External"/><Relationship Id="rId14" Type="http://schemas.openxmlformats.org/officeDocument/2006/relationships/hyperlink" Target="consultantplus://offline/ref=666930114F8C8AE685A290D06DF6932BD76338FE49A9398BE37930594EE24E3C9E60A07C332203w8p9G" TargetMode="External"/><Relationship Id="rId22" Type="http://schemas.openxmlformats.org/officeDocument/2006/relationships/hyperlink" Target="consultantplus://offline/ref=666930114F8C8AE685A290D06DF6932BD76338FE49A9398BE37930594EE24E3C9E60A07C332200w8p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80BD-D157-4355-A193-579BAC6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Татьяна Шестакова</cp:lastModifiedBy>
  <cp:revision>3</cp:revision>
  <cp:lastPrinted>2017-09-07T07:10:00Z</cp:lastPrinted>
  <dcterms:created xsi:type="dcterms:W3CDTF">2017-09-12T06:20:00Z</dcterms:created>
  <dcterms:modified xsi:type="dcterms:W3CDTF">2017-09-12T06:23:00Z</dcterms:modified>
</cp:coreProperties>
</file>