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5E" w:rsidRPr="00D6755E" w:rsidRDefault="00D6755E" w:rsidP="00D6755E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D6755E">
        <w:rPr>
          <w:rFonts w:ascii="Times New Roman" w:hAnsi="Times New Roman" w:cs="Times New Roman"/>
          <w:sz w:val="24"/>
          <w:szCs w:val="24"/>
        </w:rPr>
        <w:t xml:space="preserve">Приложение 1 к постановлению </w:t>
      </w:r>
    </w:p>
    <w:p w:rsidR="00D6755E" w:rsidRPr="00D6755E" w:rsidRDefault="00D6755E" w:rsidP="00D6755E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D675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D6755E">
        <w:rPr>
          <w:rFonts w:ascii="Times New Roman" w:hAnsi="Times New Roman" w:cs="Times New Roman"/>
          <w:sz w:val="24"/>
          <w:szCs w:val="24"/>
        </w:rPr>
        <w:t xml:space="preserve"> Администрации МО «Кезский район» </w:t>
      </w:r>
    </w:p>
    <w:p w:rsidR="00D6755E" w:rsidRDefault="00D6755E" w:rsidP="00D6755E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D675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D6755E">
        <w:rPr>
          <w:rFonts w:ascii="Times New Roman" w:hAnsi="Times New Roman" w:cs="Times New Roman"/>
          <w:sz w:val="24"/>
          <w:szCs w:val="24"/>
        </w:rPr>
        <w:t xml:space="preserve"> от 13 января 2021 года № 24</w:t>
      </w:r>
      <w:r w:rsidR="002976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7672" w:rsidRDefault="00297672" w:rsidP="00D6755E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297672" w:rsidRDefault="00297672" w:rsidP="00297672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Утверждена  </w:t>
      </w:r>
    </w:p>
    <w:p w:rsidR="00297672" w:rsidRDefault="00297672" w:rsidP="00297672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постановлением Администрации   </w:t>
      </w:r>
    </w:p>
    <w:p w:rsidR="00297672" w:rsidRDefault="00297672" w:rsidP="00297672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образования «Кезский район» </w:t>
      </w:r>
      <w:proofErr w:type="gramStart"/>
      <w:r>
        <w:rPr>
          <w:rFonts w:ascii="Times New Roman" w:hAnsi="Times New Roman"/>
          <w:sz w:val="24"/>
          <w:szCs w:val="24"/>
        </w:rPr>
        <w:t>от</w:t>
      </w:r>
      <w:proofErr w:type="gramEnd"/>
      <w:r>
        <w:rPr>
          <w:rFonts w:ascii="Times New Roman" w:hAnsi="Times New Roman"/>
          <w:sz w:val="24"/>
          <w:szCs w:val="24"/>
        </w:rPr>
        <w:t xml:space="preserve">  </w:t>
      </w:r>
    </w:p>
    <w:p w:rsidR="00297672" w:rsidRPr="00D6755E" w:rsidRDefault="00297672" w:rsidP="00297672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9A7BAD">
        <w:rPr>
          <w:rFonts w:ascii="Times New Roman" w:hAnsi="Times New Roman"/>
          <w:sz w:val="24"/>
          <w:szCs w:val="24"/>
        </w:rPr>
        <w:t>от 16 октября 2014 года №1304</w:t>
      </w:r>
    </w:p>
    <w:p w:rsidR="00D6755E" w:rsidRDefault="00D6755E" w:rsidP="00D6755E">
      <w:pPr>
        <w:autoSpaceDE w:val="0"/>
        <w:autoSpaceDN w:val="0"/>
        <w:adjustRightInd w:val="0"/>
        <w:rPr>
          <w:b/>
          <w:color w:val="0000FF"/>
          <w:sz w:val="26"/>
          <w:szCs w:val="26"/>
        </w:rPr>
      </w:pPr>
    </w:p>
    <w:p w:rsidR="00D6755E" w:rsidRPr="00D6755E" w:rsidRDefault="00D6755E" w:rsidP="00D6755E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755E">
        <w:rPr>
          <w:rFonts w:ascii="Times New Roman" w:hAnsi="Times New Roman" w:cs="Times New Roman"/>
          <w:b/>
          <w:sz w:val="24"/>
          <w:szCs w:val="24"/>
        </w:rPr>
        <w:t>Муниципальная программа Кезского района</w:t>
      </w:r>
    </w:p>
    <w:p w:rsidR="00D6755E" w:rsidRPr="00D6755E" w:rsidRDefault="00D6755E" w:rsidP="00D6755E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755E">
        <w:rPr>
          <w:rFonts w:ascii="Times New Roman" w:hAnsi="Times New Roman" w:cs="Times New Roman"/>
          <w:b/>
          <w:sz w:val="24"/>
          <w:szCs w:val="24"/>
        </w:rPr>
        <w:t>«Создание условий для устойчивого экономического развития»</w:t>
      </w:r>
    </w:p>
    <w:p w:rsidR="00D6755E" w:rsidRPr="00D6755E" w:rsidRDefault="00D6755E" w:rsidP="00D6755E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755E">
        <w:rPr>
          <w:rFonts w:ascii="Times New Roman" w:hAnsi="Times New Roman" w:cs="Times New Roman"/>
          <w:b/>
          <w:sz w:val="24"/>
          <w:szCs w:val="24"/>
        </w:rPr>
        <w:t>на 2015-2020 годы</w:t>
      </w:r>
    </w:p>
    <w:p w:rsidR="00D6755E" w:rsidRPr="00D6755E" w:rsidRDefault="00D6755E" w:rsidP="00D6755E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755E">
        <w:rPr>
          <w:rFonts w:ascii="Times New Roman" w:hAnsi="Times New Roman" w:cs="Times New Roman"/>
          <w:b/>
          <w:bCs/>
          <w:sz w:val="24"/>
          <w:szCs w:val="24"/>
        </w:rPr>
        <w:t>Краткая характеристика (паспорт) муниципальной программы</w:t>
      </w:r>
    </w:p>
    <w:tbl>
      <w:tblPr>
        <w:tblW w:w="9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8044"/>
      </w:tblGrid>
      <w:tr w:rsidR="00D6755E" w:rsidRPr="008A7EFE" w:rsidTr="00B03364">
        <w:tc>
          <w:tcPr>
            <w:tcW w:w="1951" w:type="dxa"/>
          </w:tcPr>
          <w:p w:rsidR="00D6755E" w:rsidRPr="00D6755E" w:rsidRDefault="00D6755E" w:rsidP="00D675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6755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8044" w:type="dxa"/>
          </w:tcPr>
          <w:p w:rsidR="00D6755E" w:rsidRPr="00D6755E" w:rsidRDefault="00D6755E" w:rsidP="00D675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6755E">
              <w:rPr>
                <w:rFonts w:ascii="Times New Roman" w:hAnsi="Times New Roman" w:cs="Times New Roman"/>
                <w:sz w:val="24"/>
                <w:szCs w:val="24"/>
              </w:rPr>
              <w:t xml:space="preserve">«Создание условий для устойчивого экономического развития на 2015-2024 годы» </w:t>
            </w:r>
          </w:p>
        </w:tc>
      </w:tr>
      <w:tr w:rsidR="00D6755E" w:rsidRPr="008A7EFE" w:rsidTr="00B03364">
        <w:tc>
          <w:tcPr>
            <w:tcW w:w="1951" w:type="dxa"/>
          </w:tcPr>
          <w:p w:rsidR="00D6755E" w:rsidRPr="00D6755E" w:rsidRDefault="00D6755E" w:rsidP="00D675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6755E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8044" w:type="dxa"/>
          </w:tcPr>
          <w:p w:rsidR="00D6755E" w:rsidRPr="00D6755E" w:rsidRDefault="00D6755E" w:rsidP="00D675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6755E">
              <w:rPr>
                <w:rFonts w:ascii="Times New Roman" w:hAnsi="Times New Roman" w:cs="Times New Roman"/>
                <w:sz w:val="24"/>
                <w:szCs w:val="24"/>
              </w:rPr>
              <w:t>05.1 Развитие сельского хозяйства и расширение  рынка сельскохозяйственной продукции</w:t>
            </w:r>
          </w:p>
          <w:p w:rsidR="00D6755E" w:rsidRPr="00D6755E" w:rsidRDefault="00D6755E" w:rsidP="00D675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6755E">
              <w:rPr>
                <w:rFonts w:ascii="Times New Roman" w:hAnsi="Times New Roman" w:cs="Times New Roman"/>
                <w:sz w:val="24"/>
                <w:szCs w:val="24"/>
              </w:rPr>
              <w:t>05.2 Создание условий для развития  малого и среднего  предпринимательства</w:t>
            </w:r>
          </w:p>
          <w:p w:rsidR="00D6755E" w:rsidRPr="00D6755E" w:rsidRDefault="00D6755E" w:rsidP="00D675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6755E">
              <w:rPr>
                <w:rFonts w:ascii="Times New Roman" w:hAnsi="Times New Roman" w:cs="Times New Roman"/>
                <w:sz w:val="24"/>
                <w:szCs w:val="24"/>
              </w:rPr>
              <w:t>05.3 Развитие потребительского рынка</w:t>
            </w:r>
          </w:p>
          <w:p w:rsidR="00D6755E" w:rsidRPr="00D6755E" w:rsidRDefault="00D6755E" w:rsidP="00D675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6755E">
              <w:rPr>
                <w:rFonts w:ascii="Times New Roman" w:hAnsi="Times New Roman" w:cs="Times New Roman"/>
                <w:sz w:val="24"/>
                <w:szCs w:val="24"/>
              </w:rPr>
              <w:t>05.4 Создание благоприятных условий для привлечения инвестиций</w:t>
            </w:r>
          </w:p>
          <w:p w:rsidR="00D6755E" w:rsidRPr="00D6755E" w:rsidRDefault="00D6755E" w:rsidP="00D675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6755E">
              <w:rPr>
                <w:rFonts w:ascii="Times New Roman" w:hAnsi="Times New Roman" w:cs="Times New Roman"/>
                <w:sz w:val="24"/>
                <w:szCs w:val="24"/>
              </w:rPr>
              <w:t>05.5 Поддержка социально  ориентированных некоммерческих организаций</w:t>
            </w:r>
          </w:p>
        </w:tc>
      </w:tr>
      <w:tr w:rsidR="00D6755E" w:rsidRPr="008A7EFE" w:rsidTr="00B03364">
        <w:tc>
          <w:tcPr>
            <w:tcW w:w="1951" w:type="dxa"/>
          </w:tcPr>
          <w:p w:rsidR="00D6755E" w:rsidRPr="00D6755E" w:rsidRDefault="00D6755E" w:rsidP="00D6755E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55E">
              <w:rPr>
                <w:rFonts w:ascii="Times New Roman" w:hAnsi="Times New Roman" w:cs="Times New Roman"/>
                <w:sz w:val="24"/>
                <w:szCs w:val="24"/>
              </w:rPr>
              <w:t>Координатор</w:t>
            </w:r>
          </w:p>
        </w:tc>
        <w:tc>
          <w:tcPr>
            <w:tcW w:w="8044" w:type="dxa"/>
          </w:tcPr>
          <w:p w:rsidR="00D6755E" w:rsidRPr="00D6755E" w:rsidRDefault="00D6755E" w:rsidP="00D6755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6755E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 Главы муниципального образования МО «Кезский район» по развитию сельских территорий     </w:t>
            </w:r>
          </w:p>
        </w:tc>
      </w:tr>
      <w:tr w:rsidR="00D6755E" w:rsidRPr="008A7EFE" w:rsidTr="00B03364">
        <w:tc>
          <w:tcPr>
            <w:tcW w:w="1951" w:type="dxa"/>
          </w:tcPr>
          <w:p w:rsidR="00D6755E" w:rsidRPr="00D6755E" w:rsidRDefault="00D6755E" w:rsidP="00D675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6755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8044" w:type="dxa"/>
          </w:tcPr>
          <w:p w:rsidR="00D6755E" w:rsidRPr="00D6755E" w:rsidRDefault="00D6755E" w:rsidP="00D675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6755E">
              <w:rPr>
                <w:rFonts w:ascii="Times New Roman" w:hAnsi="Times New Roman" w:cs="Times New Roman"/>
                <w:sz w:val="24"/>
                <w:szCs w:val="24"/>
              </w:rPr>
              <w:t>05.1 Отдел сельского хозяйства и продовольствия Администрации муниципального образования «Кезский район»</w:t>
            </w:r>
          </w:p>
          <w:p w:rsidR="00D6755E" w:rsidRPr="00D6755E" w:rsidRDefault="00D6755E" w:rsidP="00D6755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6755E">
              <w:rPr>
                <w:rFonts w:ascii="Times New Roman" w:hAnsi="Times New Roman" w:cs="Times New Roman"/>
                <w:sz w:val="24"/>
                <w:szCs w:val="24"/>
              </w:rPr>
              <w:t xml:space="preserve">05.2, 05.3, 05.04, 05.05 </w:t>
            </w:r>
            <w:r w:rsidRPr="00D675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Отдел экономики, анализа, прогноза и инвестиций Администрации муниципального образования «Кезский район» </w:t>
            </w:r>
          </w:p>
        </w:tc>
      </w:tr>
      <w:tr w:rsidR="00D6755E" w:rsidRPr="008A7EFE" w:rsidTr="00B03364">
        <w:tc>
          <w:tcPr>
            <w:tcW w:w="1951" w:type="dxa"/>
          </w:tcPr>
          <w:p w:rsidR="00D6755E" w:rsidRPr="00AF7B54" w:rsidRDefault="00D6755E" w:rsidP="00AF7B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7B54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8044" w:type="dxa"/>
          </w:tcPr>
          <w:p w:rsidR="00D6755E" w:rsidRPr="00AF7B54" w:rsidRDefault="00D6755E" w:rsidP="00AF7B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7B54">
              <w:rPr>
                <w:rFonts w:ascii="Times New Roman" w:hAnsi="Times New Roman" w:cs="Times New Roman"/>
                <w:sz w:val="24"/>
                <w:szCs w:val="24"/>
              </w:rPr>
              <w:t>05.2 Отдел культуры, Отдел имущественных отношений, отдел архитектуры и жилищного строительства</w:t>
            </w:r>
          </w:p>
          <w:p w:rsidR="00D6755E" w:rsidRPr="00AF7B54" w:rsidRDefault="00D6755E" w:rsidP="00AF7B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7B54">
              <w:rPr>
                <w:rFonts w:ascii="Times New Roman" w:hAnsi="Times New Roman" w:cs="Times New Roman"/>
                <w:sz w:val="24"/>
                <w:szCs w:val="24"/>
              </w:rPr>
              <w:t>05.3 Отдел  архитектуры и жилищного строительства</w:t>
            </w:r>
          </w:p>
          <w:p w:rsidR="00D6755E" w:rsidRPr="00AF7B54" w:rsidRDefault="00D6755E" w:rsidP="00AF7B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7B54">
              <w:rPr>
                <w:rFonts w:ascii="Times New Roman" w:hAnsi="Times New Roman" w:cs="Times New Roman"/>
                <w:sz w:val="24"/>
                <w:szCs w:val="24"/>
              </w:rPr>
              <w:t>05.4 Отдел имущественных отношений, архитектуры и жилищного строительства, Управление сельского хозяйства и продовольствия</w:t>
            </w:r>
          </w:p>
          <w:p w:rsidR="00D6755E" w:rsidRPr="00AF7B54" w:rsidRDefault="00D6755E" w:rsidP="00AF7B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7B54">
              <w:rPr>
                <w:rFonts w:ascii="Times New Roman" w:hAnsi="Times New Roman" w:cs="Times New Roman"/>
                <w:sz w:val="24"/>
                <w:szCs w:val="24"/>
              </w:rPr>
              <w:t>05.5 структурные подразделения Администрации МО «Кезский район».</w:t>
            </w:r>
          </w:p>
        </w:tc>
      </w:tr>
      <w:tr w:rsidR="00D6755E" w:rsidRPr="008A7EFE" w:rsidTr="00B03364">
        <w:tc>
          <w:tcPr>
            <w:tcW w:w="1951" w:type="dxa"/>
          </w:tcPr>
          <w:p w:rsidR="00D6755E" w:rsidRPr="00AF7B54" w:rsidRDefault="00D6755E" w:rsidP="00AF7B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7B54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8044" w:type="dxa"/>
          </w:tcPr>
          <w:p w:rsidR="00D6755E" w:rsidRPr="00AF7B54" w:rsidRDefault="00D6755E" w:rsidP="00AF7B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7B54">
              <w:rPr>
                <w:rFonts w:ascii="Times New Roman" w:hAnsi="Times New Roman" w:cs="Times New Roman"/>
                <w:sz w:val="24"/>
                <w:szCs w:val="24"/>
              </w:rPr>
              <w:t>Обеспечение устойчивого экономического развития района, повышение доходов и обеспечение занятости населения</w:t>
            </w:r>
          </w:p>
        </w:tc>
      </w:tr>
      <w:tr w:rsidR="00D6755E" w:rsidRPr="008A7EFE" w:rsidTr="00B03364">
        <w:tc>
          <w:tcPr>
            <w:tcW w:w="1951" w:type="dxa"/>
          </w:tcPr>
          <w:p w:rsidR="00D6755E" w:rsidRPr="00AF7B54" w:rsidRDefault="00D6755E" w:rsidP="00AF7B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7B54">
              <w:rPr>
                <w:rFonts w:ascii="Times New Roman" w:hAnsi="Times New Roman" w:cs="Times New Roman"/>
                <w:sz w:val="24"/>
                <w:szCs w:val="24"/>
              </w:rPr>
              <w:t>Задачи программы (цели программы)</w:t>
            </w:r>
          </w:p>
        </w:tc>
        <w:tc>
          <w:tcPr>
            <w:tcW w:w="8044" w:type="dxa"/>
          </w:tcPr>
          <w:p w:rsidR="00D6755E" w:rsidRPr="00AF7B54" w:rsidRDefault="00D6755E" w:rsidP="00AF7B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7B54">
              <w:rPr>
                <w:rFonts w:ascii="Times New Roman" w:hAnsi="Times New Roman" w:cs="Times New Roman"/>
                <w:sz w:val="24"/>
                <w:szCs w:val="24"/>
              </w:rPr>
              <w:t xml:space="preserve">05.1  Развитие сельскохозяйственного производства и повышение его эффективности, расширение рынка сельскохозяйственной продукции, сырья и продовольствия </w:t>
            </w:r>
          </w:p>
          <w:p w:rsidR="00D6755E" w:rsidRPr="00AF7B54" w:rsidRDefault="00D6755E" w:rsidP="00AF7B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7B54">
              <w:rPr>
                <w:rFonts w:ascii="Times New Roman" w:hAnsi="Times New Roman" w:cs="Times New Roman"/>
                <w:sz w:val="24"/>
                <w:szCs w:val="24"/>
              </w:rPr>
              <w:t xml:space="preserve">05.2   Создание условий для развития малого и среднего предпринимательства, в том числе в производственной сфере, на территории Кезского района </w:t>
            </w:r>
          </w:p>
          <w:p w:rsidR="00D6755E" w:rsidRPr="00AF7B54" w:rsidRDefault="00D6755E" w:rsidP="00AF7B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7B54">
              <w:rPr>
                <w:rFonts w:ascii="Times New Roman" w:hAnsi="Times New Roman" w:cs="Times New Roman"/>
                <w:sz w:val="24"/>
                <w:szCs w:val="24"/>
              </w:rPr>
              <w:t xml:space="preserve">05.3   Развитие потребительского рынка на территории района, повышение качества и доступности услуг общественного питания, торговли и бытового обслуживания на территории Кезского района </w:t>
            </w:r>
          </w:p>
          <w:p w:rsidR="00D6755E" w:rsidRPr="00AF7B54" w:rsidRDefault="00D6755E" w:rsidP="00AF7B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7B54">
              <w:rPr>
                <w:rFonts w:ascii="Times New Roman" w:hAnsi="Times New Roman" w:cs="Times New Roman"/>
                <w:sz w:val="24"/>
                <w:szCs w:val="24"/>
              </w:rPr>
              <w:t>05.4 Формирование благоприятного инвестиционного климата, позволяющего увеличивать приток инвестиций на территорию Кезского района в интересах его устойчивого социально-экономического развития</w:t>
            </w:r>
          </w:p>
          <w:p w:rsidR="00D6755E" w:rsidRPr="00AF7B54" w:rsidRDefault="00D6755E" w:rsidP="00AF7B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7B54">
              <w:rPr>
                <w:rFonts w:ascii="Times New Roman" w:hAnsi="Times New Roman" w:cs="Times New Roman"/>
                <w:sz w:val="24"/>
                <w:szCs w:val="24"/>
              </w:rPr>
              <w:t xml:space="preserve">05.5 Создание благоприятных  условий для развития социально ориентированных некоммерческих организаций  на территории  МО </w:t>
            </w:r>
            <w:r w:rsidRPr="00AF7B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«Кезский район» и повышение активности населения района  в решении общественно значимых вопросов</w:t>
            </w:r>
          </w:p>
        </w:tc>
      </w:tr>
      <w:tr w:rsidR="00D6755E" w:rsidRPr="008A7EFE" w:rsidTr="00B03364">
        <w:tc>
          <w:tcPr>
            <w:tcW w:w="1951" w:type="dxa"/>
          </w:tcPr>
          <w:p w:rsidR="00D6755E" w:rsidRPr="00AF7B54" w:rsidRDefault="00D6755E" w:rsidP="00AF7B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7B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показатели (индикаторы) подпрограммы</w:t>
            </w:r>
          </w:p>
        </w:tc>
        <w:tc>
          <w:tcPr>
            <w:tcW w:w="8044" w:type="dxa"/>
          </w:tcPr>
          <w:p w:rsidR="00D6755E" w:rsidRPr="00AF7B54" w:rsidRDefault="00D6755E" w:rsidP="00AF7B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7B54">
              <w:rPr>
                <w:rFonts w:ascii="Times New Roman" w:hAnsi="Times New Roman" w:cs="Times New Roman"/>
                <w:sz w:val="24"/>
                <w:szCs w:val="24"/>
              </w:rPr>
              <w:t>Среднемесячная начисленная заработная плата работников крупных и средних предприятий и некоммерческих организаций, рублей.</w:t>
            </w:r>
          </w:p>
          <w:p w:rsidR="00D6755E" w:rsidRPr="00AF7B54" w:rsidRDefault="00D6755E" w:rsidP="00AF7B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7B54">
              <w:rPr>
                <w:rFonts w:ascii="Times New Roman" w:hAnsi="Times New Roman" w:cs="Times New Roman"/>
                <w:sz w:val="24"/>
                <w:szCs w:val="24"/>
              </w:rPr>
              <w:t>Количество занятых в экономике района, чел.</w:t>
            </w:r>
          </w:p>
          <w:p w:rsidR="00D6755E" w:rsidRPr="00AF7B54" w:rsidRDefault="00D6755E" w:rsidP="00AF7B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7B54">
              <w:rPr>
                <w:rFonts w:ascii="Times New Roman" w:hAnsi="Times New Roman" w:cs="Times New Roman"/>
                <w:sz w:val="24"/>
                <w:szCs w:val="24"/>
              </w:rPr>
              <w:t>Кроме того, определены целевые показатели (индикаторы) подпрограмм муниципальной программы.</w:t>
            </w:r>
          </w:p>
        </w:tc>
      </w:tr>
      <w:tr w:rsidR="00D6755E" w:rsidRPr="00360353" w:rsidTr="00B03364">
        <w:tc>
          <w:tcPr>
            <w:tcW w:w="1951" w:type="dxa"/>
          </w:tcPr>
          <w:p w:rsidR="00D6755E" w:rsidRPr="00AF7B54" w:rsidRDefault="00D6755E" w:rsidP="00AF7B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7B54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8044" w:type="dxa"/>
          </w:tcPr>
          <w:p w:rsidR="00D6755E" w:rsidRPr="00AF7B54" w:rsidRDefault="00D6755E" w:rsidP="00AF7B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7B54">
              <w:rPr>
                <w:rFonts w:ascii="Times New Roman" w:hAnsi="Times New Roman" w:cs="Times New Roman"/>
                <w:sz w:val="24"/>
                <w:szCs w:val="24"/>
              </w:rPr>
              <w:t>Срок реализации муниципальной программы и ее подпрограмм: 2015-20</w:t>
            </w:r>
            <w:r w:rsidR="00AF7B54" w:rsidRPr="00AF7B5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AF7B54">
              <w:rPr>
                <w:rFonts w:ascii="Times New Roman" w:hAnsi="Times New Roman" w:cs="Times New Roman"/>
                <w:sz w:val="24"/>
                <w:szCs w:val="24"/>
              </w:rPr>
              <w:t xml:space="preserve"> годы. Этапы реализации муниципальной программы и ее подпрограмм не выделяются.</w:t>
            </w:r>
          </w:p>
        </w:tc>
      </w:tr>
      <w:tr w:rsidR="00D6755E" w:rsidRPr="00360353" w:rsidTr="00B03364">
        <w:trPr>
          <w:trHeight w:val="3833"/>
        </w:trPr>
        <w:tc>
          <w:tcPr>
            <w:tcW w:w="1951" w:type="dxa"/>
          </w:tcPr>
          <w:p w:rsidR="00D6755E" w:rsidRPr="009E2AA0" w:rsidRDefault="00D6755E" w:rsidP="00B03364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 w:cs="Times New Roman"/>
                <w:b/>
              </w:rPr>
            </w:pPr>
            <w:r w:rsidRPr="009E2AA0">
              <w:rPr>
                <w:rFonts w:ascii="Times New Roman" w:hAnsi="Times New Roman" w:cs="Times New Roman"/>
              </w:rPr>
              <w:t>Ресурсное обеспечение программы за счет средств бюджета  муниципального образования «Кезский район»</w:t>
            </w:r>
          </w:p>
        </w:tc>
        <w:tc>
          <w:tcPr>
            <w:tcW w:w="8044" w:type="dxa"/>
          </w:tcPr>
          <w:p w:rsidR="00D6755E" w:rsidRPr="009E2AA0" w:rsidRDefault="00D6755E" w:rsidP="00B03364">
            <w:pPr>
              <w:spacing w:before="60" w:after="60"/>
              <w:rPr>
                <w:rFonts w:ascii="Times New Roman" w:hAnsi="Times New Roman" w:cs="Times New Roman"/>
              </w:rPr>
            </w:pPr>
            <w:r w:rsidRPr="009E2AA0">
              <w:rPr>
                <w:rFonts w:ascii="Times New Roman" w:hAnsi="Times New Roman" w:cs="Times New Roman"/>
              </w:rPr>
              <w:t xml:space="preserve">   Общий объем финансирования мероприятий муниципальной программы за 2015-2024 годы за счет средств бюджета муниципального образования «Кезский  район» составит  </w:t>
            </w:r>
            <w:r w:rsidR="009E2AA0" w:rsidRPr="009E2AA0">
              <w:rPr>
                <w:rFonts w:ascii="Times New Roman" w:hAnsi="Times New Roman" w:cs="Times New Roman"/>
                <w:shd w:val="clear" w:color="auto" w:fill="FFFF00"/>
              </w:rPr>
              <w:t>25177,</w:t>
            </w:r>
            <w:r w:rsidR="009E2AA0">
              <w:rPr>
                <w:rFonts w:ascii="Times New Roman" w:hAnsi="Times New Roman" w:cs="Times New Roman"/>
                <w:shd w:val="clear" w:color="auto" w:fill="FFFF00"/>
              </w:rPr>
              <w:t>8</w:t>
            </w:r>
            <w:r w:rsidRPr="009E2AA0">
              <w:rPr>
                <w:rFonts w:ascii="Times New Roman" w:hAnsi="Times New Roman" w:cs="Times New Roman"/>
              </w:rPr>
              <w:t xml:space="preserve"> </w:t>
            </w:r>
            <w:r w:rsidR="009E2AA0" w:rsidRPr="009E2AA0">
              <w:rPr>
                <w:rFonts w:ascii="Times New Roman" w:hAnsi="Times New Roman" w:cs="Times New Roman"/>
              </w:rPr>
              <w:t xml:space="preserve"> </w:t>
            </w:r>
            <w:r w:rsidRPr="009E2AA0">
              <w:rPr>
                <w:rFonts w:ascii="Times New Roman" w:hAnsi="Times New Roman" w:cs="Times New Roman"/>
              </w:rPr>
              <w:t>тыс. рублей, в том числе по годам реализации муниципальной программы:</w:t>
            </w:r>
          </w:p>
          <w:tbl>
            <w:tblPr>
              <w:tblW w:w="748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238"/>
              <w:gridCol w:w="1115"/>
              <w:gridCol w:w="1348"/>
              <w:gridCol w:w="1411"/>
              <w:gridCol w:w="1363"/>
              <w:gridCol w:w="1011"/>
            </w:tblGrid>
            <w:tr w:rsidR="00AD7EFC" w:rsidRPr="009E2AA0" w:rsidTr="009E2AA0">
              <w:trPr>
                <w:trHeight w:val="310"/>
                <w:jc w:val="center"/>
              </w:trPr>
              <w:tc>
                <w:tcPr>
                  <w:tcW w:w="1238" w:type="dxa"/>
                  <w:shd w:val="clear" w:color="auto" w:fill="auto"/>
                </w:tcPr>
                <w:p w:rsidR="00AD7EFC" w:rsidRPr="009E2AA0" w:rsidRDefault="00AD7EFC" w:rsidP="009E2AA0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9E2AA0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Годы реализации</w:t>
                  </w:r>
                </w:p>
              </w:tc>
              <w:tc>
                <w:tcPr>
                  <w:tcW w:w="1115" w:type="dxa"/>
                  <w:shd w:val="clear" w:color="auto" w:fill="auto"/>
                </w:tcPr>
                <w:p w:rsidR="00AD7EFC" w:rsidRPr="009E2AA0" w:rsidRDefault="00AD7EFC" w:rsidP="009E2AA0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9E2AA0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Всего</w:t>
                  </w:r>
                </w:p>
              </w:tc>
              <w:tc>
                <w:tcPr>
                  <w:tcW w:w="1348" w:type="dxa"/>
                  <w:shd w:val="clear" w:color="auto" w:fill="auto"/>
                </w:tcPr>
                <w:p w:rsidR="00AD7EFC" w:rsidRPr="009E2AA0" w:rsidRDefault="00AD7EFC" w:rsidP="009E2AA0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9E2AA0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Собственные средства</w:t>
                  </w:r>
                </w:p>
              </w:tc>
              <w:tc>
                <w:tcPr>
                  <w:tcW w:w="1411" w:type="dxa"/>
                </w:tcPr>
                <w:p w:rsidR="00AD7EFC" w:rsidRPr="009E2AA0" w:rsidRDefault="00AD7EFC" w:rsidP="009E2AA0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9E2AA0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Субсидии из бюджета УР</w:t>
                  </w:r>
                </w:p>
              </w:tc>
              <w:tc>
                <w:tcPr>
                  <w:tcW w:w="1363" w:type="dxa"/>
                  <w:shd w:val="clear" w:color="auto" w:fill="auto"/>
                </w:tcPr>
                <w:p w:rsidR="00AD7EFC" w:rsidRPr="009E2AA0" w:rsidRDefault="00AD7EFC" w:rsidP="009E2AA0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9E2AA0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Субсидии из бюджета РФ</w:t>
                  </w:r>
                </w:p>
              </w:tc>
              <w:tc>
                <w:tcPr>
                  <w:tcW w:w="1011" w:type="dxa"/>
                  <w:shd w:val="clear" w:color="auto" w:fill="auto"/>
                </w:tcPr>
                <w:p w:rsidR="00AD7EFC" w:rsidRPr="009E2AA0" w:rsidRDefault="00AD7EFC" w:rsidP="009E2AA0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9E2AA0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Иные</w:t>
                  </w:r>
                </w:p>
                <w:p w:rsidR="00AD7EFC" w:rsidRPr="009E2AA0" w:rsidRDefault="00AD7EFC" w:rsidP="009E2AA0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9E2AA0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средства</w:t>
                  </w:r>
                </w:p>
              </w:tc>
            </w:tr>
            <w:tr w:rsidR="00AD7EFC" w:rsidRPr="009E2AA0" w:rsidTr="009E2AA0">
              <w:trPr>
                <w:jc w:val="center"/>
              </w:trPr>
              <w:tc>
                <w:tcPr>
                  <w:tcW w:w="1238" w:type="dxa"/>
                  <w:shd w:val="clear" w:color="auto" w:fill="auto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5 г"/>
                    </w:smartTagPr>
                    <w:r w:rsidRPr="009E2AA0">
                      <w:rPr>
                        <w:rFonts w:ascii="Times New Roman" w:hAnsi="Times New Roman" w:cs="Times New Roman"/>
                        <w:sz w:val="20"/>
                        <w:szCs w:val="20"/>
                        <w:lang w:eastAsia="en-US"/>
                      </w:rPr>
                      <w:t>2015 г</w:t>
                    </w:r>
                  </w:smartTag>
                  <w:r w:rsidRPr="009E2AA0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.</w:t>
                  </w:r>
                </w:p>
              </w:tc>
              <w:tc>
                <w:tcPr>
                  <w:tcW w:w="1115" w:type="dxa"/>
                  <w:shd w:val="clear" w:color="auto" w:fill="auto"/>
                  <w:vAlign w:val="center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9E2AA0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6496,2</w:t>
                  </w:r>
                </w:p>
              </w:tc>
              <w:tc>
                <w:tcPr>
                  <w:tcW w:w="1348" w:type="dxa"/>
                  <w:shd w:val="clear" w:color="auto" w:fill="auto"/>
                  <w:vAlign w:val="center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9E2AA0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5696,2</w:t>
                  </w:r>
                </w:p>
              </w:tc>
              <w:tc>
                <w:tcPr>
                  <w:tcW w:w="1411" w:type="dxa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9E2AA0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800</w:t>
                  </w:r>
                </w:p>
              </w:tc>
              <w:tc>
                <w:tcPr>
                  <w:tcW w:w="1363" w:type="dxa"/>
                  <w:shd w:val="clear" w:color="auto" w:fill="auto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011" w:type="dxa"/>
                  <w:shd w:val="clear" w:color="auto" w:fill="auto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D7EFC" w:rsidRPr="009E2AA0" w:rsidTr="009E2AA0">
              <w:trPr>
                <w:jc w:val="center"/>
              </w:trPr>
              <w:tc>
                <w:tcPr>
                  <w:tcW w:w="1238" w:type="dxa"/>
                  <w:shd w:val="clear" w:color="auto" w:fill="auto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6 г"/>
                    </w:smartTagPr>
                    <w:r w:rsidRPr="009E2AA0">
                      <w:rPr>
                        <w:rFonts w:ascii="Times New Roman" w:hAnsi="Times New Roman" w:cs="Times New Roman"/>
                        <w:sz w:val="20"/>
                        <w:szCs w:val="20"/>
                        <w:lang w:eastAsia="en-US"/>
                      </w:rPr>
                      <w:t>2016 г</w:t>
                    </w:r>
                  </w:smartTag>
                  <w:r w:rsidRPr="009E2AA0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.</w:t>
                  </w:r>
                </w:p>
              </w:tc>
              <w:tc>
                <w:tcPr>
                  <w:tcW w:w="1115" w:type="dxa"/>
                  <w:shd w:val="clear" w:color="auto" w:fill="auto"/>
                  <w:vAlign w:val="center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9E2AA0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5504,8</w:t>
                  </w:r>
                </w:p>
              </w:tc>
              <w:tc>
                <w:tcPr>
                  <w:tcW w:w="1348" w:type="dxa"/>
                  <w:shd w:val="clear" w:color="auto" w:fill="auto"/>
                  <w:vAlign w:val="center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9E2AA0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5 504,8</w:t>
                  </w:r>
                </w:p>
              </w:tc>
              <w:tc>
                <w:tcPr>
                  <w:tcW w:w="1411" w:type="dxa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363" w:type="dxa"/>
                  <w:shd w:val="clear" w:color="auto" w:fill="auto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011" w:type="dxa"/>
                  <w:shd w:val="clear" w:color="auto" w:fill="auto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D7EFC" w:rsidRPr="009E2AA0" w:rsidTr="009E2AA0">
              <w:trPr>
                <w:jc w:val="center"/>
              </w:trPr>
              <w:tc>
                <w:tcPr>
                  <w:tcW w:w="1238" w:type="dxa"/>
                  <w:shd w:val="clear" w:color="auto" w:fill="auto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7 г"/>
                    </w:smartTagPr>
                    <w:r w:rsidRPr="009E2AA0">
                      <w:rPr>
                        <w:rFonts w:ascii="Times New Roman" w:hAnsi="Times New Roman" w:cs="Times New Roman"/>
                        <w:sz w:val="20"/>
                        <w:szCs w:val="20"/>
                        <w:lang w:eastAsia="en-US"/>
                      </w:rPr>
                      <w:t>2017 г</w:t>
                    </w:r>
                  </w:smartTag>
                  <w:r w:rsidRPr="009E2AA0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.</w:t>
                  </w:r>
                </w:p>
              </w:tc>
              <w:tc>
                <w:tcPr>
                  <w:tcW w:w="1115" w:type="dxa"/>
                  <w:shd w:val="clear" w:color="auto" w:fill="auto"/>
                  <w:vAlign w:val="center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9E2AA0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5596,2</w:t>
                  </w:r>
                </w:p>
              </w:tc>
              <w:tc>
                <w:tcPr>
                  <w:tcW w:w="1348" w:type="dxa"/>
                  <w:shd w:val="clear" w:color="auto" w:fill="auto"/>
                  <w:vAlign w:val="center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9E2AA0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5 596,2</w:t>
                  </w:r>
                </w:p>
              </w:tc>
              <w:tc>
                <w:tcPr>
                  <w:tcW w:w="1411" w:type="dxa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363" w:type="dxa"/>
                  <w:shd w:val="clear" w:color="auto" w:fill="auto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011" w:type="dxa"/>
                  <w:shd w:val="clear" w:color="auto" w:fill="auto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D7EFC" w:rsidRPr="009E2AA0" w:rsidTr="009E2AA0">
              <w:trPr>
                <w:jc w:val="center"/>
              </w:trPr>
              <w:tc>
                <w:tcPr>
                  <w:tcW w:w="1238" w:type="dxa"/>
                  <w:shd w:val="clear" w:color="auto" w:fill="auto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9E2AA0">
                      <w:rPr>
                        <w:rFonts w:ascii="Times New Roman" w:hAnsi="Times New Roman" w:cs="Times New Roman"/>
                        <w:sz w:val="20"/>
                        <w:szCs w:val="20"/>
                        <w:lang w:eastAsia="en-US"/>
                      </w:rPr>
                      <w:t>2018 г</w:t>
                    </w:r>
                  </w:smartTag>
                  <w:r w:rsidRPr="009E2AA0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.</w:t>
                  </w:r>
                </w:p>
              </w:tc>
              <w:tc>
                <w:tcPr>
                  <w:tcW w:w="1115" w:type="dxa"/>
                  <w:shd w:val="clear" w:color="auto" w:fill="auto"/>
                  <w:vAlign w:val="center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9E2AA0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4606,9</w:t>
                  </w:r>
                </w:p>
              </w:tc>
              <w:tc>
                <w:tcPr>
                  <w:tcW w:w="1348" w:type="dxa"/>
                  <w:shd w:val="clear" w:color="auto" w:fill="auto"/>
                  <w:vAlign w:val="center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9E2AA0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4606,90</w:t>
                  </w:r>
                </w:p>
              </w:tc>
              <w:tc>
                <w:tcPr>
                  <w:tcW w:w="1411" w:type="dxa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363" w:type="dxa"/>
                  <w:shd w:val="clear" w:color="auto" w:fill="auto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011" w:type="dxa"/>
                  <w:shd w:val="clear" w:color="auto" w:fill="auto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D7EFC" w:rsidRPr="009E2AA0" w:rsidTr="009E2AA0">
              <w:trPr>
                <w:jc w:val="center"/>
              </w:trPr>
              <w:tc>
                <w:tcPr>
                  <w:tcW w:w="1238" w:type="dxa"/>
                  <w:shd w:val="clear" w:color="auto" w:fill="auto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9 г"/>
                    </w:smartTagPr>
                    <w:r w:rsidRPr="009E2AA0">
                      <w:rPr>
                        <w:rFonts w:ascii="Times New Roman" w:hAnsi="Times New Roman" w:cs="Times New Roman"/>
                        <w:sz w:val="20"/>
                        <w:szCs w:val="20"/>
                        <w:lang w:eastAsia="en-US"/>
                      </w:rPr>
                      <w:t>2019 г</w:t>
                    </w:r>
                  </w:smartTag>
                  <w:r w:rsidRPr="009E2AA0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.</w:t>
                  </w:r>
                </w:p>
              </w:tc>
              <w:tc>
                <w:tcPr>
                  <w:tcW w:w="1115" w:type="dxa"/>
                  <w:shd w:val="clear" w:color="auto" w:fill="auto"/>
                  <w:vAlign w:val="center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9E2AA0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834,5</w:t>
                  </w:r>
                </w:p>
              </w:tc>
              <w:tc>
                <w:tcPr>
                  <w:tcW w:w="1348" w:type="dxa"/>
                  <w:shd w:val="clear" w:color="auto" w:fill="auto"/>
                  <w:vAlign w:val="center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9E2AA0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834,5</w:t>
                  </w:r>
                </w:p>
              </w:tc>
              <w:tc>
                <w:tcPr>
                  <w:tcW w:w="1411" w:type="dxa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363" w:type="dxa"/>
                  <w:shd w:val="clear" w:color="auto" w:fill="auto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011" w:type="dxa"/>
                  <w:shd w:val="clear" w:color="auto" w:fill="auto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D7EFC" w:rsidRPr="009E2AA0" w:rsidTr="009E2AA0">
              <w:trPr>
                <w:jc w:val="center"/>
              </w:trPr>
              <w:tc>
                <w:tcPr>
                  <w:tcW w:w="1238" w:type="dxa"/>
                  <w:shd w:val="clear" w:color="auto" w:fill="auto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20 г"/>
                    </w:smartTagPr>
                    <w:r w:rsidRPr="009E2AA0">
                      <w:rPr>
                        <w:rFonts w:ascii="Times New Roman" w:hAnsi="Times New Roman" w:cs="Times New Roman"/>
                        <w:sz w:val="20"/>
                        <w:szCs w:val="20"/>
                        <w:lang w:eastAsia="en-US"/>
                      </w:rPr>
                      <w:t>2020 г</w:t>
                    </w:r>
                  </w:smartTag>
                  <w:r w:rsidRPr="009E2AA0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.</w:t>
                  </w:r>
                </w:p>
              </w:tc>
              <w:tc>
                <w:tcPr>
                  <w:tcW w:w="1115" w:type="dxa"/>
                  <w:shd w:val="clear" w:color="auto" w:fill="auto"/>
                  <w:vAlign w:val="center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9E2AA0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111496,13</w:t>
                  </w:r>
                </w:p>
              </w:tc>
              <w:tc>
                <w:tcPr>
                  <w:tcW w:w="1348" w:type="dxa"/>
                  <w:shd w:val="clear" w:color="auto" w:fill="auto"/>
                  <w:vAlign w:val="center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9E2AA0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2909,2</w:t>
                  </w:r>
                </w:p>
              </w:tc>
              <w:tc>
                <w:tcPr>
                  <w:tcW w:w="1411" w:type="dxa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9E2AA0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21511</w:t>
                  </w:r>
                </w:p>
              </w:tc>
              <w:tc>
                <w:tcPr>
                  <w:tcW w:w="1363" w:type="dxa"/>
                  <w:shd w:val="clear" w:color="auto" w:fill="auto"/>
                </w:tcPr>
                <w:p w:rsidR="00AD7EFC" w:rsidRPr="009E2AA0" w:rsidRDefault="00AD7EFC" w:rsidP="00AD7EFC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9E2AA0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87036,93</w:t>
                  </w:r>
                </w:p>
              </w:tc>
              <w:tc>
                <w:tcPr>
                  <w:tcW w:w="1011" w:type="dxa"/>
                  <w:shd w:val="clear" w:color="auto" w:fill="auto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9E2AA0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39</w:t>
                  </w:r>
                </w:p>
              </w:tc>
            </w:tr>
            <w:tr w:rsidR="00AD7EFC" w:rsidRPr="009E2AA0" w:rsidTr="009E2AA0">
              <w:trPr>
                <w:jc w:val="center"/>
              </w:trPr>
              <w:tc>
                <w:tcPr>
                  <w:tcW w:w="1238" w:type="dxa"/>
                  <w:shd w:val="clear" w:color="auto" w:fill="auto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9E2AA0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2021г.</w:t>
                  </w:r>
                </w:p>
              </w:tc>
              <w:tc>
                <w:tcPr>
                  <w:tcW w:w="1115" w:type="dxa"/>
                  <w:shd w:val="clear" w:color="auto" w:fill="auto"/>
                  <w:vAlign w:val="center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9E2AA0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42,3</w:t>
                  </w:r>
                </w:p>
              </w:tc>
              <w:tc>
                <w:tcPr>
                  <w:tcW w:w="1348" w:type="dxa"/>
                  <w:shd w:val="clear" w:color="auto" w:fill="auto"/>
                  <w:vAlign w:val="center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9E2AA0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27</w:t>
                  </w:r>
                </w:p>
              </w:tc>
              <w:tc>
                <w:tcPr>
                  <w:tcW w:w="1411" w:type="dxa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9E2AA0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15,3</w:t>
                  </w:r>
                </w:p>
              </w:tc>
              <w:tc>
                <w:tcPr>
                  <w:tcW w:w="1363" w:type="dxa"/>
                  <w:shd w:val="clear" w:color="auto" w:fill="auto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011" w:type="dxa"/>
                  <w:shd w:val="clear" w:color="auto" w:fill="auto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D7EFC" w:rsidRPr="009E2AA0" w:rsidTr="009E2AA0">
              <w:trPr>
                <w:jc w:val="center"/>
              </w:trPr>
              <w:tc>
                <w:tcPr>
                  <w:tcW w:w="1238" w:type="dxa"/>
                  <w:shd w:val="clear" w:color="auto" w:fill="auto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9E2AA0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2022г.</w:t>
                  </w:r>
                </w:p>
              </w:tc>
              <w:tc>
                <w:tcPr>
                  <w:tcW w:w="1115" w:type="dxa"/>
                  <w:shd w:val="clear" w:color="auto" w:fill="auto"/>
                  <w:vAlign w:val="center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9E2AA0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8,6</w:t>
                  </w:r>
                </w:p>
              </w:tc>
              <w:tc>
                <w:tcPr>
                  <w:tcW w:w="1348" w:type="dxa"/>
                  <w:shd w:val="clear" w:color="auto" w:fill="auto"/>
                  <w:vAlign w:val="center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9E2AA0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1411" w:type="dxa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9E2AA0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7,6</w:t>
                  </w:r>
                </w:p>
              </w:tc>
              <w:tc>
                <w:tcPr>
                  <w:tcW w:w="1363" w:type="dxa"/>
                  <w:shd w:val="clear" w:color="auto" w:fill="auto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011" w:type="dxa"/>
                  <w:shd w:val="clear" w:color="auto" w:fill="auto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D7EFC" w:rsidRPr="009E2AA0" w:rsidTr="009E2AA0">
              <w:trPr>
                <w:jc w:val="center"/>
              </w:trPr>
              <w:tc>
                <w:tcPr>
                  <w:tcW w:w="1238" w:type="dxa"/>
                  <w:shd w:val="clear" w:color="auto" w:fill="auto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9E2AA0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2023г.</w:t>
                  </w:r>
                </w:p>
              </w:tc>
              <w:tc>
                <w:tcPr>
                  <w:tcW w:w="1115" w:type="dxa"/>
                  <w:shd w:val="clear" w:color="auto" w:fill="auto"/>
                  <w:vAlign w:val="center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9E2AA0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8,6</w:t>
                  </w:r>
                </w:p>
              </w:tc>
              <w:tc>
                <w:tcPr>
                  <w:tcW w:w="1348" w:type="dxa"/>
                  <w:shd w:val="clear" w:color="auto" w:fill="auto"/>
                  <w:vAlign w:val="center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9E2AA0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1411" w:type="dxa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9E2AA0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7,6</w:t>
                  </w:r>
                </w:p>
              </w:tc>
              <w:tc>
                <w:tcPr>
                  <w:tcW w:w="1363" w:type="dxa"/>
                  <w:shd w:val="clear" w:color="auto" w:fill="auto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011" w:type="dxa"/>
                  <w:shd w:val="clear" w:color="auto" w:fill="auto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D7EFC" w:rsidRPr="009E2AA0" w:rsidTr="009E2AA0">
              <w:trPr>
                <w:jc w:val="center"/>
              </w:trPr>
              <w:tc>
                <w:tcPr>
                  <w:tcW w:w="1238" w:type="dxa"/>
                  <w:shd w:val="clear" w:color="auto" w:fill="auto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9E2AA0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2024г.</w:t>
                  </w:r>
                </w:p>
              </w:tc>
              <w:tc>
                <w:tcPr>
                  <w:tcW w:w="1115" w:type="dxa"/>
                  <w:shd w:val="clear" w:color="auto" w:fill="auto"/>
                  <w:vAlign w:val="center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9E2AA0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16,3</w:t>
                  </w:r>
                </w:p>
              </w:tc>
              <w:tc>
                <w:tcPr>
                  <w:tcW w:w="1348" w:type="dxa"/>
                  <w:shd w:val="clear" w:color="auto" w:fill="auto"/>
                  <w:vAlign w:val="center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9E2AA0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1411" w:type="dxa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9E2AA0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15,3</w:t>
                  </w:r>
                </w:p>
              </w:tc>
              <w:tc>
                <w:tcPr>
                  <w:tcW w:w="1363" w:type="dxa"/>
                  <w:shd w:val="clear" w:color="auto" w:fill="auto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011" w:type="dxa"/>
                  <w:shd w:val="clear" w:color="auto" w:fill="auto"/>
                </w:tcPr>
                <w:p w:rsidR="00AD7EFC" w:rsidRPr="009E2AA0" w:rsidRDefault="00AD7EFC" w:rsidP="00B0336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D7EFC" w:rsidRPr="009E2AA0" w:rsidTr="009E2AA0">
              <w:trPr>
                <w:jc w:val="center"/>
              </w:trPr>
              <w:tc>
                <w:tcPr>
                  <w:tcW w:w="1238" w:type="dxa"/>
                  <w:shd w:val="clear" w:color="auto" w:fill="auto"/>
                  <w:vAlign w:val="center"/>
                </w:tcPr>
                <w:p w:rsidR="00AD7EFC" w:rsidRPr="009E2AA0" w:rsidRDefault="00AD7EFC" w:rsidP="009E2AA0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9E2AA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  <w:t>Итого 2015-2024 гг.</w:t>
                  </w:r>
                </w:p>
              </w:tc>
              <w:tc>
                <w:tcPr>
                  <w:tcW w:w="1115" w:type="dxa"/>
                  <w:shd w:val="clear" w:color="auto" w:fill="auto"/>
                  <w:vAlign w:val="center"/>
                </w:tcPr>
                <w:p w:rsidR="00AD7EFC" w:rsidRPr="009E2AA0" w:rsidRDefault="009E2AA0" w:rsidP="009E2AA0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9E2AA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  <w:t>134610,53</w:t>
                  </w:r>
                </w:p>
              </w:tc>
              <w:tc>
                <w:tcPr>
                  <w:tcW w:w="1348" w:type="dxa"/>
                  <w:shd w:val="clear" w:color="auto" w:fill="auto"/>
                  <w:vAlign w:val="center"/>
                </w:tcPr>
                <w:p w:rsidR="00AD7EFC" w:rsidRPr="009E2AA0" w:rsidRDefault="009E2AA0" w:rsidP="009E2AA0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9E2AA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  <w:t>25177,8</w:t>
                  </w:r>
                </w:p>
              </w:tc>
              <w:tc>
                <w:tcPr>
                  <w:tcW w:w="1411" w:type="dxa"/>
                  <w:vAlign w:val="center"/>
                </w:tcPr>
                <w:p w:rsidR="00AD7EFC" w:rsidRPr="009E2AA0" w:rsidRDefault="009E2AA0" w:rsidP="009E2AA0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9E2AA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  <w:t>22356,8</w:t>
                  </w:r>
                </w:p>
              </w:tc>
              <w:tc>
                <w:tcPr>
                  <w:tcW w:w="1363" w:type="dxa"/>
                  <w:shd w:val="clear" w:color="auto" w:fill="auto"/>
                  <w:vAlign w:val="center"/>
                </w:tcPr>
                <w:p w:rsidR="00AD7EFC" w:rsidRPr="009E2AA0" w:rsidRDefault="009E2AA0" w:rsidP="009E2AA0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9E2AA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  <w:t>87036,93</w:t>
                  </w:r>
                </w:p>
              </w:tc>
              <w:tc>
                <w:tcPr>
                  <w:tcW w:w="1011" w:type="dxa"/>
                  <w:shd w:val="clear" w:color="auto" w:fill="auto"/>
                  <w:vAlign w:val="center"/>
                </w:tcPr>
                <w:p w:rsidR="00AD7EFC" w:rsidRPr="009E2AA0" w:rsidRDefault="009E2AA0" w:rsidP="009E2AA0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9E2AA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  <w:t>39</w:t>
                  </w:r>
                </w:p>
              </w:tc>
            </w:tr>
          </w:tbl>
          <w:p w:rsidR="00D6755E" w:rsidRPr="009E2AA0" w:rsidRDefault="00D6755E" w:rsidP="00B0336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 w:cs="Times New Roman"/>
                <w:bCs/>
              </w:rPr>
            </w:pPr>
            <w:r w:rsidRPr="009E2AA0">
              <w:rPr>
                <w:rFonts w:ascii="Times New Roman" w:hAnsi="Times New Roman" w:cs="Times New Roman"/>
                <w:bCs/>
              </w:rPr>
              <w:t xml:space="preserve">      Расходы на содержание исполнителей и соисполнителей мероприятий  подпрограмм 05.2, 05.3, 05.4, 05.5   учтены в составе расходов на содержание Администрации муниципального образования «Кезский район» </w:t>
            </w:r>
            <w:r w:rsidRPr="009E2AA0">
              <w:rPr>
                <w:rFonts w:ascii="Times New Roman" w:hAnsi="Times New Roman" w:cs="Times New Roman"/>
                <w:bCs/>
                <w:i/>
              </w:rPr>
              <w:t>(муниципальная программа «Муниципальное управление», подпрограмма «Организация муниципального управления»).</w:t>
            </w:r>
            <w:r w:rsidRPr="009E2AA0">
              <w:rPr>
                <w:rFonts w:ascii="Times New Roman" w:hAnsi="Times New Roman" w:cs="Times New Roman"/>
                <w:bCs/>
              </w:rPr>
              <w:t xml:space="preserve">  </w:t>
            </w:r>
          </w:p>
          <w:p w:rsidR="00D6755E" w:rsidRPr="009E2AA0" w:rsidRDefault="00D6755E" w:rsidP="00B0336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9E2AA0">
              <w:rPr>
                <w:rFonts w:ascii="Times New Roman" w:hAnsi="Times New Roman" w:cs="Times New Roman"/>
              </w:rPr>
              <w:t xml:space="preserve">      Ресурсное обеспечение подпрограмм за счет средств бюджета Кезского  района подлежит уточнению в рамках бюджетного цикла.</w:t>
            </w:r>
          </w:p>
          <w:p w:rsidR="00D6755E" w:rsidRPr="009E2AA0" w:rsidRDefault="00D6755E" w:rsidP="00B0336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9E2AA0">
              <w:rPr>
                <w:rFonts w:ascii="Times New Roman" w:hAnsi="Times New Roman" w:cs="Times New Roman"/>
              </w:rPr>
              <w:t xml:space="preserve">      Возможно привлечение средств на реализацию подпрограммы из бюджета Удмуртской Республики по итогам конкурсных процедур.</w:t>
            </w:r>
          </w:p>
        </w:tc>
      </w:tr>
      <w:tr w:rsidR="00D6755E" w:rsidRPr="000C3E7D" w:rsidTr="00B03364">
        <w:tc>
          <w:tcPr>
            <w:tcW w:w="1951" w:type="dxa"/>
          </w:tcPr>
          <w:p w:rsidR="00D6755E" w:rsidRPr="009E2AA0" w:rsidRDefault="00D6755E" w:rsidP="009E2AA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9E2AA0">
              <w:rPr>
                <w:rFonts w:ascii="Times New Roman" w:hAnsi="Times New Roman" w:cs="Times New Roman"/>
              </w:rPr>
              <w:t>Ожидаемые конечные результаты реализации программы, оценка планируемой эффективности</w:t>
            </w:r>
          </w:p>
        </w:tc>
        <w:tc>
          <w:tcPr>
            <w:tcW w:w="8044" w:type="dxa"/>
          </w:tcPr>
          <w:p w:rsidR="00D6755E" w:rsidRPr="009E2AA0" w:rsidRDefault="00D6755E" w:rsidP="009E2AA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9E2AA0">
              <w:rPr>
                <w:rFonts w:ascii="Times New Roman" w:hAnsi="Times New Roman" w:cs="Times New Roman"/>
              </w:rPr>
              <w:t>Конечными результатами реализации муниципальной программы является:</w:t>
            </w:r>
          </w:p>
          <w:p w:rsidR="00D6755E" w:rsidRPr="009E2AA0" w:rsidRDefault="00D6755E" w:rsidP="009E2AA0">
            <w:pPr>
              <w:pStyle w:val="a3"/>
              <w:numPr>
                <w:ilvl w:val="0"/>
                <w:numId w:val="2"/>
              </w:numPr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ind w:left="34" w:firstLine="0"/>
              <w:contextualSpacing w:val="0"/>
              <w:jc w:val="both"/>
              <w:rPr>
                <w:rFonts w:eastAsiaTheme="minorEastAsia"/>
                <w:bCs w:val="0"/>
                <w:sz w:val="22"/>
                <w:szCs w:val="22"/>
              </w:rPr>
            </w:pPr>
            <w:r w:rsidRPr="009E2AA0">
              <w:rPr>
                <w:rFonts w:eastAsiaTheme="minorEastAsia"/>
                <w:bCs w:val="0"/>
                <w:sz w:val="22"/>
                <w:szCs w:val="22"/>
              </w:rPr>
              <w:t>повышение доходов и занятости населения муниципального образования «Кезский район»;</w:t>
            </w:r>
          </w:p>
          <w:p w:rsidR="00D6755E" w:rsidRPr="009E2AA0" w:rsidRDefault="00D6755E" w:rsidP="009E2AA0">
            <w:pPr>
              <w:pStyle w:val="a3"/>
              <w:numPr>
                <w:ilvl w:val="0"/>
                <w:numId w:val="2"/>
              </w:numPr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ind w:left="34" w:firstLine="0"/>
              <w:contextualSpacing w:val="0"/>
              <w:jc w:val="both"/>
              <w:rPr>
                <w:rFonts w:eastAsiaTheme="minorEastAsia"/>
                <w:bCs w:val="0"/>
                <w:sz w:val="22"/>
                <w:szCs w:val="22"/>
              </w:rPr>
            </w:pPr>
            <w:r w:rsidRPr="009E2AA0">
              <w:rPr>
                <w:rFonts w:eastAsiaTheme="minorEastAsia"/>
                <w:bCs w:val="0"/>
                <w:sz w:val="22"/>
                <w:szCs w:val="22"/>
              </w:rPr>
              <w:t>наполнение доходной части бюджета муниципального образования «Кезский район» и поселений, расположенных в границах Кезского  района;</w:t>
            </w:r>
          </w:p>
          <w:p w:rsidR="00D6755E" w:rsidRPr="009E2AA0" w:rsidRDefault="00D6755E" w:rsidP="009E2AA0">
            <w:pPr>
              <w:pStyle w:val="a3"/>
              <w:numPr>
                <w:ilvl w:val="0"/>
                <w:numId w:val="2"/>
              </w:numPr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ind w:left="34" w:firstLine="0"/>
              <w:contextualSpacing w:val="0"/>
              <w:jc w:val="both"/>
              <w:rPr>
                <w:rFonts w:eastAsiaTheme="minorEastAsia"/>
                <w:bCs w:val="0"/>
                <w:sz w:val="22"/>
                <w:szCs w:val="22"/>
              </w:rPr>
            </w:pPr>
            <w:r w:rsidRPr="009E2AA0">
              <w:rPr>
                <w:rFonts w:eastAsiaTheme="minorEastAsia"/>
                <w:bCs w:val="0"/>
                <w:sz w:val="22"/>
                <w:szCs w:val="22"/>
              </w:rPr>
              <w:t xml:space="preserve">повышение качества жизни населения за счет развития социальной и инженерной инфраструктуры, жилищного строительства. </w:t>
            </w:r>
          </w:p>
          <w:p w:rsidR="00D6755E" w:rsidRPr="009E2AA0" w:rsidRDefault="00D6755E" w:rsidP="009E2AA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9E2AA0">
              <w:rPr>
                <w:rFonts w:ascii="Times New Roman" w:hAnsi="Times New Roman" w:cs="Times New Roman"/>
              </w:rPr>
              <w:lastRenderedPageBreak/>
              <w:t xml:space="preserve">На конец реализации муниципальной программы: </w:t>
            </w:r>
          </w:p>
          <w:p w:rsidR="00D6755E" w:rsidRPr="009E2AA0" w:rsidRDefault="00D6755E" w:rsidP="009E2AA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/>
              <w:ind w:left="318" w:right="-85" w:hanging="284"/>
              <w:jc w:val="both"/>
              <w:rPr>
                <w:rFonts w:eastAsiaTheme="minorEastAsia"/>
                <w:bCs w:val="0"/>
                <w:sz w:val="22"/>
                <w:szCs w:val="22"/>
              </w:rPr>
            </w:pPr>
            <w:r w:rsidRPr="009E2AA0">
              <w:rPr>
                <w:rFonts w:eastAsiaTheme="minorEastAsia"/>
                <w:bCs w:val="0"/>
                <w:sz w:val="22"/>
                <w:szCs w:val="22"/>
              </w:rPr>
              <w:t xml:space="preserve">среднемесячная начисленная заработная плата работников крупных и средних предприятий и некоммерческих организаций  муниципального образования «Кезский район»  составит  </w:t>
            </w:r>
            <w:r w:rsidR="009E2AA0" w:rsidRPr="009E2AA0">
              <w:rPr>
                <w:rFonts w:eastAsiaTheme="minorEastAsia"/>
                <w:bCs w:val="0"/>
                <w:sz w:val="22"/>
                <w:szCs w:val="22"/>
              </w:rPr>
              <w:t>34307,1</w:t>
            </w:r>
            <w:r w:rsidRPr="009E2AA0">
              <w:rPr>
                <w:rFonts w:eastAsiaTheme="minorEastAsia"/>
                <w:bCs w:val="0"/>
                <w:sz w:val="22"/>
                <w:szCs w:val="22"/>
              </w:rPr>
              <w:t xml:space="preserve">  рублей; </w:t>
            </w:r>
          </w:p>
          <w:p w:rsidR="00D6755E" w:rsidRPr="009E2AA0" w:rsidRDefault="00D6755E" w:rsidP="009E2AA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/>
              <w:ind w:left="318" w:right="-85" w:hanging="284"/>
              <w:jc w:val="both"/>
              <w:rPr>
                <w:rFonts w:eastAsiaTheme="minorEastAsia"/>
                <w:bCs w:val="0"/>
                <w:sz w:val="22"/>
                <w:szCs w:val="22"/>
              </w:rPr>
            </w:pPr>
            <w:r w:rsidRPr="009E2AA0">
              <w:rPr>
                <w:rFonts w:eastAsiaTheme="minorEastAsia"/>
                <w:bCs w:val="0"/>
                <w:sz w:val="22"/>
                <w:szCs w:val="22"/>
              </w:rPr>
              <w:t>количество занятых в экономике района (по крупным и средним предприятиям и организациям)  составит   4</w:t>
            </w:r>
            <w:r w:rsidR="009E2AA0" w:rsidRPr="009E2AA0">
              <w:rPr>
                <w:rFonts w:eastAsiaTheme="minorEastAsia"/>
                <w:bCs w:val="0"/>
                <w:sz w:val="22"/>
                <w:szCs w:val="22"/>
              </w:rPr>
              <w:t>130</w:t>
            </w:r>
            <w:r w:rsidRPr="009E2AA0">
              <w:rPr>
                <w:rFonts w:eastAsiaTheme="minorEastAsia"/>
                <w:bCs w:val="0"/>
                <w:sz w:val="22"/>
                <w:szCs w:val="22"/>
              </w:rPr>
              <w:t xml:space="preserve"> человек.</w:t>
            </w:r>
          </w:p>
          <w:p w:rsidR="00D6755E" w:rsidRPr="009E2AA0" w:rsidRDefault="00D6755E" w:rsidP="009E2AA0">
            <w:pPr>
              <w:autoSpaceDE w:val="0"/>
              <w:autoSpaceDN w:val="0"/>
              <w:adjustRightInd w:val="0"/>
              <w:spacing w:before="60" w:after="60"/>
              <w:ind w:right="-85"/>
              <w:jc w:val="both"/>
              <w:rPr>
                <w:rFonts w:ascii="Times New Roman" w:hAnsi="Times New Roman" w:cs="Times New Roman"/>
              </w:rPr>
            </w:pPr>
            <w:r w:rsidRPr="009E2AA0">
              <w:rPr>
                <w:rFonts w:ascii="Times New Roman" w:hAnsi="Times New Roman" w:cs="Times New Roman"/>
              </w:rPr>
              <w:t>Показатели результативности и эффективности подпрограмм муниципальной программы и их значения по годам реализации определены в составе подпрограмм.</w:t>
            </w:r>
          </w:p>
        </w:tc>
      </w:tr>
    </w:tbl>
    <w:p w:rsidR="00D6755E" w:rsidRDefault="00D6755E" w:rsidP="00D6755E"/>
    <w:p w:rsidR="004B7082" w:rsidRDefault="004B7082"/>
    <w:sectPr w:rsidR="004B7082" w:rsidSect="008A1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C389B"/>
    <w:multiLevelType w:val="hybridMultilevel"/>
    <w:tmpl w:val="98768A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B0300"/>
    <w:multiLevelType w:val="hybridMultilevel"/>
    <w:tmpl w:val="7B16574C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3D6B8D"/>
    <w:multiLevelType w:val="hybridMultilevel"/>
    <w:tmpl w:val="A8BA859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D6755E"/>
    <w:rsid w:val="00297672"/>
    <w:rsid w:val="0046118D"/>
    <w:rsid w:val="004B7082"/>
    <w:rsid w:val="008A13F6"/>
    <w:rsid w:val="009E2AA0"/>
    <w:rsid w:val="00AD7EFC"/>
    <w:rsid w:val="00AF7B54"/>
    <w:rsid w:val="00D67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3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D6755E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a4">
    <w:name w:val="Абзац списка Знак"/>
    <w:link w:val="a3"/>
    <w:locked/>
    <w:rsid w:val="00D6755E"/>
    <w:rPr>
      <w:rFonts w:ascii="Times New Roman" w:eastAsia="Times New Roman" w:hAnsi="Times New Roman" w:cs="Times New Roman"/>
      <w:bCs/>
      <w:sz w:val="24"/>
      <w:szCs w:val="24"/>
    </w:rPr>
  </w:style>
  <w:style w:type="paragraph" w:styleId="a5">
    <w:name w:val="No Spacing"/>
    <w:link w:val="a6"/>
    <w:uiPriority w:val="1"/>
    <w:qFormat/>
    <w:rsid w:val="00D6755E"/>
    <w:pPr>
      <w:spacing w:after="0" w:line="240" w:lineRule="auto"/>
    </w:pPr>
  </w:style>
  <w:style w:type="paragraph" w:customStyle="1" w:styleId="a7">
    <w:name w:val=" Знак Знак"/>
    <w:basedOn w:val="a"/>
    <w:rsid w:val="0029767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a6">
    <w:name w:val="Без интервала Знак"/>
    <w:link w:val="a5"/>
    <w:uiPriority w:val="1"/>
    <w:locked/>
    <w:rsid w:val="002976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2021-02-19T05:23:00Z</cp:lastPrinted>
  <dcterms:created xsi:type="dcterms:W3CDTF">2021-02-18T14:26:00Z</dcterms:created>
  <dcterms:modified xsi:type="dcterms:W3CDTF">2021-02-19T05:25:00Z</dcterms:modified>
</cp:coreProperties>
</file>