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50" w:rsidRDefault="007A6150" w:rsidP="007A6150">
      <w:pPr>
        <w:widowControl w:val="0"/>
        <w:autoSpaceDE w:val="0"/>
        <w:autoSpaceDN w:val="0"/>
        <w:adjustRightInd w:val="0"/>
        <w:jc w:val="center"/>
        <w:rPr>
          <w:rFonts w:cs="Calibri"/>
          <w:noProof/>
        </w:rPr>
      </w:pPr>
      <w:bookmarkStart w:id="0" w:name="_GoBack"/>
      <w:bookmarkEnd w:id="0"/>
      <w:r>
        <w:rPr>
          <w:rFonts w:cs="Calibri"/>
          <w:noProof/>
        </w:rPr>
        <w:drawing>
          <wp:inline distT="0" distB="0" distL="0" distR="0">
            <wp:extent cx="552450"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Pr>
          <w:rFonts w:cs="Calibri"/>
          <w:noProof/>
        </w:rPr>
        <w:t xml:space="preserve">          </w:t>
      </w:r>
    </w:p>
    <w:p w:rsidR="007A6150" w:rsidRDefault="007A6150" w:rsidP="007A6150">
      <w:pPr>
        <w:widowControl w:val="0"/>
        <w:autoSpaceDE w:val="0"/>
        <w:autoSpaceDN w:val="0"/>
        <w:adjustRightInd w:val="0"/>
        <w:jc w:val="center"/>
        <w:rPr>
          <w:rFonts w:cs="Calibri"/>
        </w:rPr>
      </w:pPr>
    </w:p>
    <w:p w:rsidR="007A6150" w:rsidRPr="00FC5207" w:rsidRDefault="007A6150" w:rsidP="007A6150">
      <w:pPr>
        <w:ind w:left="-284"/>
        <w:contextualSpacing/>
        <w:jc w:val="center"/>
        <w:rPr>
          <w:b/>
          <w:szCs w:val="24"/>
        </w:rPr>
      </w:pPr>
      <w:bookmarkStart w:id="1" w:name="Par1"/>
      <w:bookmarkEnd w:id="1"/>
      <w:r w:rsidRPr="00FC5207">
        <w:rPr>
          <w:b/>
          <w:szCs w:val="24"/>
        </w:rPr>
        <w:t xml:space="preserve">АДМИНИСТРАЦИЯ МУНИЦИПАЛЬНОГО ОБРАЗОВАНИЯ  </w:t>
      </w:r>
    </w:p>
    <w:p w:rsidR="007A6150" w:rsidRPr="00FC5207" w:rsidRDefault="007A6150" w:rsidP="007A6150">
      <w:pPr>
        <w:ind w:left="-284"/>
        <w:contextualSpacing/>
        <w:jc w:val="center"/>
        <w:rPr>
          <w:b/>
          <w:szCs w:val="24"/>
        </w:rPr>
      </w:pPr>
      <w:r w:rsidRPr="00FC5207">
        <w:rPr>
          <w:b/>
          <w:szCs w:val="24"/>
        </w:rPr>
        <w:t xml:space="preserve">«МУНИЦИПАЛЬНЫЙ ОКРУГ КЕЗСКИЙ РАЙОН УДМУРТСКОЙ РЕСПУБЛИКИ» </w:t>
      </w:r>
    </w:p>
    <w:p w:rsidR="007A6150" w:rsidRPr="00FC5207" w:rsidRDefault="007A6150" w:rsidP="007A6150">
      <w:pPr>
        <w:ind w:left="-284"/>
        <w:contextualSpacing/>
        <w:rPr>
          <w:b/>
          <w:szCs w:val="24"/>
        </w:rPr>
      </w:pPr>
    </w:p>
    <w:p w:rsidR="007A6150" w:rsidRPr="00FC5207" w:rsidRDefault="007A6150" w:rsidP="007A6150">
      <w:pPr>
        <w:ind w:left="-284"/>
        <w:contextualSpacing/>
        <w:jc w:val="center"/>
        <w:rPr>
          <w:b/>
          <w:szCs w:val="24"/>
        </w:rPr>
      </w:pPr>
      <w:r w:rsidRPr="00FC5207">
        <w:rPr>
          <w:b/>
          <w:szCs w:val="24"/>
        </w:rPr>
        <w:t>«УДМУРТ ЭЛЬКУНЫСЬ КЕЗ ЁРОС МУНИЦИПАЛ  ОКРУГ»</w:t>
      </w:r>
    </w:p>
    <w:p w:rsidR="007A6150" w:rsidRPr="00FC5207" w:rsidRDefault="007A6150" w:rsidP="007A6150">
      <w:pPr>
        <w:ind w:left="-284"/>
        <w:contextualSpacing/>
        <w:jc w:val="center"/>
        <w:rPr>
          <w:b/>
          <w:bCs/>
          <w:szCs w:val="24"/>
        </w:rPr>
      </w:pPr>
      <w:r w:rsidRPr="00FC5207">
        <w:rPr>
          <w:b/>
          <w:szCs w:val="24"/>
        </w:rPr>
        <w:t>МУНИЦИПАЛ КЫЛДЫТЭТЛЭН АДМИНИСТРАЦИЕЗ</w:t>
      </w:r>
    </w:p>
    <w:p w:rsidR="007A6150" w:rsidRPr="00FC5207" w:rsidRDefault="007A6150" w:rsidP="007A6150">
      <w:pPr>
        <w:pStyle w:val="FR1"/>
        <w:tabs>
          <w:tab w:val="left" w:pos="4536"/>
          <w:tab w:val="left" w:pos="6237"/>
        </w:tabs>
        <w:ind w:left="-284" w:right="-2"/>
        <w:contextualSpacing/>
        <w:rPr>
          <w:sz w:val="24"/>
          <w:szCs w:val="24"/>
        </w:rPr>
      </w:pPr>
      <w:r w:rsidRPr="00FC5207">
        <w:rPr>
          <w:sz w:val="24"/>
          <w:szCs w:val="24"/>
        </w:rPr>
        <w:t xml:space="preserve">            </w:t>
      </w:r>
    </w:p>
    <w:p w:rsidR="007A6150" w:rsidRDefault="007A6150" w:rsidP="007A6150">
      <w:pPr>
        <w:pStyle w:val="FR1"/>
        <w:tabs>
          <w:tab w:val="left" w:pos="4536"/>
          <w:tab w:val="left" w:pos="6237"/>
        </w:tabs>
        <w:ind w:right="-104"/>
        <w:rPr>
          <w:b/>
          <w:sz w:val="16"/>
        </w:rPr>
      </w:pPr>
      <w:r>
        <w:rPr>
          <w:b/>
        </w:rPr>
        <w:t>ПОСТАНОВЛЕНИЕ</w:t>
      </w:r>
    </w:p>
    <w:p w:rsidR="007A6150" w:rsidRDefault="007A6150" w:rsidP="007A6150">
      <w:pPr>
        <w:widowControl w:val="0"/>
        <w:autoSpaceDE w:val="0"/>
        <w:autoSpaceDN w:val="0"/>
        <w:adjustRightInd w:val="0"/>
        <w:jc w:val="center"/>
        <w:rPr>
          <w:b/>
          <w:bCs/>
          <w:szCs w:val="24"/>
        </w:rPr>
      </w:pPr>
    </w:p>
    <w:p w:rsidR="007A6150" w:rsidRDefault="007A6150" w:rsidP="007A6150">
      <w:pPr>
        <w:widowControl w:val="0"/>
        <w:autoSpaceDE w:val="0"/>
        <w:autoSpaceDN w:val="0"/>
        <w:adjustRightInd w:val="0"/>
        <w:jc w:val="center"/>
        <w:rPr>
          <w:b/>
          <w:bCs/>
          <w:szCs w:val="24"/>
        </w:rPr>
      </w:pPr>
    </w:p>
    <w:p w:rsidR="007A6150" w:rsidRPr="00442629" w:rsidRDefault="007A6150" w:rsidP="007A6150">
      <w:pPr>
        <w:widowControl w:val="0"/>
        <w:autoSpaceDE w:val="0"/>
        <w:autoSpaceDN w:val="0"/>
        <w:adjustRightInd w:val="0"/>
        <w:ind w:left="-426" w:firstLine="426"/>
        <w:jc w:val="center"/>
        <w:rPr>
          <w:bCs/>
          <w:szCs w:val="24"/>
        </w:rPr>
      </w:pPr>
      <w:r>
        <w:rPr>
          <w:bCs/>
          <w:szCs w:val="24"/>
        </w:rPr>
        <w:t xml:space="preserve">от 30 декабря </w:t>
      </w:r>
      <w:r w:rsidRPr="00442629">
        <w:rPr>
          <w:bCs/>
          <w:szCs w:val="24"/>
        </w:rPr>
        <w:t xml:space="preserve">  </w:t>
      </w:r>
      <w:r>
        <w:rPr>
          <w:bCs/>
          <w:szCs w:val="24"/>
        </w:rPr>
        <w:t xml:space="preserve">2021 </w:t>
      </w:r>
      <w:r w:rsidRPr="00442629">
        <w:rPr>
          <w:bCs/>
          <w:szCs w:val="24"/>
        </w:rPr>
        <w:t xml:space="preserve"> года                                                                                  </w:t>
      </w:r>
      <w:r>
        <w:rPr>
          <w:bCs/>
          <w:szCs w:val="24"/>
        </w:rPr>
        <w:t xml:space="preserve">               </w:t>
      </w:r>
      <w:r w:rsidRPr="00442629">
        <w:rPr>
          <w:bCs/>
          <w:szCs w:val="24"/>
        </w:rPr>
        <w:t>№</w:t>
      </w:r>
      <w:r>
        <w:rPr>
          <w:bCs/>
          <w:szCs w:val="24"/>
        </w:rPr>
        <w:t xml:space="preserve"> 65</w:t>
      </w:r>
    </w:p>
    <w:p w:rsidR="007A6150" w:rsidRDefault="007A6150" w:rsidP="007A6150">
      <w:pPr>
        <w:widowControl w:val="0"/>
        <w:autoSpaceDE w:val="0"/>
        <w:autoSpaceDN w:val="0"/>
        <w:adjustRightInd w:val="0"/>
        <w:jc w:val="center"/>
        <w:rPr>
          <w:b/>
          <w:bCs/>
          <w:szCs w:val="24"/>
        </w:rPr>
      </w:pPr>
    </w:p>
    <w:p w:rsidR="007A6150" w:rsidRPr="00DA1F1D" w:rsidRDefault="007A6150" w:rsidP="007A6150">
      <w:pPr>
        <w:widowControl w:val="0"/>
        <w:autoSpaceDE w:val="0"/>
        <w:autoSpaceDN w:val="0"/>
        <w:adjustRightInd w:val="0"/>
        <w:jc w:val="center"/>
        <w:rPr>
          <w:bCs/>
          <w:szCs w:val="24"/>
        </w:rPr>
      </w:pPr>
      <w:r w:rsidRPr="00DA1F1D">
        <w:rPr>
          <w:bCs/>
          <w:szCs w:val="24"/>
        </w:rPr>
        <w:t xml:space="preserve">п. </w:t>
      </w:r>
      <w:proofErr w:type="spellStart"/>
      <w:r w:rsidRPr="00DA1F1D">
        <w:rPr>
          <w:bCs/>
          <w:szCs w:val="24"/>
        </w:rPr>
        <w:t>Кез</w:t>
      </w:r>
      <w:proofErr w:type="spellEnd"/>
      <w:r w:rsidRPr="00DA1F1D">
        <w:rPr>
          <w:bCs/>
          <w:szCs w:val="24"/>
        </w:rPr>
        <w:t xml:space="preserve">       </w:t>
      </w:r>
    </w:p>
    <w:p w:rsidR="007A6150" w:rsidRDefault="007A6150" w:rsidP="007A6150">
      <w:pPr>
        <w:widowControl w:val="0"/>
        <w:autoSpaceDE w:val="0"/>
        <w:autoSpaceDN w:val="0"/>
        <w:adjustRightInd w:val="0"/>
        <w:jc w:val="center"/>
        <w:rPr>
          <w:b/>
          <w:bCs/>
          <w:szCs w:val="24"/>
        </w:rPr>
      </w:pPr>
    </w:p>
    <w:p w:rsidR="007A6150" w:rsidRDefault="007A6150" w:rsidP="007A6150">
      <w:pPr>
        <w:contextualSpacing/>
        <w:jc w:val="center"/>
        <w:rPr>
          <w:b/>
          <w:szCs w:val="24"/>
        </w:rPr>
      </w:pPr>
      <w:r w:rsidRPr="00A67DF5">
        <w:rPr>
          <w:b/>
          <w:szCs w:val="24"/>
        </w:rPr>
        <w:t>Об утверждении Положения о формировании</w:t>
      </w:r>
      <w:r>
        <w:rPr>
          <w:b/>
          <w:szCs w:val="24"/>
        </w:rPr>
        <w:t xml:space="preserve"> </w:t>
      </w:r>
      <w:r w:rsidRPr="00A67DF5">
        <w:rPr>
          <w:b/>
          <w:szCs w:val="24"/>
        </w:rPr>
        <w:t>муниципального задания</w:t>
      </w:r>
    </w:p>
    <w:p w:rsidR="007A6150" w:rsidRDefault="007A6150" w:rsidP="007A6150">
      <w:pPr>
        <w:contextualSpacing/>
        <w:jc w:val="center"/>
        <w:rPr>
          <w:b/>
          <w:szCs w:val="24"/>
        </w:rPr>
      </w:pPr>
      <w:r w:rsidRPr="00A67DF5">
        <w:rPr>
          <w:b/>
          <w:szCs w:val="24"/>
        </w:rPr>
        <w:t xml:space="preserve">  на оказание</w:t>
      </w:r>
      <w:r>
        <w:rPr>
          <w:b/>
          <w:szCs w:val="24"/>
        </w:rPr>
        <w:t xml:space="preserve"> </w:t>
      </w:r>
      <w:r w:rsidRPr="00A67DF5">
        <w:rPr>
          <w:b/>
          <w:szCs w:val="24"/>
        </w:rPr>
        <w:t>муниципальных услуг (выполнение работ) в</w:t>
      </w:r>
      <w:r>
        <w:rPr>
          <w:b/>
          <w:szCs w:val="24"/>
        </w:rPr>
        <w:t xml:space="preserve"> </w:t>
      </w:r>
      <w:proofErr w:type="gramStart"/>
      <w:r w:rsidRPr="00A67DF5">
        <w:rPr>
          <w:b/>
          <w:szCs w:val="24"/>
        </w:rPr>
        <w:t>отношении</w:t>
      </w:r>
      <w:proofErr w:type="gramEnd"/>
      <w:r w:rsidRPr="00A67DF5">
        <w:rPr>
          <w:b/>
          <w:szCs w:val="24"/>
        </w:rPr>
        <w:t xml:space="preserve"> муниципальных учреждений</w:t>
      </w:r>
      <w:r>
        <w:rPr>
          <w:b/>
          <w:szCs w:val="24"/>
        </w:rPr>
        <w:t xml:space="preserve">  </w:t>
      </w:r>
      <w:r w:rsidRPr="00A67DF5">
        <w:rPr>
          <w:b/>
          <w:szCs w:val="24"/>
        </w:rPr>
        <w:t>муниципального образования</w:t>
      </w:r>
    </w:p>
    <w:p w:rsidR="007A6150" w:rsidRPr="00A67DF5" w:rsidRDefault="007A6150" w:rsidP="007A6150">
      <w:pPr>
        <w:contextualSpacing/>
        <w:jc w:val="center"/>
        <w:rPr>
          <w:b/>
          <w:szCs w:val="24"/>
        </w:rPr>
      </w:pPr>
      <w:r w:rsidRPr="00A67DF5">
        <w:rPr>
          <w:b/>
          <w:szCs w:val="24"/>
        </w:rPr>
        <w:t xml:space="preserve">«Муниципальный округ </w:t>
      </w:r>
      <w:proofErr w:type="spellStart"/>
      <w:r w:rsidRPr="00A67DF5">
        <w:rPr>
          <w:b/>
          <w:szCs w:val="24"/>
        </w:rPr>
        <w:t>Кезский</w:t>
      </w:r>
      <w:proofErr w:type="spellEnd"/>
      <w:r w:rsidRPr="00A67DF5">
        <w:rPr>
          <w:b/>
          <w:szCs w:val="24"/>
        </w:rPr>
        <w:t xml:space="preserve"> район</w:t>
      </w:r>
      <w:r>
        <w:rPr>
          <w:b/>
          <w:szCs w:val="24"/>
        </w:rPr>
        <w:t xml:space="preserve"> </w:t>
      </w:r>
      <w:r w:rsidRPr="00A67DF5">
        <w:rPr>
          <w:b/>
          <w:szCs w:val="24"/>
        </w:rPr>
        <w:t>Удмуртской Республики»</w:t>
      </w:r>
    </w:p>
    <w:p w:rsidR="007A6150" w:rsidRPr="00A67DF5" w:rsidRDefault="007A6150" w:rsidP="007A6150">
      <w:pPr>
        <w:contextualSpacing/>
        <w:jc w:val="both"/>
        <w:rPr>
          <w:szCs w:val="24"/>
        </w:rPr>
      </w:pPr>
      <w:r w:rsidRPr="00A67DF5">
        <w:rPr>
          <w:szCs w:val="24"/>
        </w:rPr>
        <w:tab/>
      </w:r>
    </w:p>
    <w:p w:rsidR="007A6150" w:rsidRPr="00A67DF5" w:rsidRDefault="007A6150" w:rsidP="007A6150">
      <w:pPr>
        <w:tabs>
          <w:tab w:val="left" w:pos="1134"/>
        </w:tabs>
        <w:ind w:firstLine="709"/>
        <w:contextualSpacing/>
        <w:jc w:val="both"/>
        <w:rPr>
          <w:b/>
          <w:bCs/>
          <w:szCs w:val="24"/>
        </w:rPr>
      </w:pPr>
      <w:r w:rsidRPr="00A67DF5">
        <w:rPr>
          <w:szCs w:val="24"/>
        </w:rPr>
        <w:t xml:space="preserve">В соответствии с пунктами 3 и 4 статьи 69.2 Бюджетного кодекса Российской Федерации, подпунктом 2 пункта 7 статьи 9.2 Федерального закона от 12.01.1996 г. № 7-ФЗ «О некоммерческих организациях» и частью 5 статьи 4 Федерального закона от 03.11.2006 г. № 174-ФЗ «Об автономных учреждениях» </w:t>
      </w:r>
      <w:r w:rsidRPr="00A67DF5">
        <w:rPr>
          <w:b/>
          <w:bCs/>
          <w:szCs w:val="24"/>
        </w:rPr>
        <w:t>ПОСТАНОВЛЯЮ:</w:t>
      </w:r>
    </w:p>
    <w:p w:rsidR="007A6150" w:rsidRPr="00A67DF5" w:rsidRDefault="007A6150" w:rsidP="007A6150">
      <w:pPr>
        <w:numPr>
          <w:ilvl w:val="0"/>
          <w:numId w:val="1"/>
        </w:numPr>
        <w:tabs>
          <w:tab w:val="left" w:pos="1134"/>
          <w:tab w:val="left" w:pos="1276"/>
        </w:tabs>
        <w:autoSpaceDE w:val="0"/>
        <w:autoSpaceDN w:val="0"/>
        <w:adjustRightInd w:val="0"/>
        <w:spacing w:before="26" w:after="200" w:line="274" w:lineRule="exact"/>
        <w:ind w:left="0" w:right="22" w:firstLine="709"/>
        <w:contextualSpacing/>
        <w:jc w:val="both"/>
        <w:rPr>
          <w:szCs w:val="24"/>
        </w:rPr>
      </w:pPr>
      <w:r w:rsidRPr="00A67DF5">
        <w:rPr>
          <w:szCs w:val="24"/>
        </w:rPr>
        <w:t xml:space="preserve">Утвердить прилагаемое Положение о формировании муниципального задания на оказание муниципальных услуг (выполнение работ) в отношении муниципальных учреждений муниципального образования «Муниципальный округ </w:t>
      </w:r>
      <w:proofErr w:type="spellStart"/>
      <w:r w:rsidRPr="00A67DF5">
        <w:rPr>
          <w:szCs w:val="24"/>
        </w:rPr>
        <w:t>Кезский</w:t>
      </w:r>
      <w:proofErr w:type="spellEnd"/>
      <w:r w:rsidRPr="00A67DF5">
        <w:rPr>
          <w:szCs w:val="24"/>
        </w:rPr>
        <w:t xml:space="preserve"> район Удмуртской Республики» и финансовом обеспечении выполнения муниципального задания (далее - Положение).</w:t>
      </w:r>
    </w:p>
    <w:p w:rsidR="007A6150" w:rsidRPr="00A67DF5" w:rsidRDefault="007A6150" w:rsidP="007A6150">
      <w:pPr>
        <w:numPr>
          <w:ilvl w:val="0"/>
          <w:numId w:val="1"/>
        </w:numPr>
        <w:tabs>
          <w:tab w:val="left" w:pos="1134"/>
          <w:tab w:val="left" w:pos="1276"/>
        </w:tabs>
        <w:autoSpaceDE w:val="0"/>
        <w:autoSpaceDN w:val="0"/>
        <w:adjustRightInd w:val="0"/>
        <w:spacing w:before="26" w:after="200" w:line="274" w:lineRule="exact"/>
        <w:ind w:left="0" w:right="22" w:firstLine="709"/>
        <w:contextualSpacing/>
        <w:jc w:val="both"/>
        <w:rPr>
          <w:szCs w:val="24"/>
        </w:rPr>
      </w:pPr>
      <w:r w:rsidRPr="00A67DF5">
        <w:rPr>
          <w:szCs w:val="24"/>
        </w:rPr>
        <w:t>Настоящее постановление вступает в силу с 1 января 2022 года.</w:t>
      </w:r>
    </w:p>
    <w:p w:rsidR="007A6150" w:rsidRPr="00A67DF5" w:rsidRDefault="007A6150" w:rsidP="007A6150">
      <w:pPr>
        <w:widowControl w:val="0"/>
        <w:autoSpaceDE w:val="0"/>
        <w:autoSpaceDN w:val="0"/>
        <w:adjustRightInd w:val="0"/>
        <w:contextualSpacing/>
        <w:jc w:val="both"/>
        <w:rPr>
          <w:szCs w:val="24"/>
        </w:rPr>
      </w:pPr>
    </w:p>
    <w:p w:rsidR="007A6150" w:rsidRDefault="007A6150" w:rsidP="007A6150">
      <w:pPr>
        <w:widowControl w:val="0"/>
        <w:autoSpaceDE w:val="0"/>
        <w:autoSpaceDN w:val="0"/>
        <w:adjustRightInd w:val="0"/>
        <w:jc w:val="both"/>
        <w:rPr>
          <w:szCs w:val="24"/>
        </w:rPr>
      </w:pPr>
    </w:p>
    <w:p w:rsidR="007A6150" w:rsidRDefault="007A6150" w:rsidP="007A6150">
      <w:pPr>
        <w:widowControl w:val="0"/>
        <w:autoSpaceDE w:val="0"/>
        <w:autoSpaceDN w:val="0"/>
        <w:adjustRightInd w:val="0"/>
        <w:jc w:val="both"/>
        <w:rPr>
          <w:szCs w:val="24"/>
        </w:rPr>
      </w:pPr>
    </w:p>
    <w:p w:rsidR="007A6150" w:rsidRDefault="007A6150" w:rsidP="007A6150">
      <w:pPr>
        <w:widowControl w:val="0"/>
        <w:autoSpaceDE w:val="0"/>
        <w:autoSpaceDN w:val="0"/>
        <w:adjustRightInd w:val="0"/>
        <w:jc w:val="both"/>
        <w:rPr>
          <w:szCs w:val="24"/>
        </w:rPr>
      </w:pPr>
      <w:r>
        <w:rPr>
          <w:szCs w:val="24"/>
        </w:rPr>
        <w:t xml:space="preserve">Глава муниципального образования </w:t>
      </w:r>
    </w:p>
    <w:p w:rsidR="007A6150" w:rsidRDefault="007A6150" w:rsidP="007A6150">
      <w:pPr>
        <w:widowControl w:val="0"/>
        <w:autoSpaceDE w:val="0"/>
        <w:autoSpaceDN w:val="0"/>
        <w:adjustRightInd w:val="0"/>
        <w:jc w:val="both"/>
        <w:rPr>
          <w:bCs/>
          <w:szCs w:val="24"/>
        </w:rPr>
      </w:pPr>
      <w:r>
        <w:rPr>
          <w:szCs w:val="24"/>
        </w:rPr>
        <w:t>«</w:t>
      </w:r>
      <w:r w:rsidRPr="006A16E3">
        <w:rPr>
          <w:bCs/>
          <w:szCs w:val="24"/>
        </w:rPr>
        <w:t xml:space="preserve">Муниципальный округ </w:t>
      </w:r>
    </w:p>
    <w:p w:rsidR="007A6150" w:rsidRDefault="007A6150" w:rsidP="007A6150">
      <w:pPr>
        <w:widowControl w:val="0"/>
        <w:autoSpaceDE w:val="0"/>
        <w:autoSpaceDN w:val="0"/>
        <w:adjustRightInd w:val="0"/>
        <w:jc w:val="both"/>
        <w:rPr>
          <w:szCs w:val="24"/>
        </w:rPr>
      </w:pPr>
      <w:proofErr w:type="spellStart"/>
      <w:r w:rsidRPr="006A16E3">
        <w:rPr>
          <w:bCs/>
          <w:szCs w:val="24"/>
        </w:rPr>
        <w:t>Кезский</w:t>
      </w:r>
      <w:proofErr w:type="spellEnd"/>
      <w:r w:rsidRPr="006A16E3">
        <w:rPr>
          <w:bCs/>
          <w:szCs w:val="24"/>
        </w:rPr>
        <w:t xml:space="preserve"> район Удмуртской Республики</w:t>
      </w:r>
      <w:r>
        <w:rPr>
          <w:szCs w:val="24"/>
        </w:rPr>
        <w:t>»                                                               И.О. Богданов</w:t>
      </w:r>
    </w:p>
    <w:p w:rsidR="007A6150" w:rsidRDefault="007A6150" w:rsidP="007A6150">
      <w:pPr>
        <w:widowControl w:val="0"/>
        <w:autoSpaceDE w:val="0"/>
        <w:autoSpaceDN w:val="0"/>
        <w:adjustRightInd w:val="0"/>
        <w:jc w:val="both"/>
        <w:rPr>
          <w:szCs w:val="24"/>
        </w:rPr>
        <w:sectPr w:rsidR="007A6150" w:rsidSect="00442629">
          <w:pgSz w:w="11906" w:h="16838"/>
          <w:pgMar w:top="426" w:right="850" w:bottom="1134" w:left="1418" w:header="708" w:footer="708" w:gutter="0"/>
          <w:cols w:space="708"/>
          <w:docGrid w:linePitch="360"/>
        </w:sectPr>
      </w:pPr>
    </w:p>
    <w:p w:rsidR="006D4825" w:rsidRPr="000945D8" w:rsidRDefault="006D4825" w:rsidP="007455CC"/>
    <w:p w:rsidR="00933E27" w:rsidRPr="000945D8" w:rsidRDefault="00933E27" w:rsidP="007A6150">
      <w:pPr>
        <w:widowControl w:val="0"/>
        <w:autoSpaceDE w:val="0"/>
        <w:autoSpaceDN w:val="0"/>
        <w:adjustRightInd w:val="0"/>
        <w:ind w:left="4248" w:firstLine="708"/>
        <w:jc w:val="right"/>
        <w:rPr>
          <w:szCs w:val="28"/>
        </w:rPr>
      </w:pPr>
      <w:r w:rsidRPr="000945D8">
        <w:rPr>
          <w:szCs w:val="28"/>
        </w:rPr>
        <w:t xml:space="preserve">Приложение </w:t>
      </w:r>
    </w:p>
    <w:p w:rsidR="00933E27" w:rsidRPr="000945D8" w:rsidRDefault="00933E27" w:rsidP="007A6150">
      <w:pPr>
        <w:widowControl w:val="0"/>
        <w:autoSpaceDE w:val="0"/>
        <w:autoSpaceDN w:val="0"/>
        <w:adjustRightInd w:val="0"/>
        <w:jc w:val="right"/>
        <w:rPr>
          <w:szCs w:val="28"/>
        </w:rPr>
      </w:pPr>
      <w:r w:rsidRPr="000945D8">
        <w:rPr>
          <w:szCs w:val="28"/>
        </w:rPr>
        <w:tab/>
      </w:r>
      <w:r w:rsidRPr="000945D8">
        <w:rPr>
          <w:szCs w:val="28"/>
        </w:rPr>
        <w:tab/>
      </w:r>
      <w:r w:rsidRPr="000945D8">
        <w:rPr>
          <w:szCs w:val="28"/>
        </w:rPr>
        <w:tab/>
      </w:r>
      <w:r w:rsidRPr="000945D8">
        <w:rPr>
          <w:szCs w:val="28"/>
        </w:rPr>
        <w:tab/>
      </w:r>
      <w:r w:rsidRPr="000945D8">
        <w:rPr>
          <w:szCs w:val="28"/>
        </w:rPr>
        <w:tab/>
      </w:r>
      <w:r w:rsidRPr="000945D8">
        <w:rPr>
          <w:szCs w:val="28"/>
        </w:rPr>
        <w:tab/>
      </w:r>
      <w:r w:rsidRPr="000945D8">
        <w:rPr>
          <w:szCs w:val="28"/>
        </w:rPr>
        <w:tab/>
        <w:t>к постановлению Администрации</w:t>
      </w:r>
    </w:p>
    <w:p w:rsidR="00933E27" w:rsidRPr="000945D8" w:rsidRDefault="00933E27" w:rsidP="007A6150">
      <w:pPr>
        <w:widowControl w:val="0"/>
        <w:autoSpaceDE w:val="0"/>
        <w:autoSpaceDN w:val="0"/>
        <w:adjustRightInd w:val="0"/>
        <w:ind w:left="4944"/>
        <w:jc w:val="right"/>
        <w:rPr>
          <w:szCs w:val="28"/>
        </w:rPr>
      </w:pPr>
      <w:r w:rsidRPr="000945D8">
        <w:rPr>
          <w:szCs w:val="28"/>
        </w:rPr>
        <w:t xml:space="preserve">муниципального образования                               </w:t>
      </w:r>
    </w:p>
    <w:p w:rsidR="00FE2381" w:rsidRPr="000945D8" w:rsidRDefault="00933E27" w:rsidP="007A6150">
      <w:pPr>
        <w:widowControl w:val="0"/>
        <w:autoSpaceDE w:val="0"/>
        <w:autoSpaceDN w:val="0"/>
        <w:adjustRightInd w:val="0"/>
        <w:ind w:left="4944"/>
        <w:jc w:val="right"/>
        <w:rPr>
          <w:szCs w:val="28"/>
        </w:rPr>
      </w:pPr>
      <w:r w:rsidRPr="000945D8">
        <w:rPr>
          <w:szCs w:val="28"/>
        </w:rPr>
        <w:t xml:space="preserve"> «</w:t>
      </w:r>
      <w:r w:rsidR="00FE2381" w:rsidRPr="000945D8">
        <w:rPr>
          <w:szCs w:val="28"/>
        </w:rPr>
        <w:t>Муниципальный округ</w:t>
      </w:r>
    </w:p>
    <w:p w:rsidR="00933E27" w:rsidRPr="000945D8" w:rsidRDefault="00FE2381" w:rsidP="007A6150">
      <w:pPr>
        <w:widowControl w:val="0"/>
        <w:autoSpaceDE w:val="0"/>
        <w:autoSpaceDN w:val="0"/>
        <w:adjustRightInd w:val="0"/>
        <w:ind w:left="4944"/>
        <w:jc w:val="right"/>
        <w:rPr>
          <w:szCs w:val="28"/>
        </w:rPr>
      </w:pPr>
      <w:proofErr w:type="spellStart"/>
      <w:r w:rsidRPr="000945D8">
        <w:rPr>
          <w:szCs w:val="28"/>
        </w:rPr>
        <w:t>Кезский</w:t>
      </w:r>
      <w:proofErr w:type="spellEnd"/>
      <w:r w:rsidRPr="000945D8">
        <w:rPr>
          <w:szCs w:val="28"/>
        </w:rPr>
        <w:t xml:space="preserve"> район Удмуртской Республики              </w:t>
      </w:r>
      <w:r w:rsidRPr="000945D8">
        <w:rPr>
          <w:szCs w:val="28"/>
        </w:rPr>
        <w:tab/>
      </w:r>
      <w:r w:rsidRPr="000945D8">
        <w:rPr>
          <w:szCs w:val="28"/>
        </w:rPr>
        <w:tab/>
        <w:t>от</w:t>
      </w:r>
      <w:r w:rsidR="007A6150">
        <w:rPr>
          <w:szCs w:val="28"/>
        </w:rPr>
        <w:t xml:space="preserve"> 30 декабря 2021 года № 65</w:t>
      </w:r>
      <w:r w:rsidRPr="000945D8">
        <w:rPr>
          <w:szCs w:val="28"/>
        </w:rPr>
        <w:t xml:space="preserve">                             </w:t>
      </w:r>
    </w:p>
    <w:p w:rsidR="00933E27" w:rsidRPr="000945D8" w:rsidRDefault="00933E27" w:rsidP="00933E27">
      <w:pPr>
        <w:widowControl w:val="0"/>
        <w:autoSpaceDE w:val="0"/>
        <w:autoSpaceDN w:val="0"/>
        <w:adjustRightInd w:val="0"/>
        <w:jc w:val="both"/>
        <w:rPr>
          <w:sz w:val="28"/>
          <w:szCs w:val="28"/>
        </w:rPr>
      </w:pPr>
      <w:bookmarkStart w:id="2" w:name="Par33"/>
      <w:bookmarkEnd w:id="2"/>
      <w:r w:rsidRPr="000945D8">
        <w:rPr>
          <w:sz w:val="28"/>
          <w:szCs w:val="28"/>
        </w:rPr>
        <w:tab/>
      </w:r>
      <w:r w:rsidRPr="000945D8">
        <w:rPr>
          <w:sz w:val="28"/>
          <w:szCs w:val="28"/>
        </w:rPr>
        <w:tab/>
      </w:r>
      <w:r w:rsidRPr="000945D8">
        <w:rPr>
          <w:sz w:val="28"/>
          <w:szCs w:val="28"/>
        </w:rPr>
        <w:tab/>
      </w:r>
      <w:r w:rsidRPr="000945D8">
        <w:rPr>
          <w:sz w:val="28"/>
          <w:szCs w:val="28"/>
        </w:rPr>
        <w:tab/>
      </w:r>
      <w:r w:rsidRPr="000945D8">
        <w:rPr>
          <w:sz w:val="28"/>
          <w:szCs w:val="28"/>
        </w:rPr>
        <w:tab/>
      </w:r>
      <w:r w:rsidRPr="000945D8">
        <w:rPr>
          <w:sz w:val="28"/>
          <w:szCs w:val="28"/>
        </w:rPr>
        <w:tab/>
      </w:r>
      <w:r w:rsidRPr="000945D8">
        <w:rPr>
          <w:sz w:val="28"/>
          <w:szCs w:val="28"/>
        </w:rPr>
        <w:tab/>
      </w:r>
      <w:r w:rsidRPr="000945D8">
        <w:rPr>
          <w:sz w:val="28"/>
          <w:szCs w:val="28"/>
        </w:rPr>
        <w:tab/>
      </w:r>
    </w:p>
    <w:p w:rsidR="00933E27" w:rsidRPr="000945D8" w:rsidRDefault="00933E27" w:rsidP="00933E27">
      <w:pPr>
        <w:widowControl w:val="0"/>
        <w:autoSpaceDE w:val="0"/>
        <w:autoSpaceDN w:val="0"/>
        <w:adjustRightInd w:val="0"/>
        <w:jc w:val="center"/>
        <w:rPr>
          <w:b/>
          <w:bCs/>
          <w:szCs w:val="28"/>
        </w:rPr>
      </w:pPr>
      <w:bookmarkStart w:id="3" w:name="Par38"/>
      <w:bookmarkEnd w:id="3"/>
      <w:r w:rsidRPr="000945D8">
        <w:rPr>
          <w:b/>
          <w:bCs/>
          <w:szCs w:val="28"/>
        </w:rPr>
        <w:t>Положение о формировании муниципального задания на оказание муниципальных услуг (выполнение работ)  в отношении муниципаль</w:t>
      </w:r>
      <w:r w:rsidR="00BB2D2A" w:rsidRPr="000945D8">
        <w:rPr>
          <w:b/>
          <w:bCs/>
          <w:szCs w:val="28"/>
        </w:rPr>
        <w:t xml:space="preserve">ных учреждений муниципального образования </w:t>
      </w:r>
      <w:r w:rsidRPr="000945D8">
        <w:rPr>
          <w:b/>
          <w:bCs/>
          <w:szCs w:val="28"/>
        </w:rPr>
        <w:t>«</w:t>
      </w:r>
      <w:r w:rsidR="00BB2D2A" w:rsidRPr="000945D8">
        <w:rPr>
          <w:b/>
          <w:bCs/>
          <w:szCs w:val="28"/>
        </w:rPr>
        <w:t xml:space="preserve">Муниципальный округ </w:t>
      </w:r>
      <w:r w:rsidRPr="000945D8">
        <w:rPr>
          <w:b/>
          <w:bCs/>
          <w:szCs w:val="28"/>
        </w:rPr>
        <w:t>Кезский район</w:t>
      </w:r>
      <w:r w:rsidR="00BB2D2A" w:rsidRPr="000945D8">
        <w:rPr>
          <w:b/>
          <w:bCs/>
          <w:szCs w:val="28"/>
        </w:rPr>
        <w:t xml:space="preserve"> Удмуртской Республики</w:t>
      </w:r>
      <w:r w:rsidRPr="000945D8">
        <w:rPr>
          <w:b/>
          <w:bCs/>
          <w:szCs w:val="28"/>
        </w:rPr>
        <w:t>» и финансового обеспечения  выполнения муниципального задания</w:t>
      </w:r>
    </w:p>
    <w:p w:rsidR="00933E27" w:rsidRPr="000945D8" w:rsidRDefault="00933E27" w:rsidP="00933E27">
      <w:pPr>
        <w:widowControl w:val="0"/>
        <w:autoSpaceDE w:val="0"/>
        <w:autoSpaceDN w:val="0"/>
        <w:adjustRightInd w:val="0"/>
        <w:jc w:val="center"/>
        <w:rPr>
          <w:sz w:val="10"/>
          <w:szCs w:val="10"/>
        </w:rPr>
      </w:pPr>
    </w:p>
    <w:p w:rsidR="00933E27" w:rsidRPr="000945D8" w:rsidRDefault="00933E27" w:rsidP="00933E27">
      <w:pPr>
        <w:pStyle w:val="ConsPlusNormal"/>
        <w:jc w:val="both"/>
      </w:pPr>
      <w:bookmarkStart w:id="4" w:name="Par43"/>
      <w:bookmarkEnd w:id="4"/>
    </w:p>
    <w:p w:rsidR="00933E27" w:rsidRPr="000945D8" w:rsidRDefault="00933E27" w:rsidP="00B44C58">
      <w:pPr>
        <w:pStyle w:val="ConsPlusNormal"/>
        <w:ind w:firstLine="708"/>
        <w:jc w:val="both"/>
      </w:pPr>
      <w:r w:rsidRPr="000945D8">
        <w:t xml:space="preserve">1. </w:t>
      </w:r>
      <w:proofErr w:type="gramStart"/>
      <w:r w:rsidRPr="000945D8">
        <w:t xml:space="preserve">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автономными учреждениями, созданными на базе имущества, находящегося в </w:t>
      </w:r>
      <w:r w:rsidR="00B44C58" w:rsidRPr="000945D8">
        <w:t xml:space="preserve">муниципальной  собственности муниципального образования </w:t>
      </w:r>
      <w:r w:rsidRPr="000945D8">
        <w:t>«</w:t>
      </w:r>
      <w:r w:rsidR="00B44C58" w:rsidRPr="000945D8">
        <w:t xml:space="preserve">Муниципальный округ </w:t>
      </w:r>
      <w:r w:rsidRPr="000945D8">
        <w:t>Кезский район</w:t>
      </w:r>
      <w:r w:rsidR="00B44C58" w:rsidRPr="000945D8">
        <w:t xml:space="preserve"> Удмуртской Республики</w:t>
      </w:r>
      <w:r w:rsidRPr="000945D8">
        <w:t xml:space="preserve">», </w:t>
      </w:r>
      <w:r w:rsidR="00B44C58" w:rsidRPr="000945D8">
        <w:t>а также казенными учреждениями.</w:t>
      </w:r>
      <w:proofErr w:type="gramEnd"/>
    </w:p>
    <w:p w:rsidR="00933E27" w:rsidRPr="000945D8" w:rsidRDefault="00933E27" w:rsidP="00933E27">
      <w:pPr>
        <w:pStyle w:val="ConsPlusNormal"/>
        <w:jc w:val="both"/>
        <w:rPr>
          <w:b/>
        </w:rPr>
      </w:pPr>
    </w:p>
    <w:p w:rsidR="00933E27" w:rsidRPr="000945D8" w:rsidRDefault="00933E27" w:rsidP="00933E27">
      <w:pPr>
        <w:pStyle w:val="ConsPlusNormal"/>
        <w:jc w:val="center"/>
        <w:rPr>
          <w:b/>
        </w:rPr>
      </w:pPr>
      <w:r w:rsidRPr="000945D8">
        <w:rPr>
          <w:b/>
        </w:rPr>
        <w:t>I. Формирование (изменение) муниципального задания</w:t>
      </w:r>
    </w:p>
    <w:p w:rsidR="00933E27" w:rsidRPr="000945D8" w:rsidRDefault="00933E27" w:rsidP="00933E27">
      <w:pPr>
        <w:pStyle w:val="ConsPlusNormal"/>
        <w:jc w:val="both"/>
      </w:pPr>
    </w:p>
    <w:p w:rsidR="00933E27" w:rsidRPr="000945D8" w:rsidRDefault="00933E27" w:rsidP="00933E27">
      <w:pPr>
        <w:pStyle w:val="ConsPlusNormal"/>
        <w:ind w:firstLine="708"/>
        <w:jc w:val="both"/>
      </w:pPr>
      <w:r w:rsidRPr="000945D8">
        <w:t xml:space="preserve">2. </w:t>
      </w:r>
      <w:proofErr w:type="gramStart"/>
      <w:r w:rsidRPr="000945D8">
        <w:t>Муниципальное задание формируется в соответствии с основными видами деятельности, предусмотренными учредительными документа</w:t>
      </w:r>
      <w:r w:rsidR="00700454" w:rsidRPr="000945D8">
        <w:t xml:space="preserve">ми муниципального учреждения муниципального образования </w:t>
      </w:r>
      <w:r w:rsidRPr="000945D8">
        <w:t>«</w:t>
      </w:r>
      <w:r w:rsidR="00700454" w:rsidRPr="000945D8">
        <w:t xml:space="preserve">Муниципальный округ </w:t>
      </w:r>
      <w:r w:rsidRPr="000945D8">
        <w:t>Кезский район</w:t>
      </w:r>
      <w:r w:rsidR="00700454" w:rsidRPr="000945D8">
        <w:t xml:space="preserve"> Удмуртской Республики</w:t>
      </w:r>
      <w:r w:rsidRPr="000945D8">
        <w:t>»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w:t>
      </w:r>
      <w:proofErr w:type="gramEnd"/>
      <w:r w:rsidRPr="000945D8">
        <w:t xml:space="preserve"> </w:t>
      </w:r>
      <w:proofErr w:type="gramStart"/>
      <w:r w:rsidRPr="000945D8">
        <w:t>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roofErr w:type="gramEnd"/>
    </w:p>
    <w:p w:rsidR="00933E27" w:rsidRPr="000945D8" w:rsidRDefault="00933E27" w:rsidP="00933E27">
      <w:pPr>
        <w:pStyle w:val="ConsPlusNormal"/>
        <w:ind w:firstLine="708"/>
        <w:jc w:val="both"/>
      </w:pPr>
      <w:r w:rsidRPr="000945D8">
        <w:t xml:space="preserve">3. </w:t>
      </w:r>
      <w:proofErr w:type="gramStart"/>
      <w:r w:rsidRPr="000945D8">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порядокконтроля</w:t>
      </w:r>
      <w:proofErr w:type="gramEnd"/>
      <w:r w:rsidRPr="000945D8">
        <w:t xml:space="preserve"> за исполнением муниципального задания и требования к отчетности о выполнении муниципального задания.</w:t>
      </w:r>
    </w:p>
    <w:p w:rsidR="00933E27" w:rsidRPr="000945D8" w:rsidRDefault="00933E27" w:rsidP="00933E27">
      <w:pPr>
        <w:pStyle w:val="ConsPlusNormal"/>
        <w:ind w:firstLine="708"/>
        <w:jc w:val="both"/>
      </w:pPr>
      <w:r w:rsidRPr="000945D8">
        <w:t>Муниципальное задание формируется согласно приложению N 1. 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933E27" w:rsidRPr="000945D8" w:rsidRDefault="00933E27" w:rsidP="00933E27">
      <w:pPr>
        <w:pStyle w:val="ConsPlusNormal"/>
        <w:ind w:firstLine="708"/>
        <w:jc w:val="both"/>
      </w:pPr>
      <w:r w:rsidRPr="000945D8">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933E27" w:rsidRPr="000945D8" w:rsidRDefault="00933E27" w:rsidP="00933E27">
      <w:pPr>
        <w:pStyle w:val="ConsPlusNormal"/>
        <w:ind w:firstLine="708"/>
        <w:jc w:val="both"/>
      </w:pPr>
      <w:r w:rsidRPr="000945D8">
        <w:lastRenderedPageBreak/>
        <w:t xml:space="preserve">4. Муниципальное задание, </w:t>
      </w:r>
      <w:r w:rsidR="005E571C">
        <w:t>на бумажном носителе</w:t>
      </w:r>
      <w:r w:rsidRPr="000945D8">
        <w:t>.</w:t>
      </w:r>
    </w:p>
    <w:p w:rsidR="00933E27" w:rsidRPr="000945D8" w:rsidRDefault="00933E27" w:rsidP="00933E27">
      <w:pPr>
        <w:pStyle w:val="ConsPlusNormal"/>
        <w:ind w:firstLine="708"/>
        <w:jc w:val="both"/>
      </w:pPr>
      <w:r w:rsidRPr="000945D8">
        <w:t>При формировании муниципального задания,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rsidR="00933E27" w:rsidRPr="000945D8" w:rsidRDefault="00933E27" w:rsidP="00933E27">
      <w:pPr>
        <w:pStyle w:val="ConsPlusNormal"/>
        <w:ind w:firstLine="708"/>
        <w:jc w:val="both"/>
      </w:pPr>
      <w:r w:rsidRPr="000945D8">
        <w:t xml:space="preserve">5. </w:t>
      </w:r>
      <w:proofErr w:type="gramStart"/>
      <w:r w:rsidRPr="000945D8">
        <w:t>Муниципальное задание формируется в п</w:t>
      </w:r>
      <w:r w:rsidR="006A5561" w:rsidRPr="000945D8">
        <w:t xml:space="preserve">роцессе формирования бюджета муниципального образования </w:t>
      </w:r>
      <w:r w:rsidRPr="000945D8">
        <w:t>«</w:t>
      </w:r>
      <w:r w:rsidR="006A5561" w:rsidRPr="000945D8">
        <w:t xml:space="preserve">Муниципальный округ </w:t>
      </w:r>
      <w:r w:rsidRPr="000945D8">
        <w:t>Кезский район</w:t>
      </w:r>
      <w:r w:rsidR="006A5561" w:rsidRPr="000945D8">
        <w:t xml:space="preserve"> Удмуртской Республики</w:t>
      </w:r>
      <w:r w:rsidRPr="000945D8">
        <w:t>» на очередной финансовый год и плановый период и утверждается не позднее 15 рабочих дней со дня утверждения главным распорядителям средств местного бюджета лимитов бюджетных обязательств на предоставление субсидии на финансовое обеспечение выполнения  муниципального задания (далее - субсидия) в отношении:</w:t>
      </w:r>
      <w:proofErr w:type="gramEnd"/>
    </w:p>
    <w:p w:rsidR="00933E27" w:rsidRPr="000945D8" w:rsidRDefault="00933E27" w:rsidP="00933E27">
      <w:pPr>
        <w:pStyle w:val="ConsPlusNormal"/>
        <w:jc w:val="both"/>
      </w:pPr>
      <w:r w:rsidRPr="000945D8">
        <w:t>а) казенных учреждений - главными распорядителями средств местного бюджета, в ведении которых находятся казенные учреждения;</w:t>
      </w:r>
    </w:p>
    <w:p w:rsidR="00933E27" w:rsidRPr="000945D8" w:rsidRDefault="00933E27" w:rsidP="00933E27">
      <w:pPr>
        <w:pStyle w:val="ConsPlusNormal"/>
        <w:jc w:val="both"/>
      </w:pPr>
      <w:r w:rsidRPr="000945D8">
        <w:t>б) бюджетных или автономных учреждений - органами, осуществляющими функции и полномочия учредителя.</w:t>
      </w:r>
    </w:p>
    <w:p w:rsidR="00933E27" w:rsidRPr="000945D8" w:rsidRDefault="00933E27" w:rsidP="00933E27">
      <w:pPr>
        <w:pStyle w:val="ConsPlusNormal"/>
        <w:ind w:firstLine="708"/>
        <w:jc w:val="both"/>
      </w:pPr>
      <w:r w:rsidRPr="000945D8">
        <w:t>6. Муниципальное задание утверждается на срок, соответствующий установленному бюджетным законодательством Российской Федерации сроку формирования бюджета.</w:t>
      </w:r>
    </w:p>
    <w:p w:rsidR="00933E27" w:rsidRPr="000945D8" w:rsidRDefault="00933E27" w:rsidP="00933E27">
      <w:pPr>
        <w:pStyle w:val="ConsPlusNormal"/>
        <w:ind w:firstLine="708"/>
        <w:jc w:val="both"/>
      </w:pPr>
      <w:r w:rsidRPr="000945D8">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F17BD4" w:rsidRPr="000945D8" w:rsidRDefault="00933E27" w:rsidP="00933E27">
      <w:pPr>
        <w:pStyle w:val="ConsPlusNormal"/>
        <w:ind w:firstLine="708"/>
        <w:jc w:val="both"/>
      </w:pPr>
      <w:r w:rsidRPr="000945D8">
        <w:t xml:space="preserve">7. </w:t>
      </w:r>
      <w:proofErr w:type="gramStart"/>
      <w:r w:rsidRPr="000945D8">
        <w:t>Муниципальное задание</w:t>
      </w:r>
      <w:r w:rsidR="00F17BD4" w:rsidRPr="000945D8">
        <w:t xml:space="preserve"> в части муниципальных услуг, оказываемых муниципальными учреждениями физическим лицам, формируется в соответствии с Общероссийскими перечнями услуг, оказываемых физическим лицам, формирование, ведение и утверждение которых осуществляется в порядке, утвержденном постановлением Правительства Российской Федерации от 30 августа 2017 года № 1043 «О формировании</w:t>
      </w:r>
      <w:r w:rsidR="00941EA0" w:rsidRPr="000945D8">
        <w:t>,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w:t>
      </w:r>
      <w:proofErr w:type="gramEnd"/>
      <w:r w:rsidR="00941EA0" w:rsidRPr="000945D8">
        <w:t xml:space="preserve"> (классификаторов) государственных услуг, не включенных</w:t>
      </w:r>
      <w:r w:rsidR="009B4591" w:rsidRPr="000945D8">
        <w:t xml:space="preserve">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w:t>
      </w:r>
      <w:proofErr w:type="gramStart"/>
      <w:r w:rsidR="009B4591" w:rsidRPr="000945D8">
        <w:t>нормативными</w:t>
      </w:r>
      <w:proofErr w:type="gramEnd"/>
      <w:r w:rsidR="009B4591" w:rsidRPr="000945D8">
        <w:t xml:space="preserve"> актамиРоссийской Федерации.</w:t>
      </w:r>
    </w:p>
    <w:p w:rsidR="009B4591" w:rsidRPr="000945D8" w:rsidRDefault="009B4591" w:rsidP="00933E27">
      <w:pPr>
        <w:pStyle w:val="ConsPlusNormal"/>
        <w:ind w:firstLine="708"/>
        <w:jc w:val="both"/>
      </w:pPr>
      <w:proofErr w:type="gramStart"/>
      <w:r w:rsidRPr="000945D8">
        <w:t xml:space="preserve">Главные распорядители средств бюджета муниципального образования «Муниципальный округ Кезский район Удмуртской Республики», муниципальные учреждения муниципального образования «Муниципальный округ Кезский район Удмуртской Республики» </w:t>
      </w:r>
      <w:r w:rsidR="00A75AB1" w:rsidRPr="000945D8">
        <w:t>вправе формировать муниципальное задание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w:t>
      </w:r>
      <w:r w:rsidR="007F31D0" w:rsidRPr="000945D8">
        <w:t xml:space="preserve"> государственных и муниципальных услуг, и работ, оказание и выполнение которых предусмотрено нормативными актами муниципального образования «Муниципальный</w:t>
      </w:r>
      <w:proofErr w:type="gramEnd"/>
      <w:r w:rsidR="007F31D0" w:rsidRPr="000945D8">
        <w:t xml:space="preserve"> округ Кезский район Удмуртской Республики»</w:t>
      </w:r>
      <w:r w:rsidR="00134ED8" w:rsidRPr="000945D8">
        <w:t>, в том числе при осуществлении переданных им полномочий Российской Федерации полномочий по предметам совместного ведения Российской Федерации и субъектов Российской Федерации (далее – Региональный перечень).</w:t>
      </w:r>
    </w:p>
    <w:p w:rsidR="00134ED8" w:rsidRPr="000945D8" w:rsidRDefault="00134ED8" w:rsidP="00933E27">
      <w:pPr>
        <w:pStyle w:val="ConsPlusNormal"/>
        <w:ind w:firstLine="708"/>
        <w:jc w:val="both"/>
      </w:pPr>
      <w:r w:rsidRPr="000945D8">
        <w:t>Региональный перечень формируется и ведется в порядке, утвержденном постановлением Правительства Удмуртской Республики от 26 октября 2017 года № 427 «О формировании, ведении и утверждении Регионального перечня (классификатора) государственн</w:t>
      </w:r>
      <w:r w:rsidR="002F5C4A" w:rsidRPr="000945D8">
        <w:t>ых (муниципальных) услуг и работ».</w:t>
      </w:r>
    </w:p>
    <w:p w:rsidR="00933E27" w:rsidRPr="000945D8" w:rsidRDefault="00933E27" w:rsidP="00933E27">
      <w:pPr>
        <w:pStyle w:val="ConsPlusNormal"/>
        <w:ind w:firstLine="708"/>
        <w:jc w:val="both"/>
      </w:pPr>
      <w:r w:rsidRPr="000945D8">
        <w:t xml:space="preserve">8. </w:t>
      </w:r>
      <w:proofErr w:type="gramStart"/>
      <w:r w:rsidRPr="000945D8">
        <w:t>Органы, осуществляющие функции и полномочия учредителя в отношении бюджетных или автономных учреждений, главные распорядители средств местного бюджета в отношении казенных учреждений обеспечивают формирование и представление информации и документов по каждому муниципальному заданию,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7" w:history="1">
        <w:r w:rsidRPr="000945D8">
          <w:rPr>
            <w:rStyle w:val="a6"/>
          </w:rPr>
          <w:t>www.bus.gov.ru</w:t>
        </w:r>
      </w:hyperlink>
      <w:r w:rsidRPr="000945D8">
        <w:t xml:space="preserve">) и едином портале </w:t>
      </w:r>
      <w:r w:rsidRPr="000945D8">
        <w:lastRenderedPageBreak/>
        <w:t>бюджетной системы   Российской Федерации.</w:t>
      </w:r>
      <w:proofErr w:type="gramEnd"/>
    </w:p>
    <w:p w:rsidR="00933E27" w:rsidRPr="000945D8" w:rsidRDefault="00933E27" w:rsidP="00933E27">
      <w:pPr>
        <w:pStyle w:val="ConsPlusNormal"/>
        <w:ind w:firstLine="708"/>
        <w:jc w:val="both"/>
      </w:pPr>
      <w:r w:rsidRPr="000945D8">
        <w:t>Органы, осуществляющие функции и полномочия учредителя в отношении бюджетных или автономных учреждений, главные распорядители средств местного бюджета в отношении казенных учреждений обеспечивают ведение реестра муниципальных заданий.</w:t>
      </w:r>
    </w:p>
    <w:p w:rsidR="00933E27" w:rsidRPr="000945D8" w:rsidRDefault="00933E27" w:rsidP="00933E27">
      <w:pPr>
        <w:pStyle w:val="ConsPlusNormal"/>
        <w:ind w:firstLine="708"/>
        <w:jc w:val="both"/>
      </w:pPr>
      <w:r w:rsidRPr="000945D8">
        <w:t>9. Муниципальное задание и отчет о выполнении муниципального задания, формируемый согласно приложению N 2, размещаются в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933E27" w:rsidRPr="000945D8" w:rsidRDefault="00933E27" w:rsidP="00933E27">
      <w:pPr>
        <w:pStyle w:val="ConsPlusNormal"/>
        <w:jc w:val="both"/>
      </w:pPr>
    </w:p>
    <w:p w:rsidR="00933E27" w:rsidRPr="000945D8" w:rsidRDefault="00933E27" w:rsidP="00933E27">
      <w:pPr>
        <w:pStyle w:val="ConsPlusNormal"/>
        <w:jc w:val="center"/>
        <w:rPr>
          <w:b/>
        </w:rPr>
      </w:pPr>
      <w:r w:rsidRPr="000945D8">
        <w:rPr>
          <w:b/>
        </w:rPr>
        <w:t>II. Финансовое обеспечение выполнения муниципального задания</w:t>
      </w:r>
    </w:p>
    <w:p w:rsidR="00933E27" w:rsidRPr="000945D8" w:rsidRDefault="00933E27" w:rsidP="00933E27">
      <w:pPr>
        <w:pStyle w:val="ConsPlusNormal"/>
        <w:jc w:val="both"/>
      </w:pPr>
    </w:p>
    <w:p w:rsidR="00933E27" w:rsidRPr="000945D8" w:rsidRDefault="00B521D1" w:rsidP="00933E27">
      <w:pPr>
        <w:pStyle w:val="ConsPlusNormal"/>
        <w:ind w:firstLine="708"/>
        <w:jc w:val="both"/>
      </w:pPr>
      <w:r w:rsidRPr="000945D8">
        <w:t xml:space="preserve">10. </w:t>
      </w:r>
      <w:proofErr w:type="gramStart"/>
      <w:r w:rsidR="00933E27" w:rsidRPr="000945D8">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00933E27" w:rsidRPr="000945D8">
        <w:t xml:space="preserve"> в аренду или переданного в безвозмездное пользование) (далее - имущество учреждения), затрат на уплату налогов, в </w:t>
      </w:r>
      <w:proofErr w:type="gramStart"/>
      <w:r w:rsidR="00933E27" w:rsidRPr="000945D8">
        <w:t>качестве</w:t>
      </w:r>
      <w:proofErr w:type="gramEnd"/>
      <w:r w:rsidR="00933E27" w:rsidRPr="000945D8">
        <w:t xml:space="preserve"> объекта налогообложения по которым признается имущество учреждения.</w:t>
      </w:r>
    </w:p>
    <w:p w:rsidR="00933E27" w:rsidRPr="000945D8" w:rsidRDefault="00933E27" w:rsidP="00933E27">
      <w:pPr>
        <w:pStyle w:val="ConsPlusNormal"/>
        <w:ind w:firstLine="708"/>
        <w:jc w:val="both"/>
      </w:pPr>
      <w:r w:rsidRPr="000945D8">
        <w:t>11. Объем финансового обеспечения выполнения муниципального задания (R) определяется по формуле:</w:t>
      </w:r>
    </w:p>
    <w:p w:rsidR="00933E27" w:rsidRPr="000945D8" w:rsidRDefault="00933E27" w:rsidP="00933E27">
      <w:pPr>
        <w:pStyle w:val="ConsPlusNormal"/>
        <w:jc w:val="both"/>
      </w:pPr>
    </w:p>
    <w:p w:rsidR="00933E27" w:rsidRPr="000945D8" w:rsidRDefault="00933E27" w:rsidP="00933E27">
      <w:pPr>
        <w:pStyle w:val="ConsPlusNormal"/>
        <w:jc w:val="center"/>
        <w:rPr>
          <w:vertAlign w:val="superscript"/>
        </w:rPr>
      </w:pPr>
      <w:r w:rsidRPr="000945D8">
        <w:rPr>
          <w:lang w:val="en-US"/>
        </w:rPr>
        <w:t>R</w:t>
      </w:r>
      <w:r w:rsidRPr="000945D8">
        <w:t>=∑</w:t>
      </w:r>
      <w:r w:rsidRPr="000945D8">
        <w:rPr>
          <w:lang w:val="en-US"/>
        </w:rPr>
        <w:t>N</w:t>
      </w:r>
      <w:r w:rsidRPr="000945D8">
        <w:rPr>
          <w:vertAlign w:val="subscript"/>
          <w:lang w:val="en-US"/>
        </w:rPr>
        <w:t>i</w:t>
      </w:r>
      <w:r w:rsidRPr="000945D8">
        <w:t xml:space="preserve"> × </w:t>
      </w:r>
      <w:r w:rsidRPr="000945D8">
        <w:rPr>
          <w:lang w:val="en-US"/>
        </w:rPr>
        <w:t>V</w:t>
      </w:r>
      <w:r w:rsidRPr="000945D8">
        <w:rPr>
          <w:vertAlign w:val="subscript"/>
          <w:lang w:val="en-US"/>
        </w:rPr>
        <w:t>i</w:t>
      </w:r>
      <w:r w:rsidRPr="000945D8">
        <w:t xml:space="preserve">+ ∑ </w:t>
      </w:r>
      <w:proofErr w:type="spellStart"/>
      <w:proofErr w:type="gramStart"/>
      <w:r w:rsidRPr="000945D8">
        <w:rPr>
          <w:lang w:val="en-US"/>
        </w:rPr>
        <w:t>N</w:t>
      </w:r>
      <w:r w:rsidRPr="000945D8">
        <w:rPr>
          <w:vertAlign w:val="subscript"/>
          <w:lang w:val="en-US"/>
        </w:rPr>
        <w:t>w</w:t>
      </w:r>
      <w:proofErr w:type="spellEnd"/>
      <w:proofErr w:type="gramEnd"/>
      <w:r w:rsidRPr="000945D8">
        <w:t xml:space="preserve"> - ∑ </w:t>
      </w:r>
      <w:r w:rsidRPr="000945D8">
        <w:rPr>
          <w:lang w:val="en-US"/>
        </w:rPr>
        <w:t>P</w:t>
      </w:r>
      <w:r w:rsidRPr="000945D8">
        <w:rPr>
          <w:vertAlign w:val="subscript"/>
          <w:lang w:val="en-US"/>
        </w:rPr>
        <w:t>i</w:t>
      </w:r>
      <w:r w:rsidRPr="000945D8">
        <w:t xml:space="preserve">× </w:t>
      </w:r>
      <w:r w:rsidRPr="000945D8">
        <w:rPr>
          <w:lang w:val="en-US"/>
        </w:rPr>
        <w:t>V</w:t>
      </w:r>
      <w:r w:rsidRPr="000945D8">
        <w:rPr>
          <w:vertAlign w:val="subscript"/>
          <w:lang w:val="en-US"/>
        </w:rPr>
        <w:t>i</w:t>
      </w:r>
      <w:r w:rsidRPr="000945D8">
        <w:t xml:space="preserve">+ </w:t>
      </w:r>
      <w:r w:rsidRPr="000945D8">
        <w:rPr>
          <w:lang w:val="en-US"/>
        </w:rPr>
        <w:t>N</w:t>
      </w:r>
      <w:r w:rsidRPr="000945D8">
        <w:rPr>
          <w:vertAlign w:val="superscript"/>
        </w:rPr>
        <w:t xml:space="preserve">УН </w:t>
      </w:r>
      <w:r w:rsidRPr="000945D8">
        <w:t xml:space="preserve">+ </w:t>
      </w:r>
      <w:r w:rsidRPr="000945D8">
        <w:rPr>
          <w:lang w:val="en-US"/>
        </w:rPr>
        <w:t>N</w:t>
      </w:r>
      <w:r w:rsidRPr="000945D8">
        <w:rPr>
          <w:vertAlign w:val="superscript"/>
          <w:lang w:val="en-US"/>
        </w:rPr>
        <w:t>C</w:t>
      </w:r>
      <w:r w:rsidRPr="000945D8">
        <w:rPr>
          <w:vertAlign w:val="superscript"/>
        </w:rPr>
        <w:t>И</w:t>
      </w:r>
    </w:p>
    <w:p w:rsidR="00933E27" w:rsidRPr="000945D8" w:rsidRDefault="00933E27" w:rsidP="00933E27">
      <w:pPr>
        <w:pStyle w:val="ConsPlusNormal"/>
        <w:jc w:val="both"/>
        <w:rPr>
          <w:vertAlign w:val="superscript"/>
        </w:rPr>
      </w:pPr>
      <w:proofErr w:type="gramStart"/>
      <w:r w:rsidRPr="000945D8">
        <w:rPr>
          <w:vertAlign w:val="superscript"/>
          <w:lang w:val="en-US"/>
        </w:rPr>
        <w:t>iwi</w:t>
      </w:r>
      <w:proofErr w:type="gramEnd"/>
    </w:p>
    <w:p w:rsidR="00933E27" w:rsidRPr="000945D8" w:rsidRDefault="00933E27" w:rsidP="00933E27">
      <w:pPr>
        <w:pStyle w:val="ConsPlusNormal"/>
        <w:jc w:val="both"/>
      </w:pPr>
      <w:r w:rsidRPr="000945D8">
        <w:t>где:</w:t>
      </w:r>
    </w:p>
    <w:p w:rsidR="00933E27" w:rsidRPr="000945D8" w:rsidRDefault="00933E27" w:rsidP="00933E27">
      <w:pPr>
        <w:pStyle w:val="ConsPlusNormal"/>
        <w:jc w:val="both"/>
      </w:pPr>
    </w:p>
    <w:p w:rsidR="00933E27" w:rsidRPr="000945D8" w:rsidRDefault="00933E27" w:rsidP="00933E27">
      <w:pPr>
        <w:pStyle w:val="ConsPlusNormal"/>
        <w:jc w:val="both"/>
      </w:pPr>
      <w:r w:rsidRPr="000945D8">
        <w:rPr>
          <w:lang w:val="en-US"/>
        </w:rPr>
        <w:t>N</w:t>
      </w:r>
      <w:r w:rsidRPr="000945D8">
        <w:rPr>
          <w:vertAlign w:val="subscript"/>
          <w:lang w:val="en-US"/>
        </w:rPr>
        <w:t>i</w:t>
      </w:r>
      <w:r w:rsidRPr="000945D8">
        <w:t xml:space="preserve"> - нормативные затраты на оказан</w:t>
      </w:r>
      <w:r w:rsidR="00B521D1" w:rsidRPr="000945D8">
        <w:t>ие i-й муниципальной услуги, установленной муниципальным заданием</w:t>
      </w:r>
      <w:r w:rsidRPr="000945D8">
        <w:t>;</w:t>
      </w:r>
    </w:p>
    <w:p w:rsidR="00933E27" w:rsidRPr="000945D8" w:rsidRDefault="00933E27" w:rsidP="00933E27">
      <w:pPr>
        <w:pStyle w:val="ConsPlusNormal"/>
        <w:jc w:val="both"/>
      </w:pPr>
    </w:p>
    <w:p w:rsidR="00933E27" w:rsidRPr="000945D8" w:rsidRDefault="00933E27" w:rsidP="00933E27">
      <w:pPr>
        <w:pStyle w:val="ConsPlusNormal"/>
        <w:jc w:val="both"/>
      </w:pPr>
      <w:proofErr w:type="gramStart"/>
      <w:r w:rsidRPr="000945D8">
        <w:rPr>
          <w:lang w:val="en-US"/>
        </w:rPr>
        <w:t>V</w:t>
      </w:r>
      <w:r w:rsidRPr="000945D8">
        <w:rPr>
          <w:vertAlign w:val="subscript"/>
          <w:lang w:val="en-US"/>
        </w:rPr>
        <w:t>i</w:t>
      </w:r>
      <w:proofErr w:type="gramEnd"/>
      <w:r w:rsidRPr="000945D8">
        <w:t xml:space="preserve"> - объем i-й муниципальной услуги, установленной муниципальным заданием;</w:t>
      </w:r>
    </w:p>
    <w:p w:rsidR="00933E27" w:rsidRPr="000945D8" w:rsidRDefault="00933E27" w:rsidP="00933E27">
      <w:pPr>
        <w:pStyle w:val="ConsPlusNormal"/>
        <w:jc w:val="both"/>
      </w:pPr>
    </w:p>
    <w:p w:rsidR="00933E27" w:rsidRPr="000945D8" w:rsidRDefault="00933E27" w:rsidP="00933E27">
      <w:pPr>
        <w:pStyle w:val="ConsPlusNormal"/>
        <w:jc w:val="both"/>
      </w:pPr>
      <w:proofErr w:type="spellStart"/>
      <w:proofErr w:type="gramStart"/>
      <w:r w:rsidRPr="000945D8">
        <w:rPr>
          <w:lang w:val="en-US"/>
        </w:rPr>
        <w:t>N</w:t>
      </w:r>
      <w:r w:rsidRPr="000945D8">
        <w:rPr>
          <w:vertAlign w:val="subscript"/>
          <w:lang w:val="en-US"/>
        </w:rPr>
        <w:t>w</w:t>
      </w:r>
      <w:proofErr w:type="spellEnd"/>
      <w:proofErr w:type="gramEnd"/>
      <w:r w:rsidRPr="000945D8">
        <w:t xml:space="preserve"> - нормативные затраты на</w:t>
      </w:r>
      <w:r w:rsidR="00B32E2B" w:rsidRPr="000945D8">
        <w:t xml:space="preserve"> выполнение w-й работы, установленной муниципальным заданием</w:t>
      </w:r>
      <w:r w:rsidRPr="000945D8">
        <w:t>;</w:t>
      </w:r>
    </w:p>
    <w:p w:rsidR="00933E27" w:rsidRPr="000945D8" w:rsidRDefault="00933E27" w:rsidP="00933E27">
      <w:pPr>
        <w:pStyle w:val="ConsPlusNormal"/>
        <w:jc w:val="both"/>
      </w:pPr>
    </w:p>
    <w:p w:rsidR="00933E27" w:rsidRPr="000945D8" w:rsidRDefault="00933E27" w:rsidP="00933E27">
      <w:pPr>
        <w:pStyle w:val="ConsPlusNormal"/>
        <w:jc w:val="both"/>
      </w:pPr>
      <w:r w:rsidRPr="000945D8">
        <w:rPr>
          <w:lang w:val="en-US"/>
        </w:rPr>
        <w:t>P</w:t>
      </w:r>
      <w:r w:rsidRPr="000945D8">
        <w:rPr>
          <w:vertAlign w:val="subscript"/>
          <w:lang w:val="en-US"/>
        </w:rPr>
        <w:t>i</w:t>
      </w:r>
      <w:r w:rsidRPr="000945D8">
        <w:t xml:space="preserve"> - размер платы (тариф и цена) за оказание i-й муниципальной услуги в соответствии с пунктом 36 настоящего Порядка, установленный муниципальным заданием;</w:t>
      </w:r>
    </w:p>
    <w:p w:rsidR="00933E27" w:rsidRPr="000945D8" w:rsidRDefault="00933E27" w:rsidP="00933E27">
      <w:pPr>
        <w:pStyle w:val="ConsPlusNormal"/>
        <w:jc w:val="both"/>
      </w:pPr>
    </w:p>
    <w:p w:rsidR="00933E27" w:rsidRPr="000945D8" w:rsidRDefault="00933E27" w:rsidP="00933E27">
      <w:pPr>
        <w:pStyle w:val="ConsPlusNormal"/>
        <w:jc w:val="both"/>
      </w:pPr>
      <w:r w:rsidRPr="000945D8">
        <w:rPr>
          <w:lang w:val="en-US"/>
        </w:rPr>
        <w:t>N</w:t>
      </w:r>
      <w:r w:rsidRPr="000945D8">
        <w:rPr>
          <w:vertAlign w:val="superscript"/>
        </w:rPr>
        <w:t>УН</w:t>
      </w:r>
      <w:r w:rsidRPr="000945D8">
        <w:t xml:space="preserve"> - затраты на уплату налогов, в качестве объекта налогообложения по которым признается имущество учреждения;</w:t>
      </w:r>
    </w:p>
    <w:p w:rsidR="00933E27" w:rsidRPr="000945D8" w:rsidRDefault="00933E27" w:rsidP="00933E27">
      <w:pPr>
        <w:pStyle w:val="ConsPlusNormal"/>
        <w:jc w:val="both"/>
      </w:pPr>
    </w:p>
    <w:p w:rsidR="00933E27" w:rsidRPr="000945D8" w:rsidRDefault="00933E27" w:rsidP="00933E27">
      <w:pPr>
        <w:pStyle w:val="ConsPlusNormal"/>
        <w:jc w:val="both"/>
      </w:pPr>
      <w:proofErr w:type="gramStart"/>
      <w:r w:rsidRPr="000945D8">
        <w:rPr>
          <w:lang w:val="en-US"/>
        </w:rPr>
        <w:t>N</w:t>
      </w:r>
      <w:r w:rsidRPr="000945D8">
        <w:rPr>
          <w:vertAlign w:val="superscript"/>
          <w:lang w:val="en-US"/>
        </w:rPr>
        <w:t>C</w:t>
      </w:r>
      <w:r w:rsidRPr="000945D8">
        <w:rPr>
          <w:vertAlign w:val="superscript"/>
        </w:rPr>
        <w:t>И</w:t>
      </w:r>
      <w:r w:rsidRPr="000945D8">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roofErr w:type="gramEnd"/>
    </w:p>
    <w:p w:rsidR="00933E27" w:rsidRPr="000945D8" w:rsidRDefault="00933E27" w:rsidP="00933E27">
      <w:pPr>
        <w:pStyle w:val="ConsPlusNormal"/>
        <w:ind w:firstLine="708"/>
        <w:jc w:val="both"/>
      </w:pPr>
      <w:r w:rsidRPr="000945D8">
        <w:t xml:space="preserve">12. </w:t>
      </w:r>
      <w:proofErr w:type="gramStart"/>
      <w:r w:rsidRPr="000945D8">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w:t>
      </w:r>
      <w:r w:rsidRPr="000945D8">
        <w:lastRenderedPageBreak/>
        <w:t>обеспечения выполнения муниципального задания на</w:t>
      </w:r>
      <w:proofErr w:type="gramEnd"/>
      <w:r w:rsidRPr="000945D8">
        <w:t xml:space="preserve"> </w:t>
      </w:r>
      <w:proofErr w:type="gramStart"/>
      <w:r w:rsidRPr="000945D8">
        <w:t>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roofErr w:type="gramEnd"/>
    </w:p>
    <w:p w:rsidR="00933E27" w:rsidRPr="000945D8" w:rsidRDefault="00933E27" w:rsidP="00933E27">
      <w:pPr>
        <w:pStyle w:val="ConsPlusNormal"/>
        <w:ind w:firstLine="708"/>
        <w:jc w:val="both"/>
      </w:pPr>
      <w:r w:rsidRPr="000945D8">
        <w:t>13. Значения нормативных затрат на оказание муниципальной услуги утверждаются в отношении:</w:t>
      </w:r>
    </w:p>
    <w:p w:rsidR="00933E27" w:rsidRPr="000945D8" w:rsidRDefault="00933E27" w:rsidP="00933E27">
      <w:pPr>
        <w:pStyle w:val="ConsPlusNormal"/>
        <w:ind w:firstLine="708"/>
        <w:jc w:val="both"/>
      </w:pPr>
      <w:r w:rsidRPr="000945D8">
        <w:t>а) казенных учреждений - главным распорядителем средств местного бюджета,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933E27" w:rsidRPr="000945D8" w:rsidRDefault="00933E27" w:rsidP="00933E27">
      <w:pPr>
        <w:pStyle w:val="ConsPlusNormal"/>
        <w:ind w:firstLine="708"/>
        <w:jc w:val="both"/>
      </w:pPr>
      <w:r w:rsidRPr="000945D8">
        <w:t>б) бюджетных или автономных учреждений - органом, осуществляющим функции и полномочия учредителя, с учетом положений пункта 15 настоящего Порядка;</w:t>
      </w:r>
    </w:p>
    <w:p w:rsidR="00933E27" w:rsidRPr="000945D8" w:rsidRDefault="00933E27" w:rsidP="00933E27">
      <w:pPr>
        <w:pStyle w:val="ConsPlusNormal"/>
        <w:ind w:firstLine="708"/>
        <w:jc w:val="both"/>
      </w:pPr>
      <w:r w:rsidRPr="000945D8">
        <w:t xml:space="preserve">14. </w:t>
      </w:r>
      <w:proofErr w:type="gramStart"/>
      <w:r w:rsidRPr="000945D8">
        <w:t>Значения нормативных затрат на оказание муниципальной услуги бюджетными и автономными учреждениями, функции и полномочия учредителя в отношении которых осуществляет Администрация</w:t>
      </w:r>
      <w:r w:rsidR="00A834A7" w:rsidRPr="000945D8">
        <w:t xml:space="preserve"> муниципального образования </w:t>
      </w:r>
      <w:r w:rsidRPr="000945D8">
        <w:t>«</w:t>
      </w:r>
      <w:r w:rsidR="00A834A7" w:rsidRPr="000945D8">
        <w:t xml:space="preserve">Муниципальный округ </w:t>
      </w:r>
      <w:r w:rsidRPr="000945D8">
        <w:t>Кезский район</w:t>
      </w:r>
      <w:r w:rsidR="00A834A7" w:rsidRPr="000945D8">
        <w:t xml:space="preserve"> Удмуртской Республики</w:t>
      </w:r>
      <w:r w:rsidRPr="000945D8">
        <w:t>», утверждаются указанными учреждения</w:t>
      </w:r>
      <w:r w:rsidR="00A834A7" w:rsidRPr="000945D8">
        <w:t xml:space="preserve">ми по согласованию с </w:t>
      </w:r>
      <w:r w:rsidR="005E571C">
        <w:t>курирующим отрасль заместителем г</w:t>
      </w:r>
      <w:r w:rsidR="00A834A7" w:rsidRPr="000945D8">
        <w:t>лав</w:t>
      </w:r>
      <w:r w:rsidR="005E571C">
        <w:t>ы</w:t>
      </w:r>
      <w:r w:rsidR="00A834A7" w:rsidRPr="000945D8">
        <w:t xml:space="preserve"> муниципального образования </w:t>
      </w:r>
      <w:r w:rsidRPr="000945D8">
        <w:t>«</w:t>
      </w:r>
      <w:r w:rsidR="00A834A7" w:rsidRPr="000945D8">
        <w:t xml:space="preserve">Муниципальный округ </w:t>
      </w:r>
      <w:r w:rsidRPr="000945D8">
        <w:t>Кезский район</w:t>
      </w:r>
      <w:r w:rsidR="00A834A7" w:rsidRPr="000945D8">
        <w:t xml:space="preserve"> Удмуртской Республики</w:t>
      </w:r>
      <w:r w:rsidRPr="000945D8">
        <w:t>».</w:t>
      </w:r>
      <w:proofErr w:type="gramEnd"/>
    </w:p>
    <w:p w:rsidR="00933E27" w:rsidRPr="000945D8" w:rsidRDefault="00933E27" w:rsidP="00933E27">
      <w:pPr>
        <w:pStyle w:val="ConsPlusNormal"/>
        <w:ind w:firstLine="708"/>
        <w:jc w:val="both"/>
      </w:pPr>
      <w:r w:rsidRPr="000945D8">
        <w:t>15. Базовый норматив затрат на оказание муниципальной  услуги состоит из базового норматива:</w:t>
      </w:r>
    </w:p>
    <w:p w:rsidR="00933E27" w:rsidRPr="000945D8" w:rsidRDefault="00933E27" w:rsidP="00933E27">
      <w:pPr>
        <w:pStyle w:val="ConsPlusNormal"/>
        <w:ind w:firstLine="708"/>
        <w:jc w:val="both"/>
      </w:pPr>
      <w:r w:rsidRPr="000945D8">
        <w:t>а) затрат, непосредственно связанных с оказанием муниципальной  услуги;</w:t>
      </w:r>
    </w:p>
    <w:p w:rsidR="00933E27" w:rsidRPr="000945D8" w:rsidRDefault="00933E27" w:rsidP="00933E27">
      <w:pPr>
        <w:pStyle w:val="ConsPlusNormal"/>
        <w:ind w:firstLine="708"/>
        <w:jc w:val="both"/>
      </w:pPr>
      <w:r w:rsidRPr="000945D8">
        <w:t>б) затрат на общехозяйственные нужды на оказание муниципальной услуги.</w:t>
      </w:r>
    </w:p>
    <w:p w:rsidR="0065743E" w:rsidRPr="000945D8" w:rsidRDefault="00933E27" w:rsidP="00933E27">
      <w:pPr>
        <w:pStyle w:val="ConsPlusNormal"/>
        <w:ind w:firstLine="708"/>
        <w:jc w:val="both"/>
      </w:pPr>
      <w:r w:rsidRPr="000945D8">
        <w:t xml:space="preserve">16. </w:t>
      </w:r>
      <w:proofErr w:type="gramStart"/>
      <w:r w:rsidRPr="000945D8">
        <w:t>Базовый норматив затрат рассчитывается исходя из затрат, необходимых для оказания муниципальной услуги, с соблюдени</w:t>
      </w:r>
      <w:r w:rsidR="0065743E" w:rsidRPr="000945D8">
        <w:t xml:space="preserve">ем показателей, отражающих отраслевую специфику </w:t>
      </w:r>
      <w:r w:rsidRPr="000945D8">
        <w:t xml:space="preserve">муниципальной  услуги (содержание, условия (формы) оказания муниципальной  услуги), установленных в </w:t>
      </w:r>
      <w:r w:rsidR="0065743E" w:rsidRPr="000945D8">
        <w:t>общероссийских базовых перечнях т (или) федеральных перечнях,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 требованиях, отраслевой корректирующий коэффициент при</w:t>
      </w:r>
      <w:proofErr w:type="gramEnd"/>
      <w:r w:rsidR="0065743E" w:rsidRPr="000945D8">
        <w:t xml:space="preserve"> которых определяется по каждому показателю индивидуально с учетом требований пункта 26 настоящего Положения (далее – показатели отраслевой специфики).</w:t>
      </w:r>
    </w:p>
    <w:p w:rsidR="00933E27" w:rsidRPr="000945D8" w:rsidRDefault="00933E27" w:rsidP="00B54C36">
      <w:pPr>
        <w:pStyle w:val="ConsPlusNormal"/>
        <w:ind w:firstLine="708"/>
        <w:jc w:val="both"/>
      </w:pPr>
      <w:r w:rsidRPr="000945D8">
        <w:t xml:space="preserve">17. </w:t>
      </w:r>
      <w:proofErr w:type="gramStart"/>
      <w:r w:rsidRPr="000945D8">
        <w:t>При опреде</w:t>
      </w:r>
      <w:r w:rsidR="00B54C36" w:rsidRPr="000945D8">
        <w:t xml:space="preserve">лении базового норматива затрат в части затрат, указанных в пункте 18 настоящего Положения, </w:t>
      </w:r>
      <w:r w:rsidRPr="000945D8">
        <w:t>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w:t>
      </w:r>
      <w:r w:rsidR="00B54C36" w:rsidRPr="000945D8">
        <w:t xml:space="preserve">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w:t>
      </w:r>
      <w:r w:rsidRPr="000945D8">
        <w:t>межгосударственными, национальными (государственными) стандартами Российской Федерации</w:t>
      </w:r>
      <w:proofErr w:type="gramEnd"/>
      <w:r w:rsidRPr="000945D8">
        <w:t>, строительными нормами и правилами, санитарными нормами и правилами, стандартами, поряд</w:t>
      </w:r>
      <w:r w:rsidR="00B54C36" w:rsidRPr="000945D8">
        <w:t xml:space="preserve">ками, </w:t>
      </w:r>
      <w:r w:rsidRPr="000945D8">
        <w:t>регламентами</w:t>
      </w:r>
      <w:r w:rsidR="00B54C36" w:rsidRPr="000945D8">
        <w:t xml:space="preserve"> и паспортами </w:t>
      </w:r>
      <w:r w:rsidRPr="000945D8">
        <w:t>оказания государственных услуг в установленной сфере (далее - стандарты услуги).</w:t>
      </w:r>
    </w:p>
    <w:p w:rsidR="00503563" w:rsidRPr="000945D8" w:rsidRDefault="00503563" w:rsidP="00B54C36">
      <w:pPr>
        <w:pStyle w:val="ConsPlusNormal"/>
        <w:ind w:firstLine="708"/>
        <w:jc w:val="both"/>
      </w:pPr>
      <w:proofErr w:type="gramStart"/>
      <w:r w:rsidRPr="000945D8">
        <w:t>Затраты, указанные в пункте 19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федерального государственного учреждения, которое имеет минимальный объем указанных затрат на оказание единицы государственной услуги в установленной сфере, или на основе медианного значения по федеральным государственным учреждениям, оказывающим государственную услугу в установленной сфере</w:t>
      </w:r>
      <w:proofErr w:type="gramEnd"/>
      <w:r w:rsidRPr="000945D8">
        <w:t xml:space="preserve"> деятельности, в соответствии с общими требованиями</w:t>
      </w:r>
      <w:r w:rsidR="00B63C44" w:rsidRPr="000945D8">
        <w:t>.</w:t>
      </w:r>
    </w:p>
    <w:p w:rsidR="00933E27" w:rsidRPr="000945D8" w:rsidRDefault="00933E27" w:rsidP="00933E27">
      <w:pPr>
        <w:pStyle w:val="ConsPlusNormal"/>
        <w:ind w:firstLine="708"/>
        <w:jc w:val="both"/>
      </w:pPr>
      <w:r w:rsidRPr="000945D8">
        <w:t>18. В базовый норматив затрат, непосредственно связанных с оказанием муниципальной  услуги, включаются:</w:t>
      </w:r>
    </w:p>
    <w:p w:rsidR="00933E27" w:rsidRPr="000945D8" w:rsidRDefault="00933E27" w:rsidP="00933E27">
      <w:pPr>
        <w:pStyle w:val="ConsPlusNormal"/>
        <w:ind w:firstLine="708"/>
        <w:jc w:val="both"/>
      </w:pPr>
      <w:proofErr w:type="gramStart"/>
      <w:r w:rsidRPr="000945D8">
        <w:lastRenderedPageBreak/>
        <w:t>а) затраты на оплату труда</w:t>
      </w:r>
      <w:r w:rsidR="007B1FE0" w:rsidRPr="000945D8">
        <w:t xml:space="preserve"> работников, непосредственно связанных с оказанием муниципальной услуги, и </w:t>
      </w:r>
      <w:r w:rsidRPr="000945D8">
        <w:t>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всоответствии</w:t>
      </w:r>
      <w:proofErr w:type="gramEnd"/>
      <w:r w:rsidRPr="000945D8">
        <w:t xml:space="preserve">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933E27" w:rsidRPr="000945D8" w:rsidRDefault="00933E27" w:rsidP="00933E27">
      <w:pPr>
        <w:pStyle w:val="ConsPlusNormal"/>
        <w:ind w:firstLine="708"/>
        <w:jc w:val="both"/>
      </w:pPr>
      <w:r w:rsidRPr="000945D8">
        <w:t xml:space="preserve">б) затраты на приобретение материальных запасов и </w:t>
      </w:r>
      <w:r w:rsidR="008E23B6" w:rsidRPr="000945D8">
        <w:t xml:space="preserve">на приобретение </w:t>
      </w:r>
      <w:r w:rsidRPr="000945D8">
        <w:t>движимого имущества</w:t>
      </w:r>
      <w:r w:rsidR="00A66CAE" w:rsidRPr="000945D8">
        <w:t xml:space="preserve"> (основных средств и нематериальных активов), </w:t>
      </w:r>
      <w:r w:rsidRPr="000945D8">
        <w:t>используем</w:t>
      </w:r>
      <w:r w:rsidR="00A66CAE" w:rsidRPr="000945D8">
        <w:t xml:space="preserve">ого </w:t>
      </w:r>
      <w:r w:rsidRPr="000945D8">
        <w:t xml:space="preserve">в процессе оказания </w:t>
      </w:r>
      <w:r w:rsidR="00A66CAE" w:rsidRPr="000945D8">
        <w:t xml:space="preserve">муниципальной  услуги, </w:t>
      </w:r>
      <w:r w:rsidRPr="000945D8">
        <w:t xml:space="preserve">с учетом срока </w:t>
      </w:r>
      <w:r w:rsidR="00A66CAE" w:rsidRPr="000945D8">
        <w:t>его полезного использования, а также затраты на аренду указанного имущества;</w:t>
      </w:r>
    </w:p>
    <w:p w:rsidR="00F02DCD" w:rsidRPr="000945D8" w:rsidRDefault="00F02DCD" w:rsidP="00933E27">
      <w:pPr>
        <w:pStyle w:val="ConsPlusNormal"/>
        <w:ind w:firstLine="708"/>
        <w:jc w:val="both"/>
      </w:pPr>
      <w:proofErr w:type="gramStart"/>
      <w:r w:rsidRPr="000945D8">
        <w:t>б(1))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в случае, если указанные затраты в соответствии с общими требованиями</w:t>
      </w:r>
      <w:proofErr w:type="gramEnd"/>
      <w:r w:rsidRPr="000945D8">
        <w:t xml:space="preserve"> не включены в состав затрат, предусмотренных подпунктом «б» настоящего пункта;</w:t>
      </w:r>
    </w:p>
    <w:p w:rsidR="00933E27" w:rsidRPr="000945D8" w:rsidRDefault="00933E27" w:rsidP="00933E27">
      <w:pPr>
        <w:pStyle w:val="ConsPlusNormal"/>
        <w:ind w:firstLine="708"/>
        <w:jc w:val="both"/>
      </w:pPr>
      <w:proofErr w:type="gramStart"/>
      <w:r w:rsidRPr="000945D8">
        <w:t xml:space="preserve">в) иные затраты, непосредственно связанные с </w:t>
      </w:r>
      <w:r w:rsidR="00F02DCD" w:rsidRPr="000945D8">
        <w:t>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муниципальной услуги.</w:t>
      </w:r>
      <w:proofErr w:type="gramEnd"/>
    </w:p>
    <w:p w:rsidR="00933E27" w:rsidRPr="000945D8" w:rsidRDefault="00933E27" w:rsidP="00933E27">
      <w:pPr>
        <w:pStyle w:val="ConsPlusNormal"/>
        <w:ind w:firstLine="708"/>
        <w:jc w:val="both"/>
      </w:pPr>
      <w:r w:rsidRPr="000945D8">
        <w:t>19. В базовый норматив затрат на общехозяйственные нужды на оказание муниципальной  услуги включаются:</w:t>
      </w:r>
    </w:p>
    <w:p w:rsidR="00933E27" w:rsidRPr="000945D8" w:rsidRDefault="00933E27" w:rsidP="00933E27">
      <w:pPr>
        <w:pStyle w:val="ConsPlusNormal"/>
        <w:ind w:firstLine="708"/>
        <w:jc w:val="both"/>
      </w:pPr>
      <w:r w:rsidRPr="000945D8">
        <w:t>а)</w:t>
      </w:r>
      <w:r w:rsidR="00323E9D" w:rsidRPr="000945D8">
        <w:t xml:space="preserve"> затраты на коммунальные услуги, за исключением затрат, указанных в подпункте «в» пункта 18 настоящего Положения;</w:t>
      </w:r>
    </w:p>
    <w:p w:rsidR="00933E27" w:rsidRPr="000945D8" w:rsidRDefault="00933E27" w:rsidP="00933E27">
      <w:pPr>
        <w:pStyle w:val="ConsPlusNormal"/>
        <w:ind w:firstLine="708"/>
        <w:jc w:val="both"/>
      </w:pPr>
      <w:r w:rsidRPr="000945D8">
        <w:t>б) затраты на содержание объектов недвижимого имущества</w:t>
      </w:r>
      <w:r w:rsidR="00323E9D" w:rsidRPr="000945D8">
        <w:t>, а также затраты на аренду указанного имущества, за исключением затрат, указанных в подпункте «в» пункта 18 настоящего Положения</w:t>
      </w:r>
      <w:r w:rsidRPr="000945D8">
        <w:t>;</w:t>
      </w:r>
    </w:p>
    <w:p w:rsidR="00933E27" w:rsidRPr="000945D8" w:rsidRDefault="00933E27" w:rsidP="00933E27">
      <w:pPr>
        <w:pStyle w:val="ConsPlusNormal"/>
        <w:ind w:firstLine="708"/>
        <w:jc w:val="both"/>
      </w:pPr>
      <w:r w:rsidRPr="000945D8">
        <w:t>в) затраты на со</w:t>
      </w:r>
      <w:r w:rsidR="00323E9D" w:rsidRPr="000945D8">
        <w:t>держание объектов особо ценного движимого имущества, а также затраты на аренду указанного имущества, за исключением затрат, указанных в подпункте «в» пункта 18 настоящего Положения;</w:t>
      </w:r>
    </w:p>
    <w:p w:rsidR="00933E27" w:rsidRPr="000945D8" w:rsidRDefault="00933E27" w:rsidP="00933E27">
      <w:pPr>
        <w:pStyle w:val="ConsPlusNormal"/>
        <w:ind w:firstLine="708"/>
        <w:jc w:val="both"/>
      </w:pPr>
      <w:r w:rsidRPr="000945D8">
        <w:t>г)</w:t>
      </w:r>
      <w:r w:rsidR="00B23A4E" w:rsidRPr="000945D8">
        <w:t xml:space="preserve"> затраты на формирование в установленном порядке резерва</w:t>
      </w:r>
      <w:r w:rsidRPr="000945D8">
        <w:t xml:space="preserve"> на полное восстановление состава объектов особо ценного движимого имущества, необходимого для общехозяйственных нужд</w:t>
      </w:r>
      <w:r w:rsidR="00B23A4E" w:rsidRPr="000945D8">
        <w:t xml:space="preserve"> (основных средств и нематериальных активов), с учетом срока их полезного использования</w:t>
      </w:r>
      <w:r w:rsidRPr="000945D8">
        <w:t>;</w:t>
      </w:r>
    </w:p>
    <w:p w:rsidR="00933E27" w:rsidRPr="000945D8" w:rsidRDefault="00933E27" w:rsidP="00933E27">
      <w:pPr>
        <w:pStyle w:val="ConsPlusNormal"/>
        <w:ind w:firstLine="708"/>
        <w:jc w:val="both"/>
      </w:pPr>
      <w:r w:rsidRPr="000945D8">
        <w:t>д) затраты на приобретение услуг связи;</w:t>
      </w:r>
    </w:p>
    <w:p w:rsidR="00933E27" w:rsidRPr="000945D8" w:rsidRDefault="00933E27" w:rsidP="00933E27">
      <w:pPr>
        <w:pStyle w:val="ConsPlusNormal"/>
        <w:ind w:firstLine="708"/>
        <w:jc w:val="both"/>
      </w:pPr>
      <w:r w:rsidRPr="000945D8">
        <w:t>е) затраты на приобретение транспортных услуг;</w:t>
      </w:r>
    </w:p>
    <w:p w:rsidR="00933E27" w:rsidRPr="000945D8" w:rsidRDefault="00933E27" w:rsidP="00933E27">
      <w:pPr>
        <w:pStyle w:val="ConsPlusNormal"/>
        <w:ind w:firstLine="708"/>
        <w:jc w:val="both"/>
      </w:pPr>
      <w:r w:rsidRPr="000945D8">
        <w:t xml:space="preserve">ж) затраты на оплату труда </w:t>
      </w:r>
      <w:r w:rsidR="0011797F" w:rsidRPr="000945D8">
        <w:t xml:space="preserve">работников, которые не принимают непосредственного участия в оказании муниципальной услуги, и начисления </w:t>
      </w:r>
      <w:r w:rsidRPr="000945D8">
        <w:t>на вып</w:t>
      </w:r>
      <w:r w:rsidR="0011797F" w:rsidRPr="000945D8">
        <w:t>латы по оплате труда работников, которые не принимают непосредственного участия в оказании муниципальной услуги</w:t>
      </w:r>
      <w:r w:rsidRPr="000945D8">
        <w:t>;</w:t>
      </w:r>
    </w:p>
    <w:p w:rsidR="00933E27" w:rsidRPr="000945D8" w:rsidRDefault="00933E27" w:rsidP="00933E27">
      <w:pPr>
        <w:pStyle w:val="ConsPlusNormal"/>
        <w:ind w:firstLine="708"/>
        <w:jc w:val="both"/>
      </w:pPr>
      <w:r w:rsidRPr="000945D8">
        <w:t>з) затраты на прочие общехозяйственные нужды.</w:t>
      </w:r>
    </w:p>
    <w:p w:rsidR="00653937" w:rsidRPr="000945D8" w:rsidRDefault="00933E27" w:rsidP="00933E27">
      <w:pPr>
        <w:pStyle w:val="ConsPlusNormal"/>
        <w:ind w:firstLine="708"/>
        <w:jc w:val="both"/>
      </w:pPr>
      <w:r w:rsidRPr="000945D8">
        <w:t>20. В затраты, указанны</w:t>
      </w:r>
      <w:r w:rsidR="00653937" w:rsidRPr="000945D8">
        <w:t>е в подпунктах "а</w:t>
      </w:r>
      <w:proofErr w:type="gramStart"/>
      <w:r w:rsidR="00653937" w:rsidRPr="000945D8">
        <w:t>"-</w:t>
      </w:r>
      <w:proofErr w:type="gramEnd"/>
      <w:r w:rsidR="00653937" w:rsidRPr="000945D8">
        <w:t>"в" пункта 19 настоящего Положения</w:t>
      </w:r>
      <w:r w:rsidRPr="000945D8">
        <w:t xml:space="preserve">, включаются затраты </w:t>
      </w:r>
      <w:r w:rsidR="00653937" w:rsidRPr="000945D8">
        <w:t xml:space="preserve">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w:t>
      </w:r>
      <w:r w:rsidR="0028085E" w:rsidRPr="000945D8">
        <w:t>и общехозяйственных нужд (далее – имущество, необходимое для выполнения муниципального задания).</w:t>
      </w:r>
    </w:p>
    <w:p w:rsidR="00A243A2" w:rsidRPr="000945D8" w:rsidRDefault="003A3423" w:rsidP="00933E27">
      <w:pPr>
        <w:pStyle w:val="ConsPlusNormal"/>
        <w:ind w:firstLine="708"/>
        <w:jc w:val="both"/>
      </w:pPr>
      <w:r w:rsidRPr="000945D8">
        <w:t>Затраты,</w:t>
      </w:r>
      <w:r w:rsidR="00A243A2" w:rsidRPr="000945D8">
        <w:t xml:space="preserve"> указанные в подпункте «б(1)» пункта 18 и подпункта «г» пункта 19 </w:t>
      </w:r>
      <w:r w:rsidR="00A243A2" w:rsidRPr="000945D8">
        <w:lastRenderedPageBreak/>
        <w:t>настоящего Положения, включаются в базовый норматив затрат на оказание услуги по решению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соответствии с установленными им общими требованиями.</w:t>
      </w:r>
    </w:p>
    <w:p w:rsidR="00CD6AC2" w:rsidRPr="000945D8" w:rsidRDefault="00CD6AC2" w:rsidP="00CD6AC2">
      <w:pPr>
        <w:autoSpaceDE w:val="0"/>
        <w:autoSpaceDN w:val="0"/>
        <w:adjustRightInd w:val="0"/>
        <w:ind w:firstLine="540"/>
        <w:jc w:val="both"/>
        <w:rPr>
          <w:rFonts w:eastAsia="Calibri"/>
          <w:szCs w:val="24"/>
          <w:lang w:eastAsia="en-US"/>
        </w:rPr>
      </w:pPr>
      <w:proofErr w:type="gramStart"/>
      <w:r w:rsidRPr="000945D8">
        <w:rPr>
          <w:rFonts w:eastAsia="Calibri"/>
          <w:szCs w:val="24"/>
          <w:lang w:eastAsia="en-US"/>
        </w:rPr>
        <w:t>Затраты, указанные в подпункте «б(1)» пункта 18 и подпункте «г» пункта 19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w:t>
      </w:r>
      <w:r w:rsidR="00CD4307" w:rsidRPr="000945D8">
        <w:rPr>
          <w:rFonts w:eastAsia="Calibri"/>
          <w:szCs w:val="24"/>
          <w:lang w:eastAsia="en-US"/>
        </w:rPr>
        <w:t>роцессе оказания муниципальных</w:t>
      </w:r>
      <w:r w:rsidRPr="000945D8">
        <w:rPr>
          <w:rFonts w:eastAsia="Calibri"/>
          <w:szCs w:val="24"/>
          <w:lang w:eastAsia="en-US"/>
        </w:rPr>
        <w:t xml:space="preserve">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срокаего</w:t>
      </w:r>
      <w:proofErr w:type="gramEnd"/>
      <w:r w:rsidRPr="000945D8">
        <w:rPr>
          <w:rFonts w:eastAsia="Calibri"/>
          <w:szCs w:val="24"/>
          <w:lang w:eastAsia="en-US"/>
        </w:rPr>
        <w:t xml:space="preserve"> </w:t>
      </w:r>
      <w:proofErr w:type="gramStart"/>
      <w:r w:rsidRPr="000945D8">
        <w:rPr>
          <w:rFonts w:eastAsia="Calibri"/>
          <w:szCs w:val="24"/>
          <w:lang w:eastAsia="en-US"/>
        </w:rPr>
        <w:t>полезного использ</w:t>
      </w:r>
      <w:r w:rsidR="00CD4307" w:rsidRPr="000945D8">
        <w:rPr>
          <w:rFonts w:eastAsia="Calibri"/>
          <w:szCs w:val="24"/>
          <w:lang w:eastAsia="en-US"/>
        </w:rPr>
        <w:t xml:space="preserve">ования, установленного с учетом Классификации </w:t>
      </w:r>
      <w:r w:rsidRPr="000945D8">
        <w:rPr>
          <w:rFonts w:eastAsia="Calibri"/>
          <w:szCs w:val="24"/>
          <w:lang w:eastAsia="en-US"/>
        </w:rPr>
        <w:t>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оказываемых услуг.</w:t>
      </w:r>
      <w:proofErr w:type="gramEnd"/>
    </w:p>
    <w:p w:rsidR="0028085E" w:rsidRPr="000945D8" w:rsidRDefault="00A00C66" w:rsidP="00933E27">
      <w:pPr>
        <w:pStyle w:val="ConsPlusNormal"/>
        <w:ind w:firstLine="708"/>
        <w:jc w:val="both"/>
      </w:pPr>
      <w:r w:rsidRPr="000945D8">
        <w:t>Затраты на аренду имущества, включенные в затраты, указанные в подпункте «б» пункта 18 и подпунктах «б»</w:t>
      </w:r>
      <w:r w:rsidR="00B16773" w:rsidRPr="000945D8">
        <w:t xml:space="preserve"> и «в» пункта 19 настоящего Положения, учитываются в составе указанных затрат в случае, если имущество, необходимое для выполнения государственного задания, не закреплено за муниципальным бюджетным или автономным учреждением на праве оперативного управления.</w:t>
      </w:r>
    </w:p>
    <w:p w:rsidR="00933E27" w:rsidRPr="000945D8" w:rsidRDefault="00933E27" w:rsidP="00933E27">
      <w:pPr>
        <w:pStyle w:val="ConsPlusNormal"/>
        <w:ind w:firstLine="708"/>
        <w:jc w:val="both"/>
      </w:pPr>
      <w:r w:rsidRPr="000945D8">
        <w:t>21. Значение базового норматива затрат на оказание муниципальной услуги утверждается органом исполнительной власти, осуществляющим функции по выработке политики и нормативно-правовому регулированию в установленной сфере деятельности, общей суммой, с выделением:</w:t>
      </w:r>
    </w:p>
    <w:p w:rsidR="00933E27" w:rsidRPr="000945D8" w:rsidRDefault="00933E27" w:rsidP="00933E27">
      <w:pPr>
        <w:pStyle w:val="ConsPlusNormal"/>
        <w:ind w:firstLine="708"/>
        <w:jc w:val="both"/>
      </w:pPr>
      <w:r w:rsidRPr="000945D8">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2370C9" w:rsidRPr="000945D8" w:rsidRDefault="00933E27" w:rsidP="005708D1">
      <w:pPr>
        <w:pStyle w:val="ConsPlusNormal"/>
        <w:ind w:firstLine="708"/>
        <w:jc w:val="both"/>
      </w:pPr>
      <w:r w:rsidRPr="000945D8">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r w:rsidR="00E74157" w:rsidRPr="000945D8">
        <w:tab/>
      </w:r>
    </w:p>
    <w:p w:rsidR="00933E27" w:rsidRPr="000945D8" w:rsidRDefault="00933E27" w:rsidP="00933E27">
      <w:pPr>
        <w:pStyle w:val="ConsPlusNormal"/>
        <w:ind w:firstLine="708"/>
        <w:jc w:val="both"/>
      </w:pPr>
      <w:r w:rsidRPr="000945D8">
        <w:t xml:space="preserve">22. </w:t>
      </w:r>
      <w:proofErr w:type="gramStart"/>
      <w:r w:rsidRPr="000945D8">
        <w:t>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w:t>
      </w:r>
      <w:r w:rsidR="005708D1" w:rsidRPr="000945D8">
        <w:t>го корректирующего коэффициента, либо по решению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из нескольких корректирующих коэффициентов.</w:t>
      </w:r>
      <w:proofErr w:type="gramEnd"/>
    </w:p>
    <w:p w:rsidR="00933E27" w:rsidRPr="000945D8" w:rsidRDefault="00933E27" w:rsidP="00933E27">
      <w:pPr>
        <w:pStyle w:val="ConsPlusNormal"/>
        <w:ind w:firstLine="708"/>
        <w:jc w:val="both"/>
      </w:pPr>
      <w:r w:rsidRPr="000945D8">
        <w:t>23.В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161813" w:rsidRPr="000945D8" w:rsidRDefault="00933E27" w:rsidP="006D6A83">
      <w:pPr>
        <w:pStyle w:val="ConsPlusNormal"/>
        <w:ind w:firstLine="708"/>
        <w:jc w:val="both"/>
      </w:pPr>
      <w:r w:rsidRPr="000945D8">
        <w:t>Значение территориального корректирующего коэффициента утверждается органом, осуществляющим функции и полномочия учредителя в отношении бюджетных или автономных учреждений,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933E27" w:rsidRPr="000945D8" w:rsidRDefault="00933E27" w:rsidP="00933E27">
      <w:pPr>
        <w:pStyle w:val="ConsPlusNormal"/>
        <w:pBdr>
          <w:bottom w:val="single" w:sz="12" w:space="1" w:color="auto"/>
        </w:pBdr>
        <w:ind w:firstLine="708"/>
        <w:jc w:val="both"/>
      </w:pPr>
      <w:r w:rsidRPr="000945D8">
        <w:t xml:space="preserve">В состав территориального коэффициента могут </w:t>
      </w:r>
      <w:proofErr w:type="gramStart"/>
      <w:r w:rsidRPr="000945D8">
        <w:t>включатся</w:t>
      </w:r>
      <w:proofErr w:type="gramEnd"/>
      <w:r w:rsidRPr="000945D8">
        <w:t xml:space="preserve">  иные коэффициенты, отражающие территориальные особенности оказания муниципальной услуги.</w:t>
      </w:r>
    </w:p>
    <w:p w:rsidR="00933E27" w:rsidRPr="000945D8" w:rsidRDefault="00933E27" w:rsidP="00933E27">
      <w:pPr>
        <w:pStyle w:val="ConsPlusNormal"/>
        <w:pBdr>
          <w:bottom w:val="single" w:sz="12" w:space="1" w:color="auto"/>
        </w:pBdr>
        <w:ind w:firstLine="708"/>
        <w:jc w:val="both"/>
      </w:pPr>
      <w:r w:rsidRPr="000945D8">
        <w:t>24.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933E27" w:rsidRPr="000945D8" w:rsidRDefault="00933E27" w:rsidP="00933E27">
      <w:pPr>
        <w:pStyle w:val="ConsPlusNormal"/>
        <w:pBdr>
          <w:bottom w:val="single" w:sz="12" w:space="1" w:color="auto"/>
        </w:pBdr>
        <w:ind w:firstLine="708"/>
        <w:jc w:val="both"/>
      </w:pPr>
      <w:proofErr w:type="gramStart"/>
      <w:r w:rsidRPr="000945D8">
        <w:t xml:space="preserve">Значение отраслевого корректирующего коэффициента утверждается органом </w:t>
      </w:r>
      <w:r w:rsidRPr="000945D8">
        <w:lastRenderedPageBreak/>
        <w:t>исполнительной власти, осуществляющим функции по выработке политики и нормативно-правовому регулированию в установленной сфере деятельности (уточняется при необходимости при формировании обоснований бюджетных ассигнований местного бюджета на очередной фи</w:t>
      </w:r>
      <w:r w:rsidR="00ED17F3" w:rsidRPr="000945D8">
        <w:t>нансовый год и плановый период не позднее 15 рабочих дней со дня размещения на официальном сайте Министерства финансов Российской Федерации в информационно-телекоммуникационной сети «Интернет» методики расчета базовых бюджетных</w:t>
      </w:r>
      <w:proofErr w:type="gramEnd"/>
      <w:r w:rsidR="00ED17F3" w:rsidRPr="000945D8">
        <w:t xml:space="preserve"> ассигнований по государственным программам Российской Федерации и непрограммным направлениям деятельности на очередной финансовый год и плановый период).</w:t>
      </w:r>
    </w:p>
    <w:p w:rsidR="00933E27" w:rsidRPr="000945D8" w:rsidRDefault="00933E27" w:rsidP="00933E27">
      <w:pPr>
        <w:pStyle w:val="ConsPlusNormal"/>
        <w:pBdr>
          <w:bottom w:val="single" w:sz="12" w:space="1" w:color="auto"/>
        </w:pBdr>
        <w:ind w:firstLine="708"/>
        <w:jc w:val="both"/>
      </w:pPr>
      <w:r w:rsidRPr="000945D8">
        <w:t xml:space="preserve">25. Значения базовых нормативов затрат на оказание муниципальных услуг и отраслевых корректирующих коэффициентов подлежат размещению в </w:t>
      </w:r>
      <w:r w:rsidR="006B710A" w:rsidRPr="000945D8">
        <w:t xml:space="preserve">порядке, </w:t>
      </w:r>
      <w:r w:rsidRPr="000945D8">
        <w:t xml:space="preserve">установленном </w:t>
      </w:r>
      <w:r w:rsidR="006B710A" w:rsidRPr="000945D8">
        <w:t xml:space="preserve">Министерством финансов Российской Федерации, на едином портале бюджетной системы Российской Федерации </w:t>
      </w:r>
      <w:r w:rsidRPr="000945D8">
        <w:t>в информаци</w:t>
      </w:r>
      <w:r w:rsidR="006B710A" w:rsidRPr="000945D8">
        <w:t>онно-телекоммуникационной сети «Интернет»</w:t>
      </w:r>
      <w:r w:rsidRPr="000945D8">
        <w:t xml:space="preserve"> по размещению информации о государственных и муниципальных учреждениях (</w:t>
      </w:r>
      <w:hyperlink r:id="rId8" w:history="1">
        <w:r w:rsidRPr="000945D8">
          <w:rPr>
            <w:rStyle w:val="a6"/>
          </w:rPr>
          <w:t>www.bus.gov.ru</w:t>
        </w:r>
      </w:hyperlink>
      <w:r w:rsidRPr="000945D8">
        <w:t>).</w:t>
      </w:r>
    </w:p>
    <w:p w:rsidR="00933E27" w:rsidRPr="000945D8" w:rsidRDefault="00933E27" w:rsidP="00933E27">
      <w:pPr>
        <w:pStyle w:val="ConsPlusNormal"/>
        <w:pBdr>
          <w:bottom w:val="single" w:sz="12" w:space="1" w:color="auto"/>
        </w:pBdr>
        <w:ind w:firstLine="708"/>
        <w:jc w:val="both"/>
      </w:pPr>
      <w:r w:rsidRPr="000945D8">
        <w:t>26.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бюджетных или автономных учреждений, а также по решению главного распорядителя средств бюджета, в ведении которого находятся казенные учреждения.</w:t>
      </w:r>
    </w:p>
    <w:p w:rsidR="00933E27" w:rsidRPr="000945D8" w:rsidRDefault="00933E27" w:rsidP="00933E27">
      <w:pPr>
        <w:pStyle w:val="ConsPlusNormal"/>
        <w:pBdr>
          <w:bottom w:val="single" w:sz="12" w:space="1" w:color="auto"/>
        </w:pBdr>
        <w:ind w:firstLine="708"/>
        <w:jc w:val="both"/>
      </w:pPr>
      <w:r w:rsidRPr="000945D8">
        <w:t>Нормативные затраты на выполнение работы бюджетными и автономными учреждениями, функции и полномочия учредителя в отношении которы</w:t>
      </w:r>
      <w:r w:rsidR="009025BC" w:rsidRPr="000945D8">
        <w:t xml:space="preserve">х осуществляет Администрация муниципального образования </w:t>
      </w:r>
      <w:r w:rsidRPr="000945D8">
        <w:t>«</w:t>
      </w:r>
      <w:r w:rsidR="009025BC" w:rsidRPr="000945D8">
        <w:t xml:space="preserve">Муниципальный округ </w:t>
      </w:r>
      <w:r w:rsidRPr="000945D8">
        <w:t>Кезский район</w:t>
      </w:r>
      <w:r w:rsidR="009025BC" w:rsidRPr="000945D8">
        <w:t xml:space="preserve"> Удмуртской Республики</w:t>
      </w:r>
      <w:r w:rsidRPr="000945D8">
        <w:t>», определяются при расчете объема финансового обеспечения выполнения муниципального задания в порядке, установленном указанными учреждениями по согласова</w:t>
      </w:r>
      <w:r w:rsidR="009025BC" w:rsidRPr="000945D8">
        <w:t xml:space="preserve">нию с Главой муниципального образования </w:t>
      </w:r>
      <w:r w:rsidRPr="000945D8">
        <w:t>«</w:t>
      </w:r>
      <w:r w:rsidR="009025BC" w:rsidRPr="000945D8">
        <w:t xml:space="preserve">Муниципальный округ </w:t>
      </w:r>
      <w:r w:rsidRPr="000945D8">
        <w:t xml:space="preserve">Кезский район </w:t>
      </w:r>
      <w:r w:rsidR="009025BC" w:rsidRPr="000945D8">
        <w:t>Удмуртской Республики</w:t>
      </w:r>
      <w:r w:rsidRPr="000945D8">
        <w:t>».</w:t>
      </w:r>
    </w:p>
    <w:p w:rsidR="00BB3690" w:rsidRPr="000945D8" w:rsidRDefault="00BB3690" w:rsidP="00933E27">
      <w:pPr>
        <w:pStyle w:val="ConsPlusNormal"/>
        <w:pBdr>
          <w:bottom w:val="single" w:sz="12" w:space="1" w:color="auto"/>
        </w:pBdr>
        <w:ind w:firstLine="708"/>
        <w:jc w:val="both"/>
      </w:pPr>
      <w:r w:rsidRPr="000945D8">
        <w:t>Особенности расчета нормативных затрат на выполнение работ учитываются при определении нормативных затрат на выполнение работ.</w:t>
      </w:r>
    </w:p>
    <w:p w:rsidR="00933E27" w:rsidRPr="000945D8" w:rsidRDefault="00933E27" w:rsidP="00933E27">
      <w:pPr>
        <w:pStyle w:val="ConsPlusNormal"/>
        <w:pBdr>
          <w:bottom w:val="single" w:sz="12" w:space="1" w:color="auto"/>
        </w:pBdr>
        <w:ind w:firstLine="708"/>
        <w:jc w:val="both"/>
      </w:pPr>
      <w:r w:rsidRPr="000945D8">
        <w:t>27.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933E27" w:rsidRPr="000945D8" w:rsidRDefault="00933E27" w:rsidP="00933E27">
      <w:pPr>
        <w:pStyle w:val="ConsPlusNormal"/>
        <w:pBdr>
          <w:bottom w:val="single" w:sz="12" w:space="1" w:color="auto"/>
        </w:pBdr>
        <w:ind w:firstLine="708"/>
        <w:jc w:val="both"/>
      </w:pPr>
      <w:r w:rsidRPr="000945D8">
        <w:t>а) затраты на оплату труда с начислениями на выплаты по оплате труда работников, непосредственно связанных с выполнением работы;</w:t>
      </w:r>
    </w:p>
    <w:p w:rsidR="009B5534" w:rsidRPr="000945D8" w:rsidRDefault="00933E27" w:rsidP="009B5534">
      <w:pPr>
        <w:pStyle w:val="ConsPlusNormal"/>
        <w:pBdr>
          <w:bottom w:val="single" w:sz="12" w:space="1" w:color="auto"/>
        </w:pBdr>
        <w:ind w:firstLine="708"/>
        <w:jc w:val="both"/>
      </w:pPr>
      <w:r w:rsidRPr="000945D8">
        <w:t xml:space="preserve">б) затраты на приобретение материальных запасов и </w:t>
      </w:r>
      <w:r w:rsidR="009A1609" w:rsidRPr="000945D8">
        <w:t>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w:t>
      </w:r>
      <w:r w:rsidR="00C034AA" w:rsidRPr="000945D8">
        <w:t>анного имущества;</w:t>
      </w:r>
    </w:p>
    <w:p w:rsidR="00C034AA" w:rsidRPr="000945D8" w:rsidRDefault="00C034AA" w:rsidP="009B5534">
      <w:pPr>
        <w:pStyle w:val="ConsPlusNormal"/>
        <w:pBdr>
          <w:bottom w:val="single" w:sz="12" w:space="1" w:color="auto"/>
        </w:pBdr>
        <w:ind w:firstLine="708"/>
        <w:jc w:val="both"/>
      </w:pPr>
      <w:proofErr w:type="gramStart"/>
      <w:r w:rsidRPr="000945D8">
        <w:t xml:space="preserve">б(1) </w:t>
      </w:r>
      <w:r w:rsidR="009B5534" w:rsidRPr="000945D8">
        <w:rPr>
          <w:rFonts w:eastAsia="Calibri"/>
          <w:szCs w:val="24"/>
          <w:lang w:eastAsia="en-US"/>
        </w:rPr>
        <w:t>затраты на формирование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в соответствии с порядком, установленным органом, осуществляющим функции и полномочия учредителя в отношении муниципальных бюджетных или автономных учреждений, а</w:t>
      </w:r>
      <w:proofErr w:type="gramEnd"/>
      <w:r w:rsidR="009B5534" w:rsidRPr="000945D8">
        <w:rPr>
          <w:rFonts w:eastAsia="Calibri"/>
          <w:szCs w:val="24"/>
          <w:lang w:eastAsia="en-US"/>
        </w:rPr>
        <w:t xml:space="preserve"> также по решению главного распорядителя средств бюджета, в </w:t>
      </w:r>
      <w:proofErr w:type="gramStart"/>
      <w:r w:rsidR="009B5534" w:rsidRPr="000945D8">
        <w:rPr>
          <w:rFonts w:eastAsia="Calibri"/>
          <w:szCs w:val="24"/>
          <w:lang w:eastAsia="en-US"/>
        </w:rPr>
        <w:t>ведении</w:t>
      </w:r>
      <w:proofErr w:type="gramEnd"/>
      <w:r w:rsidR="009B5534" w:rsidRPr="000945D8">
        <w:rPr>
          <w:rFonts w:eastAsia="Calibri"/>
          <w:szCs w:val="24"/>
          <w:lang w:eastAsia="en-US"/>
        </w:rPr>
        <w:t xml:space="preserve"> которого находятся федеральные казенные учреждения, не включены в состав затрат, предусмотренных подпунктом «б» настоящего пункта;</w:t>
      </w:r>
    </w:p>
    <w:p w:rsidR="00933E27" w:rsidRPr="000945D8" w:rsidRDefault="00933E27" w:rsidP="00933E27">
      <w:pPr>
        <w:pStyle w:val="ConsPlusNormal"/>
        <w:pBdr>
          <w:bottom w:val="single" w:sz="12" w:space="1" w:color="auto"/>
        </w:pBdr>
        <w:ind w:firstLine="708"/>
        <w:jc w:val="both"/>
      </w:pPr>
      <w:r w:rsidRPr="000945D8">
        <w:t>в) затраты на иные расходы, непосредственно связанные с выполнением работы;</w:t>
      </w:r>
    </w:p>
    <w:p w:rsidR="00933E27" w:rsidRPr="000945D8" w:rsidRDefault="00933E27" w:rsidP="00933E27">
      <w:pPr>
        <w:pStyle w:val="ConsPlusNormal"/>
        <w:pBdr>
          <w:bottom w:val="single" w:sz="12" w:space="1" w:color="auto"/>
        </w:pBdr>
        <w:ind w:firstLine="708"/>
        <w:jc w:val="both"/>
      </w:pPr>
      <w:r w:rsidRPr="000945D8">
        <w:t>г) затраты на оплату коммунальных услуг;</w:t>
      </w:r>
    </w:p>
    <w:p w:rsidR="00933E27" w:rsidRPr="000945D8" w:rsidRDefault="00933E27" w:rsidP="00933E27">
      <w:pPr>
        <w:pStyle w:val="ConsPlusNormal"/>
        <w:pBdr>
          <w:bottom w:val="single" w:sz="12" w:space="1" w:color="auto"/>
        </w:pBdr>
        <w:ind w:firstLine="708"/>
        <w:jc w:val="both"/>
      </w:pPr>
      <w:r w:rsidRPr="000945D8">
        <w:t xml:space="preserve">д) затраты на содержание объектов недвижимого имущества, необходимого для выполнения </w:t>
      </w:r>
      <w:r w:rsidR="009B5534" w:rsidRPr="000945D8">
        <w:t>муниципального задания, а также затраты на аренду указанного имущества</w:t>
      </w:r>
      <w:r w:rsidRPr="000945D8">
        <w:t>;</w:t>
      </w:r>
    </w:p>
    <w:p w:rsidR="003C732A" w:rsidRPr="000945D8" w:rsidRDefault="00933E27" w:rsidP="003C732A">
      <w:pPr>
        <w:pStyle w:val="ConsPlusNormal"/>
        <w:pBdr>
          <w:bottom w:val="single" w:sz="12" w:space="1" w:color="auto"/>
        </w:pBdr>
        <w:ind w:firstLine="708"/>
        <w:jc w:val="both"/>
      </w:pPr>
      <w:r w:rsidRPr="000945D8">
        <w:lastRenderedPageBreak/>
        <w:t>е) затраты на содержание объектов особо ценного движимого имущества и имущества, необходимого для выполнения муниципального задания</w:t>
      </w:r>
      <w:r w:rsidR="009B5534" w:rsidRPr="000945D8">
        <w:t>, а также затраты на аренду указанного имущества</w:t>
      </w:r>
      <w:r w:rsidR="003C732A" w:rsidRPr="000945D8">
        <w:t>;</w:t>
      </w:r>
    </w:p>
    <w:p w:rsidR="009B5534" w:rsidRPr="000945D8" w:rsidRDefault="00933E27" w:rsidP="003C732A">
      <w:pPr>
        <w:pStyle w:val="ConsPlusNormal"/>
        <w:pBdr>
          <w:bottom w:val="single" w:sz="12" w:space="1" w:color="auto"/>
        </w:pBdr>
        <w:ind w:firstLine="708"/>
        <w:jc w:val="both"/>
      </w:pPr>
      <w:r w:rsidRPr="000945D8">
        <w:t xml:space="preserve">ж) </w:t>
      </w:r>
      <w:r w:rsidR="003C732A" w:rsidRPr="000945D8">
        <w:rPr>
          <w:rFonts w:eastAsia="Calibri"/>
          <w:szCs w:val="24"/>
          <w:lang w:eastAsia="en-US"/>
        </w:rPr>
        <w:t>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rsidR="00933E27" w:rsidRPr="000945D8" w:rsidRDefault="00933E27" w:rsidP="00933E27">
      <w:pPr>
        <w:pStyle w:val="ConsPlusNormal"/>
        <w:pBdr>
          <w:bottom w:val="single" w:sz="12" w:space="1" w:color="auto"/>
        </w:pBdr>
        <w:ind w:firstLine="708"/>
        <w:jc w:val="both"/>
      </w:pPr>
      <w:r w:rsidRPr="000945D8">
        <w:t>з) затраты на приобретение услуг связи;</w:t>
      </w:r>
    </w:p>
    <w:p w:rsidR="003C732A" w:rsidRPr="000945D8" w:rsidRDefault="00933E27" w:rsidP="003C732A">
      <w:pPr>
        <w:pStyle w:val="ConsPlusNormal"/>
        <w:pBdr>
          <w:bottom w:val="single" w:sz="12" w:space="1" w:color="auto"/>
        </w:pBdr>
        <w:tabs>
          <w:tab w:val="right" w:pos="9524"/>
        </w:tabs>
        <w:ind w:firstLine="708"/>
        <w:jc w:val="both"/>
      </w:pPr>
      <w:r w:rsidRPr="000945D8">
        <w:t xml:space="preserve">и) затраты на </w:t>
      </w:r>
      <w:r w:rsidR="003C732A" w:rsidRPr="000945D8">
        <w:t>приобретение транспортных услуг;</w:t>
      </w:r>
    </w:p>
    <w:p w:rsidR="003C732A" w:rsidRPr="000945D8" w:rsidRDefault="00933E27" w:rsidP="003C732A">
      <w:pPr>
        <w:pStyle w:val="ConsPlusNormal"/>
        <w:pBdr>
          <w:bottom w:val="single" w:sz="12" w:space="1" w:color="auto"/>
        </w:pBdr>
        <w:tabs>
          <w:tab w:val="right" w:pos="9524"/>
        </w:tabs>
        <w:ind w:firstLine="708"/>
        <w:jc w:val="both"/>
      </w:pPr>
      <w:r w:rsidRPr="000945D8">
        <w:t xml:space="preserve">к) </w:t>
      </w:r>
      <w:r w:rsidR="003C732A" w:rsidRPr="000945D8">
        <w:rPr>
          <w:rFonts w:eastAsia="Calibri"/>
          <w:szCs w:val="24"/>
          <w:lang w:eastAsia="en-US"/>
        </w:rPr>
        <w:t>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933E27" w:rsidRPr="000945D8" w:rsidRDefault="00933E27" w:rsidP="00933E27">
      <w:pPr>
        <w:pStyle w:val="ConsPlusNormal"/>
        <w:pBdr>
          <w:bottom w:val="single" w:sz="12" w:space="1" w:color="auto"/>
        </w:pBdr>
        <w:ind w:firstLine="708"/>
        <w:jc w:val="both"/>
      </w:pPr>
      <w:r w:rsidRPr="000945D8">
        <w:t>л) затраты на прочие общехозяйственные нужды.</w:t>
      </w:r>
    </w:p>
    <w:p w:rsidR="00D573CD" w:rsidRPr="000945D8" w:rsidRDefault="00933E27" w:rsidP="00D573CD">
      <w:pPr>
        <w:pStyle w:val="ConsPlusNormal"/>
        <w:pBdr>
          <w:bottom w:val="single" w:sz="12" w:space="1" w:color="auto"/>
        </w:pBdr>
        <w:ind w:firstLine="708"/>
        <w:jc w:val="both"/>
      </w:pPr>
      <w:r w:rsidRPr="000945D8">
        <w:t>28.</w:t>
      </w:r>
      <w:r w:rsidR="00BF0594" w:rsidRPr="000945D8">
        <w:t xml:space="preserve">Затраты, указанные в </w:t>
      </w:r>
      <w:proofErr w:type="gramStart"/>
      <w:r w:rsidR="00BF0594" w:rsidRPr="000945D8">
        <w:t>подпунктах</w:t>
      </w:r>
      <w:proofErr w:type="gramEnd"/>
      <w:r w:rsidR="00BF0594" w:rsidRPr="000945D8">
        <w:t xml:space="preserve"> «б(1)» и «ж» пункта 27 настоящего Положения, включаются в нормативные затраты на выполнение работы по решению органа, осуществляющего функции и полномочия учредителя.</w:t>
      </w:r>
    </w:p>
    <w:p w:rsidR="00D573CD" w:rsidRPr="000945D8" w:rsidRDefault="00146C63" w:rsidP="00D573CD">
      <w:pPr>
        <w:pStyle w:val="ConsPlusNormal"/>
        <w:pBdr>
          <w:bottom w:val="single" w:sz="12" w:space="1" w:color="auto"/>
        </w:pBdr>
        <w:ind w:firstLine="708"/>
        <w:jc w:val="both"/>
        <w:rPr>
          <w:rFonts w:eastAsia="Calibri"/>
          <w:szCs w:val="24"/>
          <w:lang w:eastAsia="en-US"/>
        </w:rPr>
      </w:pPr>
      <w:r w:rsidRPr="000945D8">
        <w:t xml:space="preserve">29. </w:t>
      </w:r>
      <w:proofErr w:type="gramStart"/>
      <w:r w:rsidR="00D573CD" w:rsidRPr="000945D8">
        <w:rPr>
          <w:rFonts w:eastAsia="Calibri"/>
          <w:szCs w:val="24"/>
          <w:lang w:eastAsia="en-US"/>
        </w:rPr>
        <w:t>Затраты, указанные в подпунктах «б(1)» и «ж» пункта 27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w:t>
      </w:r>
      <w:proofErr w:type="gramEnd"/>
      <w:r w:rsidR="00D573CD" w:rsidRPr="000945D8">
        <w:rPr>
          <w:rFonts w:eastAsia="Calibri"/>
          <w:szCs w:val="24"/>
          <w:lang w:eastAsia="en-US"/>
        </w:rPr>
        <w:t xml:space="preserve"> с учетом Классификации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выполняемых работ.</w:t>
      </w:r>
    </w:p>
    <w:p w:rsidR="00146C63" w:rsidRPr="000945D8" w:rsidRDefault="00D573CD" w:rsidP="00D573CD">
      <w:pPr>
        <w:pStyle w:val="ConsPlusNormal"/>
        <w:pBdr>
          <w:bottom w:val="single" w:sz="12" w:space="1" w:color="auto"/>
        </w:pBdr>
        <w:ind w:firstLine="708"/>
        <w:jc w:val="both"/>
      </w:pPr>
      <w:r w:rsidRPr="000945D8">
        <w:rPr>
          <w:rFonts w:eastAsia="Calibri"/>
          <w:szCs w:val="24"/>
          <w:lang w:eastAsia="en-US"/>
        </w:rPr>
        <w:t>Затраты на аренду имущества, включенные в затраты, указанные в подпунктах «б», «д» и «е» пункта 27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933E27" w:rsidRPr="000945D8" w:rsidRDefault="00AD17B7" w:rsidP="00933E27">
      <w:pPr>
        <w:pStyle w:val="ConsPlusNormal"/>
        <w:pBdr>
          <w:bottom w:val="single" w:sz="12" w:space="1" w:color="auto"/>
        </w:pBdr>
        <w:ind w:firstLine="708"/>
        <w:jc w:val="both"/>
      </w:pPr>
      <w:r w:rsidRPr="000945D8">
        <w:t>30</w:t>
      </w:r>
      <w:r w:rsidR="00933E27" w:rsidRPr="000945D8">
        <w:t>.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а также муниципальными стандартами,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933E27" w:rsidRPr="000945D8" w:rsidRDefault="00840872" w:rsidP="00933E27">
      <w:pPr>
        <w:pStyle w:val="ConsPlusNormal"/>
        <w:pBdr>
          <w:bottom w:val="single" w:sz="12" w:space="1" w:color="auto"/>
        </w:pBdr>
        <w:ind w:firstLine="708"/>
        <w:jc w:val="both"/>
      </w:pPr>
      <w:r w:rsidRPr="000945D8">
        <w:t>31</w:t>
      </w:r>
      <w:r w:rsidR="00933E27" w:rsidRPr="000945D8">
        <w:t>. Значения нормативных затрат на выполнение работы утверждаются органом, осуществляющим функции и полномочия учредителя в отношении бюджетных или автономных учреждений, а также главным распорядителем средств местного бюджета,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933E27" w:rsidRPr="000945D8" w:rsidRDefault="00933E27" w:rsidP="00933E27">
      <w:pPr>
        <w:pStyle w:val="ConsPlusNormal"/>
        <w:pBdr>
          <w:bottom w:val="single" w:sz="12" w:space="1" w:color="auto"/>
        </w:pBdr>
        <w:ind w:firstLine="708"/>
        <w:jc w:val="both"/>
      </w:pPr>
      <w:r w:rsidRPr="000945D8">
        <w:t>Значения нормативных затрат на выполнение работ</w:t>
      </w:r>
      <w:r w:rsidR="00AD17B7" w:rsidRPr="000945D8">
        <w:t xml:space="preserve"> муниципальными</w:t>
      </w:r>
      <w:r w:rsidRPr="000945D8">
        <w:t xml:space="preserve"> бюджетными и автономными учреждениями, функции и полномочия учредителя в отношении которых осуществляет</w:t>
      </w:r>
      <w:r w:rsidR="00542ACE" w:rsidRPr="000945D8">
        <w:t xml:space="preserve"> Администрация муниципального образования </w:t>
      </w:r>
      <w:r w:rsidRPr="000945D8">
        <w:t>«</w:t>
      </w:r>
      <w:r w:rsidR="00542ACE" w:rsidRPr="000945D8">
        <w:t xml:space="preserve">Муниципальный округ </w:t>
      </w:r>
      <w:r w:rsidRPr="000945D8">
        <w:t>Кезский район</w:t>
      </w:r>
      <w:r w:rsidR="00542ACE" w:rsidRPr="000945D8">
        <w:t xml:space="preserve"> Удмуртской Республики</w:t>
      </w:r>
      <w:r w:rsidRPr="000945D8">
        <w:t>», утверждаются указанными учреждени</w:t>
      </w:r>
      <w:r w:rsidR="00542ACE" w:rsidRPr="000945D8">
        <w:t xml:space="preserve">ями по согласованию с Главой муниципального образования </w:t>
      </w:r>
      <w:r w:rsidRPr="000945D8">
        <w:t>«</w:t>
      </w:r>
      <w:r w:rsidR="00542ACE" w:rsidRPr="000945D8">
        <w:t xml:space="preserve">Муниципальный округ </w:t>
      </w:r>
      <w:r w:rsidRPr="000945D8">
        <w:t xml:space="preserve">Кезский </w:t>
      </w:r>
      <w:r w:rsidRPr="000945D8">
        <w:lastRenderedPageBreak/>
        <w:t>район</w:t>
      </w:r>
      <w:r w:rsidR="00542ACE" w:rsidRPr="000945D8">
        <w:t xml:space="preserve"> Удмуртской Республики</w:t>
      </w:r>
      <w:r w:rsidRPr="000945D8">
        <w:t>».</w:t>
      </w:r>
    </w:p>
    <w:p w:rsidR="00640503" w:rsidRPr="000945D8" w:rsidRDefault="00640503" w:rsidP="00640503">
      <w:pPr>
        <w:pStyle w:val="ConsPlusNormal"/>
        <w:pBdr>
          <w:bottom w:val="single" w:sz="12" w:space="1" w:color="auto"/>
        </w:pBdr>
        <w:ind w:firstLine="708"/>
        <w:jc w:val="both"/>
        <w:rPr>
          <w:rFonts w:eastAsia="Calibri"/>
          <w:szCs w:val="24"/>
          <w:lang w:eastAsia="en-US"/>
        </w:rPr>
      </w:pPr>
      <w:r w:rsidRPr="000945D8">
        <w:t xml:space="preserve">32. </w:t>
      </w:r>
      <w:r w:rsidRPr="000945D8">
        <w:rPr>
          <w:rFonts w:eastAsia="Calibri"/>
          <w:szCs w:val="24"/>
          <w:lang w:eastAsia="en-US"/>
        </w:rPr>
        <w:t>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640503" w:rsidRPr="000945D8" w:rsidRDefault="00640503" w:rsidP="00640503">
      <w:pPr>
        <w:pStyle w:val="ConsPlusNormal"/>
        <w:pBdr>
          <w:bottom w:val="single" w:sz="12" w:space="1" w:color="auto"/>
        </w:pBdr>
        <w:ind w:firstLine="708"/>
        <w:jc w:val="both"/>
        <w:rPr>
          <w:rFonts w:eastAsia="Calibri"/>
          <w:szCs w:val="24"/>
          <w:lang w:eastAsia="en-US"/>
        </w:rPr>
      </w:pPr>
      <w:r w:rsidRPr="000945D8">
        <w:rPr>
          <w:rFonts w:eastAsia="Calibri"/>
          <w:szCs w:val="24"/>
          <w:lang w:eastAsia="en-US"/>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p>
    <w:p w:rsidR="00640503" w:rsidRPr="000945D8" w:rsidRDefault="00640503" w:rsidP="00640503">
      <w:pPr>
        <w:pStyle w:val="ConsPlusNormal"/>
        <w:pBdr>
          <w:bottom w:val="single" w:sz="12" w:space="1" w:color="auto"/>
        </w:pBdr>
        <w:ind w:firstLine="708"/>
        <w:jc w:val="both"/>
        <w:rPr>
          <w:rFonts w:eastAsia="Calibri"/>
          <w:szCs w:val="24"/>
          <w:lang w:eastAsia="en-US"/>
        </w:rPr>
      </w:pPr>
    </w:p>
    <w:p w:rsidR="00640503" w:rsidRPr="000945D8" w:rsidRDefault="00640503" w:rsidP="00640503">
      <w:pPr>
        <w:pStyle w:val="ConsPlusNormal"/>
        <w:pBdr>
          <w:bottom w:val="single" w:sz="12" w:space="1" w:color="auto"/>
        </w:pBdr>
        <w:ind w:firstLine="708"/>
        <w:jc w:val="center"/>
        <w:rPr>
          <w:rFonts w:eastAsia="Calibri"/>
          <w:szCs w:val="24"/>
          <w:lang w:eastAsia="en-US"/>
        </w:rPr>
      </w:pPr>
      <w:r w:rsidRPr="000945D8">
        <w:rPr>
          <w:rFonts w:eastAsia="Calibri"/>
          <w:noProof/>
          <w:position w:val="-12"/>
          <w:szCs w:val="24"/>
        </w:rPr>
        <w:drawing>
          <wp:inline distT="0" distB="0" distL="0" distR="0">
            <wp:extent cx="1876425" cy="304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304800"/>
                    </a:xfrm>
                    <a:prstGeom prst="rect">
                      <a:avLst/>
                    </a:prstGeom>
                    <a:noFill/>
                    <a:ln>
                      <a:noFill/>
                    </a:ln>
                  </pic:spPr>
                </pic:pic>
              </a:graphicData>
            </a:graphic>
          </wp:inline>
        </w:drawing>
      </w:r>
    </w:p>
    <w:p w:rsidR="00640503" w:rsidRPr="000945D8" w:rsidRDefault="00640503" w:rsidP="00640503">
      <w:pPr>
        <w:pStyle w:val="ConsPlusNormal"/>
        <w:pBdr>
          <w:bottom w:val="single" w:sz="12" w:space="1" w:color="auto"/>
        </w:pBdr>
        <w:ind w:firstLine="708"/>
        <w:jc w:val="both"/>
        <w:rPr>
          <w:rFonts w:eastAsia="Calibri"/>
          <w:szCs w:val="24"/>
          <w:lang w:eastAsia="en-US"/>
        </w:rPr>
      </w:pPr>
      <w:r w:rsidRPr="000945D8">
        <w:rPr>
          <w:rFonts w:eastAsia="Calibri"/>
          <w:szCs w:val="24"/>
          <w:lang w:eastAsia="en-US"/>
        </w:rPr>
        <w:t>где:</w:t>
      </w:r>
    </w:p>
    <w:p w:rsidR="00640503" w:rsidRPr="000945D8" w:rsidRDefault="00640503" w:rsidP="00640503">
      <w:pPr>
        <w:pStyle w:val="ConsPlusNormal"/>
        <w:pBdr>
          <w:bottom w:val="single" w:sz="12" w:space="1" w:color="auto"/>
        </w:pBdr>
        <w:ind w:firstLine="708"/>
        <w:jc w:val="both"/>
        <w:rPr>
          <w:rFonts w:eastAsia="Calibri"/>
          <w:szCs w:val="24"/>
          <w:lang w:eastAsia="en-US"/>
        </w:rPr>
      </w:pPr>
    </w:p>
    <w:p w:rsidR="00640503" w:rsidRPr="000945D8" w:rsidRDefault="00640503" w:rsidP="00640503">
      <w:pPr>
        <w:pStyle w:val="ConsPlusNormal"/>
        <w:pBdr>
          <w:bottom w:val="single" w:sz="12" w:space="1" w:color="auto"/>
        </w:pBdr>
        <w:ind w:firstLine="708"/>
        <w:jc w:val="both"/>
        <w:rPr>
          <w:rFonts w:eastAsia="Calibri"/>
          <w:szCs w:val="24"/>
          <w:lang w:eastAsia="en-US"/>
        </w:rPr>
      </w:pPr>
      <w:r w:rsidRPr="000945D8">
        <w:rPr>
          <w:rFonts w:eastAsia="Calibri"/>
          <w:szCs w:val="24"/>
          <w:lang w:eastAsia="en-US"/>
        </w:rPr>
        <w:t>N</w:t>
      </w:r>
      <w:r w:rsidRPr="000945D8">
        <w:rPr>
          <w:rFonts w:eastAsia="Calibri"/>
          <w:szCs w:val="24"/>
          <w:vertAlign w:val="superscript"/>
          <w:lang w:eastAsia="en-US"/>
        </w:rPr>
        <w:t>УН</w:t>
      </w:r>
      <w:r w:rsidRPr="000945D8">
        <w:rPr>
          <w:rFonts w:eastAsia="Calibri"/>
          <w:szCs w:val="24"/>
          <w:lang w:eastAsia="en-US"/>
        </w:rPr>
        <w:t xml:space="preserve"> - затраты на уплату налогов, в </w:t>
      </w:r>
      <w:proofErr w:type="gramStart"/>
      <w:r w:rsidRPr="000945D8">
        <w:rPr>
          <w:rFonts w:eastAsia="Calibri"/>
          <w:szCs w:val="24"/>
          <w:lang w:eastAsia="en-US"/>
        </w:rPr>
        <w:t>качестве</w:t>
      </w:r>
      <w:proofErr w:type="gramEnd"/>
      <w:r w:rsidRPr="000945D8">
        <w:rPr>
          <w:rFonts w:eastAsia="Calibri"/>
          <w:szCs w:val="24"/>
          <w:lang w:eastAsia="en-US"/>
        </w:rPr>
        <w:t xml:space="preserve"> объекта налогообложения по которым признается имущество учреждения;</w:t>
      </w:r>
    </w:p>
    <w:p w:rsidR="00640503" w:rsidRPr="000945D8" w:rsidRDefault="00640503" w:rsidP="00640503">
      <w:pPr>
        <w:pStyle w:val="ConsPlusNormal"/>
        <w:pBdr>
          <w:bottom w:val="single" w:sz="12" w:space="1" w:color="auto"/>
        </w:pBdr>
        <w:ind w:firstLine="708"/>
        <w:jc w:val="both"/>
        <w:rPr>
          <w:rFonts w:eastAsia="Calibri"/>
          <w:szCs w:val="24"/>
          <w:lang w:eastAsia="en-US"/>
        </w:rPr>
      </w:pPr>
    </w:p>
    <w:p w:rsidR="00640503" w:rsidRPr="000945D8" w:rsidRDefault="00640503" w:rsidP="00640503">
      <w:pPr>
        <w:pStyle w:val="ConsPlusNormal"/>
        <w:pBdr>
          <w:bottom w:val="single" w:sz="12" w:space="1" w:color="auto"/>
        </w:pBdr>
        <w:ind w:firstLine="708"/>
        <w:jc w:val="both"/>
        <w:rPr>
          <w:rFonts w:eastAsia="Calibri"/>
          <w:szCs w:val="24"/>
          <w:lang w:eastAsia="en-US"/>
        </w:rPr>
      </w:pPr>
      <w:proofErr w:type="gramStart"/>
      <w:r w:rsidRPr="000945D8">
        <w:rPr>
          <w:rFonts w:eastAsia="Calibri"/>
          <w:szCs w:val="24"/>
          <w:lang w:eastAsia="en-US"/>
        </w:rPr>
        <w:t>КПД - коэффициент платной деятельности, значение которого с учетом особенностей, установленных Правительством Российской Федерации,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w:t>
      </w:r>
      <w:proofErr w:type="gramEnd"/>
      <w:r w:rsidRPr="000945D8">
        <w:rPr>
          <w:rFonts w:eastAsia="Calibri"/>
          <w:szCs w:val="24"/>
          <w:lang w:eastAsia="en-US"/>
        </w:rPr>
        <w:t xml:space="preserve"> формуле:</w:t>
      </w:r>
    </w:p>
    <w:p w:rsidR="00640503" w:rsidRPr="000945D8" w:rsidRDefault="00640503" w:rsidP="00640503">
      <w:pPr>
        <w:pStyle w:val="ConsPlusNormal"/>
        <w:pBdr>
          <w:bottom w:val="single" w:sz="12" w:space="1" w:color="auto"/>
        </w:pBdr>
        <w:ind w:firstLine="708"/>
        <w:jc w:val="both"/>
        <w:rPr>
          <w:rFonts w:eastAsia="Calibri"/>
          <w:szCs w:val="24"/>
          <w:lang w:eastAsia="en-US"/>
        </w:rPr>
      </w:pPr>
    </w:p>
    <w:p w:rsidR="00640503" w:rsidRPr="000945D8" w:rsidRDefault="00640503" w:rsidP="00640503">
      <w:pPr>
        <w:pStyle w:val="ConsPlusNormal"/>
        <w:pBdr>
          <w:bottom w:val="single" w:sz="12" w:space="1" w:color="auto"/>
        </w:pBdr>
        <w:ind w:firstLine="708"/>
        <w:jc w:val="center"/>
        <w:rPr>
          <w:rFonts w:eastAsia="Calibri"/>
          <w:szCs w:val="24"/>
          <w:lang w:eastAsia="en-US"/>
        </w:rPr>
      </w:pPr>
      <w:r w:rsidRPr="000945D8">
        <w:rPr>
          <w:rFonts w:eastAsia="Calibri"/>
          <w:noProof/>
          <w:position w:val="-27"/>
          <w:szCs w:val="24"/>
        </w:rPr>
        <w:drawing>
          <wp:inline distT="0" distB="0" distL="0" distR="0">
            <wp:extent cx="3028950" cy="504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0" cy="504825"/>
                    </a:xfrm>
                    <a:prstGeom prst="rect">
                      <a:avLst/>
                    </a:prstGeom>
                    <a:noFill/>
                    <a:ln>
                      <a:noFill/>
                    </a:ln>
                  </pic:spPr>
                </pic:pic>
              </a:graphicData>
            </a:graphic>
          </wp:inline>
        </w:drawing>
      </w:r>
    </w:p>
    <w:p w:rsidR="00640503" w:rsidRPr="000945D8" w:rsidRDefault="00640503" w:rsidP="00640503">
      <w:pPr>
        <w:pStyle w:val="ConsPlusNormal"/>
        <w:pBdr>
          <w:bottom w:val="single" w:sz="12" w:space="1" w:color="auto"/>
        </w:pBdr>
        <w:ind w:firstLine="708"/>
        <w:jc w:val="both"/>
        <w:rPr>
          <w:rFonts w:eastAsia="Calibri"/>
          <w:szCs w:val="24"/>
          <w:lang w:eastAsia="en-US"/>
        </w:rPr>
      </w:pPr>
      <w:r w:rsidRPr="000945D8">
        <w:rPr>
          <w:rFonts w:eastAsia="Calibri"/>
          <w:szCs w:val="24"/>
          <w:lang w:eastAsia="en-US"/>
        </w:rPr>
        <w:t>где:</w:t>
      </w:r>
    </w:p>
    <w:p w:rsidR="00640503" w:rsidRPr="000945D8" w:rsidRDefault="00640503" w:rsidP="00640503">
      <w:pPr>
        <w:pStyle w:val="ConsPlusNormal"/>
        <w:pBdr>
          <w:bottom w:val="single" w:sz="12" w:space="1" w:color="auto"/>
        </w:pBdr>
        <w:ind w:firstLine="708"/>
        <w:jc w:val="both"/>
        <w:rPr>
          <w:rFonts w:eastAsia="Calibri"/>
          <w:szCs w:val="24"/>
          <w:lang w:eastAsia="en-US"/>
        </w:rPr>
      </w:pPr>
    </w:p>
    <w:p w:rsidR="00640503" w:rsidRPr="000945D8" w:rsidRDefault="00640503" w:rsidP="00640503">
      <w:pPr>
        <w:pStyle w:val="ConsPlusNormal"/>
        <w:pBdr>
          <w:bottom w:val="single" w:sz="12" w:space="1" w:color="auto"/>
        </w:pBdr>
        <w:ind w:firstLine="708"/>
        <w:jc w:val="both"/>
        <w:rPr>
          <w:rFonts w:eastAsia="Calibri"/>
          <w:szCs w:val="24"/>
          <w:lang w:eastAsia="en-US"/>
        </w:rPr>
      </w:pPr>
      <w:proofErr w:type="spellStart"/>
      <w:proofErr w:type="gramStart"/>
      <w:r w:rsidRPr="000945D8">
        <w:rPr>
          <w:rFonts w:eastAsia="Calibri"/>
          <w:szCs w:val="24"/>
          <w:lang w:eastAsia="en-US"/>
        </w:rPr>
        <w:t>Vпд</w:t>
      </w:r>
      <w:proofErr w:type="spellEnd"/>
      <w:r w:rsidRPr="000945D8">
        <w:rPr>
          <w:rFonts w:eastAsia="Calibri"/>
          <w:szCs w:val="24"/>
          <w:lang w:eastAsia="en-US"/>
        </w:rPr>
        <w:t xml:space="preserve">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w:t>
      </w:r>
      <w:proofErr w:type="gramEnd"/>
      <w:r w:rsidRPr="000945D8">
        <w:rPr>
          <w:rFonts w:eastAsia="Calibri"/>
          <w:szCs w:val="24"/>
          <w:lang w:eastAsia="en-US"/>
        </w:rPr>
        <w:t xml:space="preserve">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640503" w:rsidRPr="000945D8" w:rsidRDefault="00640503" w:rsidP="00640503">
      <w:pPr>
        <w:pStyle w:val="ConsPlusNormal"/>
        <w:pBdr>
          <w:bottom w:val="single" w:sz="12" w:space="1" w:color="auto"/>
        </w:pBdr>
        <w:ind w:firstLine="708"/>
        <w:jc w:val="both"/>
        <w:rPr>
          <w:rFonts w:eastAsia="Calibri"/>
          <w:szCs w:val="24"/>
          <w:lang w:eastAsia="en-US"/>
        </w:rPr>
      </w:pPr>
      <w:proofErr w:type="spellStart"/>
      <w:proofErr w:type="gramStart"/>
      <w:r w:rsidRPr="000945D8">
        <w:rPr>
          <w:rFonts w:eastAsia="Calibri"/>
          <w:szCs w:val="24"/>
          <w:lang w:eastAsia="en-US"/>
        </w:rPr>
        <w:t>V</w:t>
      </w:r>
      <w:proofErr w:type="gramEnd"/>
      <w:r w:rsidRPr="000945D8">
        <w:rPr>
          <w:rFonts w:eastAsia="Calibri"/>
          <w:szCs w:val="24"/>
          <w:lang w:eastAsia="en-US"/>
        </w:rPr>
        <w:t>субсидии</w:t>
      </w:r>
      <w:proofErr w:type="spellEnd"/>
      <w:r w:rsidRPr="000945D8">
        <w:rPr>
          <w:rFonts w:eastAsia="Calibri"/>
          <w:szCs w:val="24"/>
          <w:lang w:eastAsia="en-US"/>
        </w:rPr>
        <w:t xml:space="preserve">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640503" w:rsidRPr="000945D8" w:rsidRDefault="00640503" w:rsidP="00640503">
      <w:pPr>
        <w:pStyle w:val="ConsPlusNormal"/>
        <w:pBdr>
          <w:bottom w:val="single" w:sz="12" w:space="1" w:color="auto"/>
        </w:pBdr>
        <w:ind w:firstLine="708"/>
        <w:jc w:val="both"/>
        <w:rPr>
          <w:rFonts w:eastAsia="Calibri"/>
          <w:szCs w:val="24"/>
          <w:lang w:eastAsia="en-US"/>
        </w:rPr>
      </w:pPr>
    </w:p>
    <w:p w:rsidR="0085189B" w:rsidRPr="000945D8" w:rsidRDefault="00640503" w:rsidP="008E4B33">
      <w:pPr>
        <w:pStyle w:val="ConsPlusNormal"/>
        <w:pBdr>
          <w:bottom w:val="single" w:sz="12" w:space="1" w:color="auto"/>
        </w:pBdr>
        <w:ind w:firstLine="708"/>
        <w:jc w:val="both"/>
      </w:pPr>
      <w:proofErr w:type="gramStart"/>
      <w:r w:rsidRPr="000945D8">
        <w:rPr>
          <w:rFonts w:eastAsia="Calibri"/>
          <w:szCs w:val="24"/>
          <w:lang w:eastAsia="en-US"/>
        </w:rPr>
        <w:t>При расчете коэффициента платной деятельности не учитываются поступления в виде целевых субсидий, предоставляемых из федерального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roofErr w:type="gramEnd"/>
    </w:p>
    <w:p w:rsidR="00933E27" w:rsidRPr="000945D8" w:rsidRDefault="008E4B33" w:rsidP="008E4B33">
      <w:pPr>
        <w:pStyle w:val="ConsPlusNormal"/>
        <w:pBdr>
          <w:bottom w:val="single" w:sz="12" w:space="1" w:color="auto"/>
        </w:pBdr>
        <w:ind w:firstLine="708"/>
        <w:jc w:val="both"/>
      </w:pPr>
      <w:r w:rsidRPr="000945D8">
        <w:t>33</w:t>
      </w:r>
      <w:r w:rsidR="00933E27" w:rsidRPr="000945D8">
        <w:t xml:space="preserve">. </w:t>
      </w:r>
      <w:proofErr w:type="gramStart"/>
      <w:r w:rsidR="00933E27" w:rsidRPr="000945D8">
        <w:t xml:space="preserve">В случае если бюджетное или автономное учреждение осуществляет платную деятельность в рамках установленного муниципального задания, по которому в </w:t>
      </w:r>
      <w:r w:rsidR="00933E27" w:rsidRPr="000945D8">
        <w:lastRenderedPageBreak/>
        <w:t xml:space="preserve">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w:t>
      </w:r>
      <w:r w:rsidRPr="000945D8">
        <w:t>и размера</w:t>
      </w:r>
      <w:proofErr w:type="gramEnd"/>
      <w:r w:rsidRPr="000945D8">
        <w:t xml:space="preserve"> платы (цены, тарифа), </w:t>
      </w:r>
      <w:r w:rsidR="00933E27" w:rsidRPr="000945D8">
        <w:t xml:space="preserve">установленного в муниципальном </w:t>
      </w:r>
      <w:proofErr w:type="gramStart"/>
      <w:r w:rsidR="00933E27" w:rsidRPr="000945D8">
        <w:t>задании</w:t>
      </w:r>
      <w:proofErr w:type="gramEnd"/>
      <w:r w:rsidR="00933E27" w:rsidRPr="000945D8">
        <w:t>, органом, осуществляющим функции и полномочия учредителя в отношении бюджетных или автономных учреждений, с учетом положений, установленных федеральными законами.</w:t>
      </w:r>
    </w:p>
    <w:p w:rsidR="00933E27" w:rsidRPr="000945D8" w:rsidRDefault="007F483A" w:rsidP="00933E27">
      <w:pPr>
        <w:pStyle w:val="ConsPlusNormal"/>
        <w:pBdr>
          <w:bottom w:val="single" w:sz="12" w:space="1" w:color="auto"/>
        </w:pBdr>
        <w:ind w:firstLine="708"/>
        <w:jc w:val="both"/>
      </w:pPr>
      <w:r w:rsidRPr="000945D8">
        <w:t>34</w:t>
      </w:r>
      <w:r w:rsidR="00933E27" w:rsidRPr="000945D8">
        <w:t>. Нормативные затраты (затраты), определяемые в соответствии с настоящим Порядком, учитываются при формировании обоснований бюджетных ассигнований местного бюджета на очередной финансовый год и плановый период.</w:t>
      </w:r>
    </w:p>
    <w:p w:rsidR="00933E27" w:rsidRPr="000945D8" w:rsidRDefault="00895422" w:rsidP="00933E27">
      <w:pPr>
        <w:pStyle w:val="ConsPlusNormal"/>
        <w:pBdr>
          <w:bottom w:val="single" w:sz="12" w:space="1" w:color="auto"/>
        </w:pBdr>
        <w:ind w:firstLine="708"/>
        <w:jc w:val="both"/>
      </w:pPr>
      <w:r w:rsidRPr="000945D8">
        <w:t>35</w:t>
      </w:r>
      <w:r w:rsidR="00933E27" w:rsidRPr="000945D8">
        <w:t>. Финансовое обеспечение выполнения муниципального задания осуществляется в пределах бюджетных ассигнований, предусмотренных в местном бюджете на указанные цели.</w:t>
      </w:r>
    </w:p>
    <w:p w:rsidR="00895422" w:rsidRPr="000945D8" w:rsidRDefault="00933E27" w:rsidP="00933E27">
      <w:pPr>
        <w:pStyle w:val="ConsPlusNormal"/>
        <w:pBdr>
          <w:bottom w:val="single" w:sz="12" w:space="1" w:color="auto"/>
        </w:pBdr>
        <w:ind w:firstLine="708"/>
        <w:jc w:val="both"/>
      </w:pPr>
      <w:r w:rsidRPr="000945D8">
        <w:t>Финансовое обеспечение выполнения муниципального задания бюджетным или автономным учреждением осуществляется путем предоставления субсидии.</w:t>
      </w:r>
    </w:p>
    <w:p w:rsidR="00895422" w:rsidRPr="000945D8" w:rsidRDefault="00933E27" w:rsidP="006633C8">
      <w:pPr>
        <w:pStyle w:val="ConsPlusNormal"/>
        <w:pBdr>
          <w:bottom w:val="single" w:sz="12" w:space="1" w:color="auto"/>
        </w:pBdr>
        <w:ind w:firstLine="708"/>
        <w:jc w:val="both"/>
      </w:pPr>
      <w:r w:rsidRPr="000945D8">
        <w:t xml:space="preserve"> 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9710D6" w:rsidRPr="000945D8" w:rsidRDefault="006633C8" w:rsidP="009710D6">
      <w:pPr>
        <w:pStyle w:val="ConsPlusNormal"/>
        <w:pBdr>
          <w:bottom w:val="single" w:sz="12" w:space="1" w:color="auto"/>
        </w:pBdr>
        <w:ind w:firstLine="708"/>
        <w:jc w:val="both"/>
      </w:pPr>
      <w:r w:rsidRPr="000945D8">
        <w:t>36</w:t>
      </w:r>
      <w:r w:rsidR="00933E27" w:rsidRPr="000945D8">
        <w:t>.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C44B60" w:rsidRPr="000945D8" w:rsidRDefault="009710D6" w:rsidP="00C44B60">
      <w:pPr>
        <w:pStyle w:val="ConsPlusNormal"/>
        <w:pBdr>
          <w:bottom w:val="single" w:sz="12" w:space="1" w:color="auto"/>
        </w:pBdr>
        <w:ind w:firstLine="708"/>
        <w:jc w:val="both"/>
        <w:rPr>
          <w:rFonts w:eastAsia="Calibri"/>
          <w:szCs w:val="24"/>
          <w:lang w:eastAsia="en-US"/>
        </w:rPr>
      </w:pPr>
      <w:proofErr w:type="gramStart"/>
      <w:r w:rsidRPr="000945D8">
        <w:rPr>
          <w:rFonts w:eastAsia="Calibri"/>
          <w:szCs w:val="24"/>
          <w:lang w:eastAsia="en-US"/>
        </w:rPr>
        <w:t>Изменение нормативных затрат, определяемых в соответствии с настоящим Положением, в течение ср</w:t>
      </w:r>
      <w:r w:rsidR="007D768F" w:rsidRPr="000945D8">
        <w:rPr>
          <w:rFonts w:eastAsia="Calibri"/>
          <w:szCs w:val="24"/>
          <w:lang w:eastAsia="en-US"/>
        </w:rPr>
        <w:t xml:space="preserve">ока выполнения муниципального </w:t>
      </w:r>
      <w:r w:rsidRPr="000945D8">
        <w:rPr>
          <w:rFonts w:eastAsia="Calibri"/>
          <w:szCs w:val="24"/>
          <w:lang w:eastAsia="en-US"/>
        </w:rPr>
        <w:t xml:space="preserve">задания осуществляется (при необходимости) в случаях, предусмотренных нормативными правовыми актами </w:t>
      </w:r>
      <w:r w:rsidR="007D768F" w:rsidRPr="000945D8">
        <w:rPr>
          <w:rFonts w:eastAsia="Calibri"/>
          <w:szCs w:val="24"/>
          <w:lang w:eastAsia="en-US"/>
        </w:rPr>
        <w:t xml:space="preserve">Администрации муниципального образования «Муниципальный округ Кезский район Удмуртской Республики» </w:t>
      </w:r>
      <w:r w:rsidRPr="000945D8">
        <w:rPr>
          <w:rFonts w:eastAsia="Calibri"/>
          <w:szCs w:val="24"/>
          <w:lang w:eastAsia="en-US"/>
        </w:rPr>
        <w:t>(включая внесение изменений в указанные нормативные правовые акты), приводящих к изменению объема финансового обеспече</w:t>
      </w:r>
      <w:r w:rsidR="006010B1" w:rsidRPr="000945D8">
        <w:rPr>
          <w:rFonts w:eastAsia="Calibri"/>
          <w:szCs w:val="24"/>
          <w:lang w:eastAsia="en-US"/>
        </w:rPr>
        <w:t xml:space="preserve">ния выполнения муниципального </w:t>
      </w:r>
      <w:r w:rsidRPr="000945D8">
        <w:rPr>
          <w:rFonts w:eastAsia="Calibri"/>
          <w:szCs w:val="24"/>
          <w:lang w:eastAsia="en-US"/>
        </w:rPr>
        <w:t>задания.</w:t>
      </w:r>
      <w:proofErr w:type="gramEnd"/>
    </w:p>
    <w:p w:rsidR="0049729D" w:rsidRPr="000945D8" w:rsidRDefault="00C44B60" w:rsidP="0049729D">
      <w:pPr>
        <w:pStyle w:val="ConsPlusNormal"/>
        <w:pBdr>
          <w:bottom w:val="single" w:sz="12" w:space="1" w:color="auto"/>
        </w:pBdr>
        <w:ind w:firstLine="708"/>
        <w:jc w:val="both"/>
        <w:rPr>
          <w:rFonts w:eastAsia="Calibri"/>
          <w:szCs w:val="24"/>
          <w:lang w:eastAsia="en-US"/>
        </w:rPr>
      </w:pPr>
      <w:proofErr w:type="gramStart"/>
      <w:r w:rsidRPr="000945D8">
        <w:rPr>
          <w:rFonts w:eastAsia="Calibri"/>
          <w:szCs w:val="24"/>
          <w:lang w:eastAsia="en-US"/>
        </w:rPr>
        <w:t>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w:t>
      </w:r>
      <w:proofErr w:type="gramEnd"/>
      <w:r w:rsidRPr="000945D8">
        <w:rPr>
          <w:rFonts w:eastAsia="Calibri"/>
          <w:szCs w:val="24"/>
          <w:lang w:eastAsia="en-US"/>
        </w:rPr>
        <w:t xml:space="preserve"> платы отдельных категорий работников, установленных Указом Президента Российской Федерации от 7 мая 2012 г. N 597 «О мероприятиях по реализации государственной социальной политики».</w:t>
      </w:r>
    </w:p>
    <w:p w:rsidR="00626F90" w:rsidRPr="000945D8" w:rsidRDefault="0049729D" w:rsidP="00626F90">
      <w:pPr>
        <w:pStyle w:val="ConsPlusNormal"/>
        <w:pBdr>
          <w:bottom w:val="single" w:sz="12" w:space="1" w:color="auto"/>
        </w:pBdr>
        <w:ind w:firstLine="708"/>
        <w:jc w:val="both"/>
        <w:rPr>
          <w:rFonts w:eastAsia="Calibri"/>
          <w:szCs w:val="24"/>
          <w:lang w:eastAsia="en-US"/>
        </w:rPr>
      </w:pPr>
      <w:proofErr w:type="gramStart"/>
      <w:r w:rsidRPr="000945D8">
        <w:rPr>
          <w:rFonts w:eastAsia="Calibri"/>
          <w:szCs w:val="24"/>
          <w:lang w:eastAsia="en-US"/>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0945D8">
        <w:rPr>
          <w:rFonts w:eastAsia="Calibri"/>
          <w:szCs w:val="24"/>
          <w:lang w:eastAsia="en-US"/>
        </w:rPr>
        <w:t>неоказанных</w:t>
      </w:r>
      <w:proofErr w:type="spellEnd"/>
      <w:r w:rsidRPr="000945D8">
        <w:rPr>
          <w:rFonts w:eastAsia="Calibri"/>
          <w:szCs w:val="24"/>
          <w:lang w:eastAsia="en-US"/>
        </w:rPr>
        <w:t xml:space="preserve"> муниципальных услуг (невыполненных работ), подлежат перечислению в установленном порядке муниципальными бюджетными или автономными учреждениями в местный бюджет и учитываются в порядке, установленном для учета сумм возврата дебиторской задолженности.</w:t>
      </w:r>
      <w:proofErr w:type="gramEnd"/>
    </w:p>
    <w:p w:rsidR="007F355E" w:rsidRPr="000945D8" w:rsidRDefault="00626F90" w:rsidP="007F355E">
      <w:pPr>
        <w:pStyle w:val="ConsPlusNormal"/>
        <w:pBdr>
          <w:bottom w:val="single" w:sz="12" w:space="1" w:color="auto"/>
        </w:pBdr>
        <w:ind w:firstLine="708"/>
        <w:jc w:val="both"/>
        <w:rPr>
          <w:rFonts w:eastAsia="Calibri"/>
          <w:szCs w:val="24"/>
          <w:lang w:eastAsia="en-US"/>
        </w:rPr>
      </w:pPr>
      <w:r w:rsidRPr="000945D8">
        <w:rPr>
          <w:rFonts w:eastAsia="Calibri"/>
          <w:szCs w:val="24"/>
          <w:lang w:eastAsia="en-US"/>
        </w:rPr>
        <w:t>При досрочном прекращении выполнения муниципального задания в 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A437BD" w:rsidRPr="000945D8" w:rsidRDefault="007F355E" w:rsidP="00A437BD">
      <w:pPr>
        <w:pStyle w:val="ConsPlusNormal"/>
        <w:pBdr>
          <w:bottom w:val="single" w:sz="12" w:space="1" w:color="auto"/>
        </w:pBdr>
        <w:ind w:firstLine="708"/>
        <w:jc w:val="both"/>
        <w:rPr>
          <w:rFonts w:eastAsia="Calibri"/>
          <w:szCs w:val="24"/>
          <w:lang w:eastAsia="en-US"/>
        </w:rPr>
      </w:pPr>
      <w:proofErr w:type="gramStart"/>
      <w:r w:rsidRPr="000945D8">
        <w:rPr>
          <w:rFonts w:eastAsia="Calibri"/>
          <w:szCs w:val="24"/>
          <w:lang w:eastAsia="en-US"/>
        </w:rPr>
        <w:t>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roofErr w:type="gramEnd"/>
    </w:p>
    <w:p w:rsidR="00A437BD" w:rsidRPr="000945D8" w:rsidRDefault="00115B80" w:rsidP="00A437BD">
      <w:pPr>
        <w:pStyle w:val="ConsPlusNormal"/>
        <w:pBdr>
          <w:bottom w:val="single" w:sz="12" w:space="1" w:color="auto"/>
        </w:pBdr>
        <w:ind w:firstLine="708"/>
        <w:jc w:val="both"/>
        <w:rPr>
          <w:rFonts w:eastAsia="Calibri"/>
          <w:szCs w:val="24"/>
          <w:lang w:eastAsia="en-US"/>
        </w:rPr>
      </w:pPr>
      <w:r w:rsidRPr="000945D8">
        <w:rPr>
          <w:rFonts w:eastAsia="Calibri"/>
          <w:szCs w:val="24"/>
          <w:lang w:eastAsia="en-US"/>
        </w:rPr>
        <w:t xml:space="preserve">37. </w:t>
      </w:r>
      <w:r w:rsidR="00A437BD" w:rsidRPr="000945D8">
        <w:rPr>
          <w:rFonts w:eastAsia="Calibri"/>
          <w:szCs w:val="24"/>
          <w:lang w:eastAsia="en-US"/>
        </w:rPr>
        <w:t>При внесении изменений в показатели муниципального задания при реорганизации муниципального бюджет</w:t>
      </w:r>
      <w:r w:rsidR="00366B4F" w:rsidRPr="000945D8">
        <w:rPr>
          <w:rFonts w:eastAsia="Calibri"/>
          <w:szCs w:val="24"/>
          <w:lang w:eastAsia="en-US"/>
        </w:rPr>
        <w:t>ного или автономного учреждения:</w:t>
      </w:r>
    </w:p>
    <w:p w:rsidR="00366B4F" w:rsidRPr="000945D8" w:rsidRDefault="00A437BD" w:rsidP="00366B4F">
      <w:pPr>
        <w:pStyle w:val="ConsPlusNormal"/>
        <w:pBdr>
          <w:bottom w:val="single" w:sz="12" w:space="1" w:color="auto"/>
        </w:pBdr>
        <w:ind w:firstLine="708"/>
        <w:jc w:val="both"/>
        <w:rPr>
          <w:rFonts w:eastAsia="Calibri"/>
          <w:szCs w:val="24"/>
          <w:lang w:eastAsia="en-US"/>
        </w:rPr>
      </w:pPr>
      <w:r w:rsidRPr="000945D8">
        <w:rPr>
          <w:rFonts w:eastAsia="Calibri"/>
          <w:szCs w:val="24"/>
          <w:lang w:eastAsia="en-US"/>
        </w:rPr>
        <w:lastRenderedPageBreak/>
        <w:t>в форме присоединения или слияния - объем субсиди</w:t>
      </w:r>
      <w:r w:rsidR="00366B4F" w:rsidRPr="000945D8">
        <w:rPr>
          <w:rFonts w:eastAsia="Calibri"/>
          <w:szCs w:val="24"/>
          <w:lang w:eastAsia="en-US"/>
        </w:rPr>
        <w:t xml:space="preserve">и, предоставляемой муниципальному </w:t>
      </w:r>
      <w:r w:rsidRPr="000945D8">
        <w:rPr>
          <w:rFonts w:eastAsia="Calibri"/>
          <w:szCs w:val="24"/>
          <w:lang w:eastAsia="en-US"/>
        </w:rPr>
        <w:t>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366B4F" w:rsidRPr="000945D8" w:rsidRDefault="00A437BD" w:rsidP="00366B4F">
      <w:pPr>
        <w:pStyle w:val="ConsPlusNormal"/>
        <w:pBdr>
          <w:bottom w:val="single" w:sz="12" w:space="1" w:color="auto"/>
        </w:pBdr>
        <w:ind w:firstLine="708"/>
        <w:jc w:val="both"/>
        <w:rPr>
          <w:rFonts w:eastAsia="Calibri"/>
          <w:szCs w:val="24"/>
          <w:lang w:eastAsia="en-US"/>
        </w:rPr>
      </w:pPr>
      <w:r w:rsidRPr="000945D8">
        <w:rPr>
          <w:rFonts w:eastAsia="Calibri"/>
          <w:szCs w:val="24"/>
          <w:lang w:eastAsia="en-US"/>
        </w:rPr>
        <w:t>в форме выделения - объем субсиди</w:t>
      </w:r>
      <w:r w:rsidR="00366B4F" w:rsidRPr="000945D8">
        <w:rPr>
          <w:rFonts w:eastAsia="Calibri"/>
          <w:szCs w:val="24"/>
          <w:lang w:eastAsia="en-US"/>
        </w:rPr>
        <w:t xml:space="preserve">и, предоставляемой муниципальному </w:t>
      </w:r>
      <w:r w:rsidRPr="000945D8">
        <w:rPr>
          <w:rFonts w:eastAsia="Calibri"/>
          <w:szCs w:val="24"/>
          <w:lang w:eastAsia="en-US"/>
        </w:rPr>
        <w:t>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366B4F" w:rsidRPr="000945D8" w:rsidRDefault="00A437BD" w:rsidP="00366B4F">
      <w:pPr>
        <w:pStyle w:val="ConsPlusNormal"/>
        <w:pBdr>
          <w:bottom w:val="single" w:sz="12" w:space="1" w:color="auto"/>
        </w:pBdr>
        <w:ind w:firstLine="708"/>
        <w:jc w:val="both"/>
        <w:rPr>
          <w:rFonts w:eastAsia="Calibri"/>
          <w:szCs w:val="24"/>
          <w:lang w:eastAsia="en-US"/>
        </w:rPr>
      </w:pPr>
      <w:r w:rsidRPr="000945D8">
        <w:rPr>
          <w:rFonts w:eastAsia="Calibri"/>
          <w:szCs w:val="24"/>
          <w:lang w:eastAsia="en-US"/>
        </w:rPr>
        <w:t>в форме разделения - объем субсидии, предоставляемой вновь возникшим юридическим лицам, формируется путем разделения объема субсиди</w:t>
      </w:r>
      <w:r w:rsidR="00366B4F" w:rsidRPr="000945D8">
        <w:rPr>
          <w:rFonts w:eastAsia="Calibri"/>
          <w:szCs w:val="24"/>
          <w:lang w:eastAsia="en-US"/>
        </w:rPr>
        <w:t xml:space="preserve">и, предоставленной муниципальному </w:t>
      </w:r>
      <w:r w:rsidRPr="000945D8">
        <w:rPr>
          <w:rFonts w:eastAsia="Calibri"/>
          <w:szCs w:val="24"/>
          <w:lang w:eastAsia="en-US"/>
        </w:rPr>
        <w:t>бюджетному или автономному учреждению, прекращающему свою деятельность в результате реорганизации.</w:t>
      </w:r>
    </w:p>
    <w:p w:rsidR="00366B4F" w:rsidRPr="000945D8" w:rsidRDefault="00A437BD" w:rsidP="00366B4F">
      <w:pPr>
        <w:pStyle w:val="ConsPlusNormal"/>
        <w:pBdr>
          <w:bottom w:val="single" w:sz="12" w:space="1" w:color="auto"/>
        </w:pBdr>
        <w:ind w:firstLine="708"/>
        <w:jc w:val="both"/>
        <w:rPr>
          <w:rFonts w:eastAsia="Calibri"/>
          <w:szCs w:val="24"/>
          <w:lang w:eastAsia="en-US"/>
        </w:rPr>
      </w:pPr>
      <w:r w:rsidRPr="000945D8">
        <w:rPr>
          <w:rFonts w:eastAsia="Calibri"/>
          <w:szCs w:val="24"/>
          <w:lang w:eastAsia="en-US"/>
        </w:rPr>
        <w:t>Объем субсидий, предоставленных учреждениям, прекращающим свою деятельность в результате реорганизации, принимает нулевое значение.</w:t>
      </w:r>
    </w:p>
    <w:p w:rsidR="00626F90" w:rsidRPr="000945D8" w:rsidRDefault="00A437BD" w:rsidP="00C0615A">
      <w:pPr>
        <w:pStyle w:val="ConsPlusNormal"/>
        <w:pBdr>
          <w:bottom w:val="single" w:sz="12" w:space="1" w:color="auto"/>
        </w:pBdr>
        <w:ind w:firstLine="708"/>
        <w:jc w:val="both"/>
        <w:rPr>
          <w:rFonts w:eastAsia="Calibri"/>
          <w:szCs w:val="24"/>
          <w:lang w:eastAsia="en-US"/>
        </w:rPr>
      </w:pPr>
      <w:r w:rsidRPr="000945D8">
        <w:rPr>
          <w:rFonts w:eastAsia="Calibri"/>
          <w:szCs w:val="24"/>
          <w:lang w:eastAsia="en-US"/>
        </w:rPr>
        <w:t>После завершения реорганизации объем субсидий, предоставляем</w:t>
      </w:r>
      <w:r w:rsidR="00366B4F" w:rsidRPr="000945D8">
        <w:rPr>
          <w:rFonts w:eastAsia="Calibri"/>
          <w:szCs w:val="24"/>
          <w:lang w:eastAsia="en-US"/>
        </w:rPr>
        <w:t xml:space="preserve">ых реорганизованным муниципальным </w:t>
      </w:r>
      <w:r w:rsidRPr="000945D8">
        <w:rPr>
          <w:rFonts w:eastAsia="Calibri"/>
          <w:szCs w:val="24"/>
          <w:lang w:eastAsia="en-US"/>
        </w:rPr>
        <w:t>бюджетным или автономным учрежден</w:t>
      </w:r>
      <w:r w:rsidR="00366B4F" w:rsidRPr="000945D8">
        <w:rPr>
          <w:rFonts w:eastAsia="Calibri"/>
          <w:szCs w:val="24"/>
          <w:lang w:eastAsia="en-US"/>
        </w:rPr>
        <w:t xml:space="preserve">иям, за исключением муниципальных </w:t>
      </w:r>
      <w:r w:rsidRPr="000945D8">
        <w:rPr>
          <w:rFonts w:eastAsia="Calibri"/>
          <w:szCs w:val="24"/>
          <w:lang w:eastAsia="en-US"/>
        </w:rPr>
        <w:t>бюджетных или автономных учреждений, прекращающих свою деятельность в результате реорганизации, должен соответствовать объему субсиди</w:t>
      </w:r>
      <w:r w:rsidR="00366B4F" w:rsidRPr="000945D8">
        <w:rPr>
          <w:rFonts w:eastAsia="Calibri"/>
          <w:szCs w:val="24"/>
          <w:lang w:eastAsia="en-US"/>
        </w:rPr>
        <w:t xml:space="preserve">и, предоставленной муниципальному </w:t>
      </w:r>
      <w:r w:rsidRPr="000945D8">
        <w:rPr>
          <w:rFonts w:eastAsia="Calibri"/>
          <w:szCs w:val="24"/>
          <w:lang w:eastAsia="en-US"/>
        </w:rPr>
        <w:t>бюджетному или автономному учреждению до начала реорганизации.</w:t>
      </w:r>
    </w:p>
    <w:p w:rsidR="00933E27" w:rsidRPr="000945D8" w:rsidRDefault="00933E27" w:rsidP="00933E27">
      <w:pPr>
        <w:pStyle w:val="ConsPlusNormal"/>
        <w:pBdr>
          <w:bottom w:val="single" w:sz="12" w:space="1" w:color="auto"/>
        </w:pBdr>
        <w:ind w:firstLine="708"/>
        <w:jc w:val="both"/>
      </w:pPr>
      <w:r w:rsidRPr="000945D8">
        <w:t>38. Субсидия перечисляется в установленном порядке на лицевые счета  бюджетному или автономному учреждению, открытые в Управ</w:t>
      </w:r>
      <w:r w:rsidR="00C0615A" w:rsidRPr="000945D8">
        <w:t xml:space="preserve">лении финансов Администрации муниципального образования </w:t>
      </w:r>
      <w:r w:rsidRPr="000945D8">
        <w:t>«</w:t>
      </w:r>
      <w:r w:rsidR="00C0615A" w:rsidRPr="000945D8">
        <w:t xml:space="preserve">Муниципальный округ </w:t>
      </w:r>
      <w:r w:rsidRPr="000945D8">
        <w:t>Кезский район</w:t>
      </w:r>
      <w:r w:rsidR="00C0615A" w:rsidRPr="000945D8">
        <w:t xml:space="preserve"> Удмуртской Республики</w:t>
      </w:r>
      <w:r w:rsidRPr="000945D8">
        <w:t>».</w:t>
      </w:r>
    </w:p>
    <w:p w:rsidR="0081380F" w:rsidRPr="000945D8" w:rsidRDefault="00933E27" w:rsidP="0081380F">
      <w:pPr>
        <w:pStyle w:val="ConsPlusNormal"/>
        <w:pBdr>
          <w:bottom w:val="single" w:sz="12" w:space="1" w:color="auto"/>
        </w:pBdr>
        <w:ind w:firstLine="708"/>
        <w:jc w:val="both"/>
      </w:pPr>
      <w:r w:rsidRPr="000945D8">
        <w:t>39.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бюджетных или автономных учреждений, с бюджетным или автономным учреждением</w:t>
      </w:r>
      <w:r w:rsidR="00F076BC" w:rsidRPr="000945D8">
        <w:t xml:space="preserve"> в соответствии с типовой формой</w:t>
      </w:r>
      <w:r w:rsidRPr="000945D8">
        <w:t xml:space="preserve">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r w:rsidR="00F076BC" w:rsidRPr="000945D8">
        <w:t xml:space="preserve"> Соглашение заключается сторонами не позднее 15 рабочих дней со дня утверждения муниципального задания.</w:t>
      </w:r>
    </w:p>
    <w:p w:rsidR="00CC0356" w:rsidRPr="000945D8" w:rsidRDefault="0081380F" w:rsidP="00CC0356">
      <w:pPr>
        <w:pStyle w:val="ConsPlusNormal"/>
        <w:pBdr>
          <w:bottom w:val="single" w:sz="12" w:space="1" w:color="auto"/>
        </w:pBdr>
        <w:ind w:firstLine="708"/>
        <w:jc w:val="both"/>
        <w:rPr>
          <w:rFonts w:eastAsia="Calibri"/>
          <w:szCs w:val="24"/>
          <w:lang w:eastAsia="en-US"/>
        </w:rPr>
      </w:pPr>
      <w:r w:rsidRPr="000945D8">
        <w:rPr>
          <w:rFonts w:eastAsia="Calibri"/>
          <w:szCs w:val="24"/>
          <w:lang w:eastAsia="en-US"/>
        </w:rPr>
        <w:t>Предоставление субсидии муниципальным бюджетным или автономным учреждениям, выполняющим функции главного распорядителя средств местного бюджета,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A433E2" w:rsidRPr="000945D8" w:rsidRDefault="008102A1" w:rsidP="00A433E2">
      <w:pPr>
        <w:pStyle w:val="ConsPlusNormal"/>
        <w:pBdr>
          <w:bottom w:val="single" w:sz="12" w:space="1" w:color="auto"/>
        </w:pBdr>
        <w:ind w:firstLine="708"/>
        <w:jc w:val="both"/>
        <w:rPr>
          <w:rFonts w:eastAsia="Calibri"/>
          <w:szCs w:val="24"/>
          <w:lang w:eastAsia="en-US"/>
        </w:rPr>
      </w:pPr>
      <w:r w:rsidRPr="000945D8">
        <w:rPr>
          <w:rFonts w:eastAsia="Calibri"/>
          <w:szCs w:val="24"/>
          <w:lang w:eastAsia="en-US"/>
        </w:rPr>
        <w:t xml:space="preserve">Соглашение,  а также дополнение к нему (при наличии), в том числе дополнительное соглашение о расторжении соглашения о порядке и условиях предоставления субсидии (при наличии), с бюджетными и автономными учреждениями, функции и полномочия учредителя  формируются </w:t>
      </w:r>
      <w:r w:rsidR="00B40FED">
        <w:rPr>
          <w:rFonts w:eastAsia="Calibri"/>
          <w:szCs w:val="24"/>
          <w:lang w:eastAsia="en-US"/>
        </w:rPr>
        <w:t>на бумажном носителе</w:t>
      </w:r>
      <w:r w:rsidRPr="000945D8">
        <w:rPr>
          <w:rFonts w:eastAsia="Calibri"/>
          <w:szCs w:val="24"/>
          <w:lang w:eastAsia="en-US"/>
        </w:rPr>
        <w:t>.</w:t>
      </w:r>
    </w:p>
    <w:p w:rsidR="00933E27" w:rsidRDefault="00933E27" w:rsidP="00E02A65">
      <w:pPr>
        <w:pStyle w:val="ConsPlusNormal"/>
        <w:pBdr>
          <w:bottom w:val="single" w:sz="12" w:space="1" w:color="auto"/>
        </w:pBdr>
        <w:ind w:firstLine="708"/>
        <w:jc w:val="both"/>
      </w:pPr>
      <w:r>
        <w:t>40. Перечисление субсидии осуществляется в соответствии с графи</w:t>
      </w:r>
      <w:r w:rsidR="00E02A65">
        <w:t xml:space="preserve">ком, содержащимся в соглашении или правовых актах </w:t>
      </w:r>
      <w:r>
        <w:t>не реже одного раза в квартал в сумме, не превышающей:</w:t>
      </w:r>
    </w:p>
    <w:p w:rsidR="00933E27" w:rsidRDefault="00933E27" w:rsidP="00933E27">
      <w:pPr>
        <w:pStyle w:val="ConsPlusNormal"/>
        <w:pBdr>
          <w:bottom w:val="single" w:sz="12" w:space="1" w:color="auto"/>
        </w:pBdr>
        <w:ind w:firstLine="708"/>
        <w:jc w:val="both"/>
      </w:pPr>
      <w:r>
        <w:t>а) 25 процентов годового размера субсидии в течение I квартала;</w:t>
      </w:r>
    </w:p>
    <w:p w:rsidR="00933E27" w:rsidRDefault="00933E27" w:rsidP="00933E27">
      <w:pPr>
        <w:pStyle w:val="ConsPlusNormal"/>
        <w:pBdr>
          <w:bottom w:val="single" w:sz="12" w:space="1" w:color="auto"/>
        </w:pBdr>
        <w:ind w:firstLine="708"/>
        <w:jc w:val="both"/>
      </w:pPr>
      <w:r>
        <w:t>б) 50 процентов</w:t>
      </w:r>
      <w:r w:rsidR="009B5478">
        <w:t xml:space="preserve"> годового размера субсидии в течение первого полугодия</w:t>
      </w:r>
      <w:r>
        <w:t>;</w:t>
      </w:r>
    </w:p>
    <w:p w:rsidR="004E5861" w:rsidRDefault="00373FF4" w:rsidP="004E5861">
      <w:pPr>
        <w:pStyle w:val="ConsPlusNormal"/>
        <w:pBdr>
          <w:bottom w:val="single" w:sz="12" w:space="1" w:color="auto"/>
        </w:pBdr>
        <w:ind w:firstLine="708"/>
        <w:jc w:val="both"/>
      </w:pPr>
      <w:r>
        <w:t xml:space="preserve">в) 75 процентов годового размера субсидии </w:t>
      </w:r>
      <w:r w:rsidR="00933E27">
        <w:t>в течение 9 месяцев.</w:t>
      </w:r>
    </w:p>
    <w:p w:rsidR="0028553F" w:rsidRDefault="002E253C" w:rsidP="0028553F">
      <w:pPr>
        <w:pStyle w:val="ConsPlusNormal"/>
        <w:pBdr>
          <w:bottom w:val="single" w:sz="12" w:space="1" w:color="auto"/>
        </w:pBdr>
        <w:ind w:firstLine="708"/>
        <w:jc w:val="both"/>
        <w:rPr>
          <w:rFonts w:eastAsia="Calibri"/>
          <w:szCs w:val="24"/>
          <w:lang w:eastAsia="en-US"/>
        </w:rPr>
      </w:pPr>
      <w:proofErr w:type="gramStart"/>
      <w:r w:rsidRPr="00FC6FB2">
        <w:t>41.</w:t>
      </w:r>
      <w:r w:rsidR="004E5861">
        <w:rPr>
          <w:rFonts w:eastAsia="Calibri"/>
          <w:szCs w:val="24"/>
          <w:lang w:eastAsia="en-US"/>
        </w:rPr>
        <w:t xml:space="preserve">Перечисление платежа, завершающего выплату субсидии, в IV квартале должно осуществляться не позднее </w:t>
      </w:r>
      <w:r w:rsidR="00FC6FB2">
        <w:rPr>
          <w:rFonts w:eastAsia="Calibri"/>
          <w:szCs w:val="24"/>
          <w:lang w:eastAsia="en-US"/>
        </w:rPr>
        <w:t>25</w:t>
      </w:r>
      <w:r w:rsidR="004E5861">
        <w:rPr>
          <w:rFonts w:eastAsia="Calibri"/>
          <w:szCs w:val="24"/>
          <w:lang w:eastAsia="en-US"/>
        </w:rPr>
        <w:t xml:space="preserve"> декабря текущего финансового года после предоставления в срок, установленный в муниципальном задании, бюджетным или автономным учреждением </w:t>
      </w:r>
      <w:r w:rsidR="004E5861">
        <w:rPr>
          <w:rFonts w:eastAsia="Calibri"/>
          <w:szCs w:val="24"/>
          <w:lang w:eastAsia="en-US"/>
        </w:rPr>
        <w:lastRenderedPageBreak/>
        <w:t>предварительного отчет</w:t>
      </w:r>
      <w:r w:rsidR="000603D1">
        <w:rPr>
          <w:rFonts w:eastAsia="Calibri"/>
          <w:szCs w:val="24"/>
          <w:lang w:eastAsia="en-US"/>
        </w:rPr>
        <w:t xml:space="preserve">а о выполнении муниципального </w:t>
      </w:r>
      <w:r w:rsidR="004E5861">
        <w:rPr>
          <w:rFonts w:eastAsia="Calibri"/>
          <w:szCs w:val="24"/>
          <w:lang w:eastAsia="en-US"/>
        </w:rPr>
        <w:t xml:space="preserve">задания в части предварительной оценки достижения плановых показателей годового </w:t>
      </w:r>
      <w:r w:rsidR="000603D1">
        <w:rPr>
          <w:rFonts w:eastAsia="Calibri"/>
          <w:szCs w:val="24"/>
          <w:lang w:eastAsia="en-US"/>
        </w:rPr>
        <w:t xml:space="preserve">объема оказания муниципальных </w:t>
      </w:r>
      <w:r w:rsidR="004E5861">
        <w:rPr>
          <w:rFonts w:eastAsia="Calibri"/>
          <w:szCs w:val="24"/>
          <w:lang w:eastAsia="en-US"/>
        </w:rPr>
        <w:t>услуг за соответствующий финансовый год, составленного по форме, аналогичной форме отчет</w:t>
      </w:r>
      <w:r w:rsidR="000603D1">
        <w:rPr>
          <w:rFonts w:eastAsia="Calibri"/>
          <w:szCs w:val="24"/>
          <w:lang w:eastAsia="en-US"/>
        </w:rPr>
        <w:t>а о выполнении</w:t>
      </w:r>
      <w:proofErr w:type="gramEnd"/>
      <w:r w:rsidR="000603D1">
        <w:rPr>
          <w:rFonts w:eastAsia="Calibri"/>
          <w:szCs w:val="24"/>
          <w:lang w:eastAsia="en-US"/>
        </w:rPr>
        <w:t xml:space="preserve"> муниципального</w:t>
      </w:r>
      <w:r w:rsidR="004E5861">
        <w:rPr>
          <w:rFonts w:eastAsia="Calibri"/>
          <w:szCs w:val="24"/>
          <w:lang w:eastAsia="en-US"/>
        </w:rPr>
        <w:t>задания, предусмотренной</w:t>
      </w:r>
      <w:r w:rsidR="000603D1">
        <w:rPr>
          <w:rFonts w:eastAsia="Calibri"/>
          <w:szCs w:val="24"/>
          <w:lang w:eastAsia="en-US"/>
        </w:rPr>
        <w:t xml:space="preserve">приложением № 2 </w:t>
      </w:r>
      <w:r w:rsidR="004E5861">
        <w:rPr>
          <w:rFonts w:eastAsia="Calibri"/>
          <w:szCs w:val="24"/>
          <w:lang w:eastAsia="en-US"/>
        </w:rPr>
        <w:t xml:space="preserve">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sidR="004E5861">
        <w:rPr>
          <w:rFonts w:eastAsia="Calibri"/>
          <w:szCs w:val="24"/>
          <w:lang w:eastAsia="en-US"/>
        </w:rPr>
        <w:t xml:space="preserve">оценки достижения плановых показателей годового </w:t>
      </w:r>
      <w:r w:rsidR="00BA0B1D">
        <w:rPr>
          <w:rFonts w:eastAsia="Calibri"/>
          <w:szCs w:val="24"/>
          <w:lang w:eastAsia="en-US"/>
        </w:rPr>
        <w:t>объема оказания</w:t>
      </w:r>
      <w:proofErr w:type="gramEnd"/>
      <w:r w:rsidR="00BA0B1D">
        <w:rPr>
          <w:rFonts w:eastAsia="Calibri"/>
          <w:szCs w:val="24"/>
          <w:lang w:eastAsia="en-US"/>
        </w:rPr>
        <w:t xml:space="preserve"> муниципальных</w:t>
      </w:r>
      <w:r w:rsidR="004E5861">
        <w:rPr>
          <w:rFonts w:eastAsia="Calibri"/>
          <w:szCs w:val="24"/>
          <w:lang w:eastAsia="en-US"/>
        </w:rPr>
        <w:t xml:space="preserve">услуг, указанные в предварительном отчете, меньше показателей, </w:t>
      </w:r>
      <w:r w:rsidR="00BA0B1D">
        <w:rPr>
          <w:rFonts w:eastAsia="Calibri"/>
          <w:szCs w:val="24"/>
          <w:lang w:eastAsia="en-US"/>
        </w:rPr>
        <w:t xml:space="preserve">установленных в муниципальном </w:t>
      </w:r>
      <w:r w:rsidR="004E5861">
        <w:rPr>
          <w:rFonts w:eastAsia="Calibri"/>
          <w:szCs w:val="24"/>
          <w:lang w:eastAsia="en-US"/>
        </w:rPr>
        <w:t>задании (с учетом допустимых (возможных) отклонени</w:t>
      </w:r>
      <w:r w:rsidR="00BA0B1D">
        <w:rPr>
          <w:rFonts w:eastAsia="Calibri"/>
          <w:szCs w:val="24"/>
          <w:lang w:eastAsia="en-US"/>
        </w:rPr>
        <w:t xml:space="preserve">й), то муниципальное </w:t>
      </w:r>
      <w:r w:rsidR="004E5861">
        <w:rPr>
          <w:rFonts w:eastAsia="Calibri"/>
          <w:szCs w:val="24"/>
          <w:lang w:eastAsia="en-US"/>
        </w:rPr>
        <w:t>задание подлежит уточнению в соответствии с указанными в предварительном отчете показателями.</w:t>
      </w:r>
    </w:p>
    <w:p w:rsidR="003D13F7" w:rsidRDefault="0028553F" w:rsidP="003D13F7">
      <w:pPr>
        <w:pStyle w:val="ConsPlusNormal"/>
        <w:pBdr>
          <w:bottom w:val="single" w:sz="12" w:space="1" w:color="auto"/>
        </w:pBdr>
        <w:ind w:firstLine="708"/>
        <w:jc w:val="both"/>
        <w:rPr>
          <w:rFonts w:eastAsia="Calibri"/>
          <w:szCs w:val="24"/>
          <w:lang w:eastAsia="en-US"/>
        </w:rPr>
      </w:pPr>
      <w:proofErr w:type="gramStart"/>
      <w:r>
        <w:rPr>
          <w:rFonts w:eastAsia="Calibri"/>
          <w:szCs w:val="24"/>
          <w:lang w:eastAsia="en-US"/>
        </w:rPr>
        <w:t xml:space="preserve">Если на основании отчета о выполнении муниципального задания, предусмотренного пунктом 42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местный бюджет в соответствии с бюджетным законодательством Российской Федерации в объеме, соответствующем показателям, характеризующим объем </w:t>
      </w:r>
      <w:proofErr w:type="spellStart"/>
      <w:r>
        <w:rPr>
          <w:rFonts w:eastAsia="Calibri"/>
          <w:szCs w:val="24"/>
          <w:lang w:eastAsia="en-US"/>
        </w:rPr>
        <w:t>неоказанной</w:t>
      </w:r>
      <w:proofErr w:type="spellEnd"/>
      <w:r>
        <w:rPr>
          <w:rFonts w:eastAsia="Calibri"/>
          <w:szCs w:val="24"/>
          <w:lang w:eastAsia="en-US"/>
        </w:rPr>
        <w:t xml:space="preserve"> муниципальной услуги (невыполненной работы</w:t>
      </w:r>
      <w:proofErr w:type="gramEnd"/>
      <w:r>
        <w:rPr>
          <w:rFonts w:eastAsia="Calibri"/>
          <w:szCs w:val="24"/>
          <w:lang w:eastAsia="en-US"/>
        </w:rPr>
        <w:t xml:space="preserve">), и учитываются в </w:t>
      </w:r>
      <w:proofErr w:type="gramStart"/>
      <w:r>
        <w:rPr>
          <w:rFonts w:eastAsia="Calibri"/>
          <w:szCs w:val="24"/>
          <w:lang w:eastAsia="en-US"/>
        </w:rPr>
        <w:t>порядке</w:t>
      </w:r>
      <w:proofErr w:type="gramEnd"/>
      <w:r>
        <w:rPr>
          <w:rFonts w:eastAsia="Calibri"/>
          <w:szCs w:val="24"/>
          <w:lang w:eastAsia="en-US"/>
        </w:rPr>
        <w:t>, установленном для учета сумм возврата дебиторской задолженности.</w:t>
      </w:r>
    </w:p>
    <w:p w:rsidR="00472027" w:rsidRDefault="003D13F7" w:rsidP="00472027">
      <w:pPr>
        <w:pStyle w:val="ConsPlusNormal"/>
        <w:pBdr>
          <w:bottom w:val="single" w:sz="12" w:space="1" w:color="auto"/>
        </w:pBdr>
        <w:ind w:firstLine="708"/>
        <w:jc w:val="both"/>
        <w:rPr>
          <w:rFonts w:eastAsia="Calibri"/>
          <w:szCs w:val="24"/>
          <w:lang w:eastAsia="en-US"/>
        </w:rPr>
      </w:pPr>
      <w:r>
        <w:rPr>
          <w:rFonts w:eastAsia="Calibri"/>
          <w:szCs w:val="24"/>
          <w:lang w:eastAsia="en-US"/>
        </w:rPr>
        <w:t>Предварительный отчет об исполнении муниципального задания в части работ за соответствующий финансовый год, указанный в абзаце первом настоящего пункта, представляется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 В случае если органом, осуществляющим функции и полномочия учредителя в отношении бюджетных или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rsidR="00472027" w:rsidRDefault="00472027" w:rsidP="00472027">
      <w:pPr>
        <w:pStyle w:val="ConsPlusNormal"/>
        <w:pBdr>
          <w:bottom w:val="single" w:sz="12" w:space="1" w:color="auto"/>
        </w:pBdr>
        <w:ind w:firstLine="708"/>
        <w:jc w:val="both"/>
        <w:rPr>
          <w:rFonts w:eastAsia="Calibri"/>
          <w:szCs w:val="24"/>
          <w:lang w:eastAsia="en-US"/>
        </w:rPr>
      </w:pPr>
      <w:r>
        <w:rPr>
          <w:rFonts w:eastAsia="Calibri"/>
          <w:szCs w:val="24"/>
          <w:lang w:eastAsia="en-US"/>
        </w:rPr>
        <w:t>Расчет объема субсидии, подлежащей возврату в местный бюджет, осуществляется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p w:rsidR="00472027" w:rsidRDefault="00B71B05" w:rsidP="00472027">
      <w:pPr>
        <w:pStyle w:val="ConsPlusNormal"/>
        <w:pBdr>
          <w:bottom w:val="single" w:sz="12" w:space="1" w:color="auto"/>
        </w:pBdr>
        <w:ind w:firstLine="708"/>
        <w:jc w:val="both"/>
        <w:rPr>
          <w:rFonts w:eastAsia="Calibri"/>
          <w:szCs w:val="24"/>
          <w:lang w:eastAsia="en-US"/>
        </w:rPr>
      </w:pPr>
      <w:r>
        <w:rPr>
          <w:rFonts w:eastAsia="Calibri"/>
          <w:szCs w:val="24"/>
          <w:lang w:eastAsia="en-US"/>
        </w:rPr>
        <w:t>Бюджетные или автономные учреждения обеспечивают возврат в местный бюджет субсидии в объеме, рассчитанном в соответствии с положениями абзаца четвертого настоящего пункта, не позднее 1 мая текущего финансового года.</w:t>
      </w:r>
    </w:p>
    <w:p w:rsidR="005279A4" w:rsidRDefault="00585212" w:rsidP="00472027">
      <w:pPr>
        <w:pStyle w:val="ConsPlusNormal"/>
        <w:pBdr>
          <w:bottom w:val="single" w:sz="12" w:space="1" w:color="auto"/>
        </w:pBdr>
        <w:ind w:firstLine="708"/>
        <w:jc w:val="both"/>
        <w:rPr>
          <w:rFonts w:eastAsia="Calibri"/>
          <w:szCs w:val="24"/>
          <w:lang w:eastAsia="en-US"/>
        </w:rPr>
      </w:pPr>
      <w:r w:rsidRPr="00FC6FB2">
        <w:rPr>
          <w:rFonts w:eastAsia="Calibri"/>
          <w:szCs w:val="24"/>
          <w:lang w:eastAsia="en-US"/>
        </w:rPr>
        <w:t>42.</w:t>
      </w:r>
      <w:r>
        <w:rPr>
          <w:rFonts w:eastAsia="Calibri"/>
          <w:szCs w:val="24"/>
          <w:lang w:eastAsia="en-US"/>
        </w:rPr>
        <w:t xml:space="preserve"> Требования, установленные пунктами 40 и 41 настоящего Положения, связанные с перечислением субсидии, не распространяются</w:t>
      </w:r>
      <w:r w:rsidR="002A00EF">
        <w:rPr>
          <w:rFonts w:eastAsia="Calibri"/>
          <w:szCs w:val="24"/>
          <w:lang w:eastAsia="en-US"/>
        </w:rPr>
        <w:t>:</w:t>
      </w:r>
    </w:p>
    <w:p w:rsidR="002A00EF" w:rsidRDefault="002A00EF" w:rsidP="00472027">
      <w:pPr>
        <w:pStyle w:val="ConsPlusNormal"/>
        <w:pBdr>
          <w:bottom w:val="single" w:sz="12" w:space="1" w:color="auto"/>
        </w:pBdr>
        <w:ind w:firstLine="708"/>
        <w:jc w:val="both"/>
        <w:rPr>
          <w:rFonts w:eastAsia="Calibri"/>
          <w:szCs w:val="24"/>
          <w:lang w:eastAsia="en-US"/>
        </w:rPr>
      </w:pPr>
      <w:r>
        <w:rPr>
          <w:rFonts w:eastAsia="Calibri"/>
          <w:szCs w:val="24"/>
          <w:lang w:eastAsia="en-US"/>
        </w:rPr>
        <w:t>а) на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2A00EF" w:rsidRDefault="002A00EF" w:rsidP="00472027">
      <w:pPr>
        <w:pStyle w:val="ConsPlusNormal"/>
        <w:pBdr>
          <w:bottom w:val="single" w:sz="12" w:space="1" w:color="auto"/>
        </w:pBdr>
        <w:ind w:firstLine="708"/>
        <w:jc w:val="both"/>
        <w:rPr>
          <w:rFonts w:eastAsia="Calibri"/>
          <w:szCs w:val="24"/>
          <w:lang w:eastAsia="en-US"/>
        </w:rPr>
      </w:pPr>
      <w:r>
        <w:rPr>
          <w:rFonts w:eastAsia="Calibri"/>
          <w:szCs w:val="24"/>
          <w:lang w:eastAsia="en-US"/>
        </w:rPr>
        <w:t xml:space="preserve">б) </w:t>
      </w:r>
      <w:r w:rsidR="009E77B2">
        <w:rPr>
          <w:rFonts w:eastAsia="Calibri"/>
          <w:szCs w:val="24"/>
          <w:lang w:eastAsia="en-US"/>
        </w:rPr>
        <w:t>на учреждение, находящееся в процессе реорганизации или ликвидации;</w:t>
      </w:r>
    </w:p>
    <w:p w:rsidR="009E77B2" w:rsidRDefault="009E77B2" w:rsidP="00472027">
      <w:pPr>
        <w:pStyle w:val="ConsPlusNormal"/>
        <w:pBdr>
          <w:bottom w:val="single" w:sz="12" w:space="1" w:color="auto"/>
        </w:pBdr>
        <w:ind w:firstLine="708"/>
        <w:jc w:val="both"/>
        <w:rPr>
          <w:rFonts w:eastAsia="Calibri"/>
          <w:szCs w:val="24"/>
          <w:lang w:eastAsia="en-US"/>
        </w:rPr>
      </w:pPr>
      <w:proofErr w:type="gramStart"/>
      <w:r>
        <w:rPr>
          <w:rFonts w:eastAsia="Calibri"/>
          <w:szCs w:val="24"/>
          <w:lang w:eastAsia="en-US"/>
        </w:rPr>
        <w:t>в) на предоставление субсидии в части</w:t>
      </w:r>
      <w:r w:rsidR="002C5989">
        <w:rPr>
          <w:rFonts w:eastAsia="Calibri"/>
          <w:szCs w:val="24"/>
          <w:lang w:eastAsia="en-US"/>
        </w:rPr>
        <w:t xml:space="preserve"> выплат в рамках указов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и от 28 декабря 2012 г. № 1688 «О некоторых мерах по реализации государственной политики в сфере защиты</w:t>
      </w:r>
      <w:proofErr w:type="gramEnd"/>
      <w:r w:rsidR="002C5989">
        <w:rPr>
          <w:rFonts w:eastAsia="Calibri"/>
          <w:szCs w:val="24"/>
          <w:lang w:eastAsia="en-US"/>
        </w:rPr>
        <w:t xml:space="preserve"> детей-сирот и детей, оставшихся без попечения родителей»;</w:t>
      </w:r>
    </w:p>
    <w:p w:rsidR="002E253C" w:rsidRPr="00C228B0" w:rsidRDefault="002C5989" w:rsidP="00C228B0">
      <w:pPr>
        <w:pStyle w:val="ConsPlusNormal"/>
        <w:pBdr>
          <w:bottom w:val="single" w:sz="12" w:space="1" w:color="auto"/>
        </w:pBdr>
        <w:ind w:firstLine="708"/>
        <w:jc w:val="both"/>
        <w:rPr>
          <w:rFonts w:eastAsia="Calibri"/>
          <w:szCs w:val="24"/>
          <w:lang w:eastAsia="en-US"/>
        </w:rPr>
      </w:pPr>
      <w:r>
        <w:rPr>
          <w:rFonts w:eastAsia="Calibri"/>
          <w:szCs w:val="24"/>
          <w:lang w:eastAsia="en-US"/>
        </w:rPr>
        <w:t xml:space="preserve">г) </w:t>
      </w:r>
      <w:r w:rsidR="00FE237E">
        <w:rPr>
          <w:rFonts w:eastAsia="Calibri"/>
          <w:szCs w:val="24"/>
          <w:lang w:eastAsia="en-US"/>
        </w:rPr>
        <w:t xml:space="preserve">на бюджетное или автономное учреждение, оказывающее государственные услуги (выполняющее работы), </w:t>
      </w:r>
      <w:r w:rsidR="00C228B0">
        <w:rPr>
          <w:rFonts w:eastAsia="Calibri"/>
          <w:szCs w:val="24"/>
          <w:lang w:eastAsia="en-US"/>
        </w:rPr>
        <w:t xml:space="preserve">процесс оказания (выполнения) которых требует неравномерного </w:t>
      </w:r>
      <w:r w:rsidR="00C228B0">
        <w:rPr>
          <w:rFonts w:eastAsia="Calibri"/>
          <w:szCs w:val="24"/>
          <w:lang w:eastAsia="en-US"/>
        </w:rPr>
        <w:lastRenderedPageBreak/>
        <w:t>финансового обеспечения в течение финансового года, если органом, осуществляющим функции и полномочия учредителя в отношении бюджетных и автономных учреждений, не установлено иное.</w:t>
      </w:r>
    </w:p>
    <w:p w:rsidR="00933E27" w:rsidRDefault="00DB5CDA" w:rsidP="00933E27">
      <w:pPr>
        <w:pStyle w:val="ConsPlusNormal"/>
        <w:pBdr>
          <w:bottom w:val="single" w:sz="12" w:space="1" w:color="auto"/>
        </w:pBdr>
        <w:ind w:firstLine="708"/>
        <w:jc w:val="both"/>
      </w:pPr>
      <w:r w:rsidRPr="003E14AC">
        <w:t>43</w:t>
      </w:r>
      <w:r w:rsidR="00933E27" w:rsidRPr="003E14AC">
        <w:t>.</w:t>
      </w:r>
      <w:r w:rsidR="00933E27">
        <w:t xml:space="preserve"> Бюджетные и автономные учреждения, казенные учреждения представляют соответственно органам, осуществляющим функции и полномочия учредителей в отношении бюджетных или автономных учреждений, главным распорядителям средств местного бюджета, в ведении которых находятся казенные учреждения, отчет о выполнении муниципального задания,</w:t>
      </w:r>
      <w:r>
        <w:t xml:space="preserve"> предусмотренный приложением № 2 к настоящему Положению</w:t>
      </w:r>
      <w:r w:rsidR="00933E27">
        <w:t>, в соответствии с требованиями, установленными в муниципальном задании.</w:t>
      </w:r>
    </w:p>
    <w:p w:rsidR="00352BD5" w:rsidRDefault="000D41CB" w:rsidP="00352BD5">
      <w:pPr>
        <w:pStyle w:val="ConsPlusNormal"/>
        <w:pBdr>
          <w:bottom w:val="single" w:sz="12" w:space="1" w:color="auto"/>
        </w:pBdr>
        <w:ind w:firstLine="708"/>
        <w:jc w:val="both"/>
      </w:pPr>
      <w:r>
        <w:t xml:space="preserve">Указанный отчет представляется в сроки, установленные муниципальным заданием, но не позднее 1 марта  финансового года, следующего </w:t>
      </w:r>
      <w:proofErr w:type="gramStart"/>
      <w:r>
        <w:t>за</w:t>
      </w:r>
      <w:proofErr w:type="gramEnd"/>
      <w:r>
        <w:t xml:space="preserve"> отчетным.</w:t>
      </w:r>
    </w:p>
    <w:p w:rsidR="00753E9A" w:rsidRDefault="00352BD5" w:rsidP="00971213">
      <w:pPr>
        <w:pStyle w:val="ConsPlusNormal"/>
        <w:pBdr>
          <w:bottom w:val="single" w:sz="12" w:space="1" w:color="auto"/>
        </w:pBdr>
        <w:ind w:firstLine="708"/>
        <w:jc w:val="both"/>
      </w:pPr>
      <w:r>
        <w:rPr>
          <w:rFonts w:eastAsia="Calibri"/>
          <w:szCs w:val="24"/>
          <w:lang w:eastAsia="en-US"/>
        </w:rPr>
        <w:t>В случае если органом, осуществляющим функции и полномочия учредителя в отношении бюджетных или автономных учреждений, главным рас</w:t>
      </w:r>
      <w:r w:rsidR="0007239E">
        <w:rPr>
          <w:rFonts w:eastAsia="Calibri"/>
          <w:szCs w:val="24"/>
          <w:lang w:eastAsia="en-US"/>
        </w:rPr>
        <w:t xml:space="preserve">порядителем средств местного </w:t>
      </w:r>
      <w:r>
        <w:rPr>
          <w:rFonts w:eastAsia="Calibri"/>
          <w:szCs w:val="24"/>
          <w:lang w:eastAsia="en-US"/>
        </w:rPr>
        <w:t>бюджета, в ведении</w:t>
      </w:r>
      <w:r w:rsidR="0007239E">
        <w:rPr>
          <w:rFonts w:eastAsia="Calibri"/>
          <w:szCs w:val="24"/>
          <w:lang w:eastAsia="en-US"/>
        </w:rPr>
        <w:t xml:space="preserve"> которого находятся </w:t>
      </w:r>
      <w:r>
        <w:rPr>
          <w:rFonts w:eastAsia="Calibri"/>
          <w:szCs w:val="24"/>
          <w:lang w:eastAsia="en-US"/>
        </w:rPr>
        <w:t>казенные учреждения, предусмотрено представление отчет</w:t>
      </w:r>
      <w:r w:rsidR="0007239E">
        <w:rPr>
          <w:rFonts w:eastAsia="Calibri"/>
          <w:szCs w:val="24"/>
          <w:lang w:eastAsia="en-US"/>
        </w:rPr>
        <w:t xml:space="preserve">а о выполнении муниципального </w:t>
      </w:r>
      <w:r>
        <w:rPr>
          <w:rFonts w:eastAsia="Calibri"/>
          <w:szCs w:val="24"/>
          <w:lang w:eastAsia="en-US"/>
        </w:rPr>
        <w:t xml:space="preserve">задания в части, касающейся показателей </w:t>
      </w:r>
      <w:r w:rsidR="0007239E">
        <w:rPr>
          <w:rFonts w:eastAsia="Calibri"/>
          <w:szCs w:val="24"/>
          <w:lang w:eastAsia="en-US"/>
        </w:rPr>
        <w:t xml:space="preserve">объема оказания муниципальных </w:t>
      </w:r>
      <w:r>
        <w:rPr>
          <w:rFonts w:eastAsia="Calibri"/>
          <w:szCs w:val="24"/>
          <w:lang w:eastAsia="en-US"/>
        </w:rPr>
        <w:t>услуг (выполнения работ), на иную дату (ежемесячно, ежеквартально), показатели отчета формируются на отчетную дату нарастающим итогом с начала года</w:t>
      </w:r>
      <w:proofErr w:type="gramStart"/>
      <w:r>
        <w:rPr>
          <w:rFonts w:eastAsia="Calibri"/>
          <w:szCs w:val="24"/>
          <w:lang w:eastAsia="en-US"/>
        </w:rPr>
        <w:t>.П</w:t>
      </w:r>
      <w:proofErr w:type="gramEnd"/>
      <w:r>
        <w:rPr>
          <w:rFonts w:eastAsia="Calibri"/>
          <w:szCs w:val="24"/>
          <w:lang w:eastAsia="en-US"/>
        </w:rPr>
        <w:t xml:space="preserve">ри </w:t>
      </w:r>
      <w:proofErr w:type="gramStart"/>
      <w:r>
        <w:rPr>
          <w:rFonts w:eastAsia="Calibri"/>
          <w:szCs w:val="24"/>
          <w:lang w:eastAsia="en-US"/>
        </w:rPr>
        <w:t>этом орган, осуществляющий функции и полномочия учредителя</w:t>
      </w:r>
      <w:r w:rsidR="0007239E">
        <w:rPr>
          <w:rFonts w:eastAsia="Calibri"/>
          <w:szCs w:val="24"/>
          <w:lang w:eastAsia="en-US"/>
        </w:rPr>
        <w:t xml:space="preserve"> в отношении </w:t>
      </w:r>
      <w:r>
        <w:rPr>
          <w:rFonts w:eastAsia="Calibri"/>
          <w:szCs w:val="24"/>
          <w:lang w:eastAsia="en-US"/>
        </w:rPr>
        <w:t>бюджетных или автономных учреждений, и главный ра</w:t>
      </w:r>
      <w:r w:rsidR="0007239E">
        <w:rPr>
          <w:rFonts w:eastAsia="Calibri"/>
          <w:szCs w:val="24"/>
          <w:lang w:eastAsia="en-US"/>
        </w:rPr>
        <w:t xml:space="preserve">спорядитель средств </w:t>
      </w:r>
      <w:r>
        <w:rPr>
          <w:rFonts w:eastAsia="Calibri"/>
          <w:szCs w:val="24"/>
          <w:lang w:eastAsia="en-US"/>
        </w:rPr>
        <w:t>бюджета, в ведении</w:t>
      </w:r>
      <w:r w:rsidR="0007239E">
        <w:rPr>
          <w:rFonts w:eastAsia="Calibri"/>
          <w:szCs w:val="24"/>
          <w:lang w:eastAsia="en-US"/>
        </w:rPr>
        <w:t xml:space="preserve"> которого находятся </w:t>
      </w:r>
      <w:r>
        <w:rPr>
          <w:rFonts w:eastAsia="Calibri"/>
          <w:szCs w:val="24"/>
          <w:lang w:eastAsia="en-US"/>
        </w:rPr>
        <w:t xml:space="preserve">казенные учреждения, вправе установить плановые показатели достижения результатов на установленную им отчетную дату в процентах от годового </w:t>
      </w:r>
      <w:r w:rsidR="0007239E">
        <w:rPr>
          <w:rFonts w:eastAsia="Calibri"/>
          <w:szCs w:val="24"/>
          <w:lang w:eastAsia="en-US"/>
        </w:rPr>
        <w:t xml:space="preserve">объема оказания муниципальных </w:t>
      </w:r>
      <w:r>
        <w:rPr>
          <w:rFonts w:eastAsia="Calibri"/>
          <w:szCs w:val="24"/>
          <w:lang w:eastAsia="en-US"/>
        </w:rPr>
        <w:t>услуг (выполнения работ) или в натуральных показ</w:t>
      </w:r>
      <w:r w:rsidR="0007239E">
        <w:rPr>
          <w:rFonts w:eastAsia="Calibri"/>
          <w:szCs w:val="24"/>
          <w:lang w:eastAsia="en-US"/>
        </w:rPr>
        <w:t xml:space="preserve">ателях как для муниципального </w:t>
      </w:r>
      <w:r>
        <w:rPr>
          <w:rFonts w:eastAsia="Calibri"/>
          <w:szCs w:val="24"/>
          <w:lang w:eastAsia="en-US"/>
        </w:rPr>
        <w:t>задания в целом, так и относительно егочасти (с</w:t>
      </w:r>
      <w:proofErr w:type="gramEnd"/>
      <w:r>
        <w:rPr>
          <w:rFonts w:eastAsia="Calibri"/>
          <w:szCs w:val="24"/>
          <w:lang w:eastAsia="en-US"/>
        </w:rPr>
        <w:t xml:space="preserve"> учетом неравномерного процесса их оказания (выполнения).</w:t>
      </w:r>
    </w:p>
    <w:p w:rsidR="00933E27" w:rsidRDefault="009D1604" w:rsidP="00933E27">
      <w:pPr>
        <w:pStyle w:val="ConsPlusNormal"/>
        <w:pBdr>
          <w:bottom w:val="single" w:sz="12" w:space="1" w:color="auto"/>
        </w:pBdr>
        <w:ind w:firstLine="708"/>
        <w:jc w:val="both"/>
      </w:pPr>
      <w:r>
        <w:t>44</w:t>
      </w:r>
      <w:r w:rsidR="00933E27">
        <w:t xml:space="preserve">. </w:t>
      </w:r>
      <w:proofErr w:type="gramStart"/>
      <w:r w:rsidR="00933E27">
        <w:t>Контроль за выполнением муниципального задания бюджетными и автономными учреждениями, казенными учреждениями осуществляют соответственно органы, осуществляющие функции и полномочия учредителя в отношении бюджетных или автономных учреждений, и главные распорядители средств местного бюджета, в ведении которых</w:t>
      </w:r>
      <w:r w:rsidR="00A904A4">
        <w:t xml:space="preserve"> находятся казенные учреждения, а также орган исполнительной власти, осуществляющий функции по контролю и надзору в финансово-бюджетной сфере.</w:t>
      </w:r>
      <w:proofErr w:type="gramEnd"/>
    </w:p>
    <w:p w:rsidR="00A904A4" w:rsidRDefault="004369B0" w:rsidP="00933E27">
      <w:pPr>
        <w:pStyle w:val="ConsPlusNormal"/>
        <w:pBdr>
          <w:bottom w:val="single" w:sz="12" w:space="1" w:color="auto"/>
        </w:pBdr>
        <w:ind w:firstLine="708"/>
        <w:jc w:val="both"/>
      </w:pPr>
      <w:r>
        <w:t>Правила осуществления контроля органами, осуществляющими функции и полномочия учредителей, и главными распорядителями средств местного бюджета, в ведении которых находятся казенные учреждения, за выполнением муниципального задания устанавливаются указанными органами и должны предусматривать в том числе:</w:t>
      </w:r>
    </w:p>
    <w:p w:rsidR="000D526D" w:rsidRDefault="000D526D" w:rsidP="00933E27">
      <w:pPr>
        <w:pStyle w:val="ConsPlusNormal"/>
        <w:pBdr>
          <w:bottom w:val="single" w:sz="12" w:space="1" w:color="auto"/>
        </w:pBdr>
        <w:ind w:firstLine="708"/>
        <w:jc w:val="both"/>
      </w:pPr>
      <w:r>
        <w:t>документы, применяемые муниципальным учреждением в целях подтверждения информации о потребителях оказываемых муниципальных услуг (выполняемых работ) и выполнения содержащихся в муниципальном задании показателей объема оказываемых услуг (выполняемых работ), а также (при необходимости) формы указанных документов;</w:t>
      </w:r>
    </w:p>
    <w:p w:rsidR="004369B0" w:rsidRDefault="000D526D" w:rsidP="00933E27">
      <w:pPr>
        <w:pStyle w:val="ConsPlusNormal"/>
        <w:pBdr>
          <w:bottom w:val="single" w:sz="12" w:space="1" w:color="auto"/>
        </w:pBdr>
        <w:ind w:firstLine="708"/>
        <w:jc w:val="both"/>
      </w:pPr>
      <w:r>
        <w:t xml:space="preserve">формы аналитической отчетности, подтверждающие оказание услуг (выполнение работ) и периодичность ее формирования. </w:t>
      </w:r>
    </w:p>
    <w:p w:rsidR="004C1E9C" w:rsidRDefault="004C1E9C" w:rsidP="004C1E9C">
      <w:pPr>
        <w:jc w:val="center"/>
        <w:rPr>
          <w:b/>
        </w:rPr>
      </w:pPr>
    </w:p>
    <w:p w:rsidR="007455CC" w:rsidRDefault="007455CC"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0D526D" w:rsidRDefault="000D526D" w:rsidP="007455CC"/>
    <w:p w:rsidR="007455CC" w:rsidRDefault="007455CC" w:rsidP="007455CC"/>
    <w:p w:rsidR="00933E27" w:rsidRDefault="00933E27" w:rsidP="007455CC">
      <w:pPr>
        <w:sectPr w:rsidR="00933E27" w:rsidSect="005E6192">
          <w:pgSz w:w="11906" w:h="16838"/>
          <w:pgMar w:top="1134" w:right="964" w:bottom="1134" w:left="1418" w:header="709" w:footer="709" w:gutter="0"/>
          <w:cols w:space="708"/>
          <w:docGrid w:linePitch="360"/>
        </w:sectPr>
      </w:pPr>
    </w:p>
    <w:p w:rsidR="00933E27" w:rsidRDefault="00933E27" w:rsidP="00933E27">
      <w:pPr>
        <w:pStyle w:val="ConsPlusNormal"/>
        <w:jc w:val="right"/>
      </w:pPr>
      <w:r>
        <w:lastRenderedPageBreak/>
        <w:t>Приложение N 1</w:t>
      </w:r>
    </w:p>
    <w:p w:rsidR="00933E27" w:rsidRDefault="00933E27" w:rsidP="00933E27">
      <w:pPr>
        <w:pStyle w:val="ConsPlusNormal"/>
        <w:jc w:val="right"/>
      </w:pPr>
      <w:r>
        <w:t>к Положению о формировании</w:t>
      </w:r>
    </w:p>
    <w:p w:rsidR="00933E27" w:rsidRDefault="00933E27" w:rsidP="00933E27">
      <w:pPr>
        <w:pStyle w:val="ConsPlusNormal"/>
        <w:jc w:val="right"/>
      </w:pPr>
      <w:r>
        <w:t>муниципального задания на оказание</w:t>
      </w:r>
    </w:p>
    <w:p w:rsidR="00933E27" w:rsidRDefault="00933E27" w:rsidP="00933E27">
      <w:pPr>
        <w:pStyle w:val="ConsPlusNormal"/>
        <w:jc w:val="right"/>
      </w:pPr>
      <w:proofErr w:type="gramStart"/>
      <w:r>
        <w:t>муниципальных услуг (выполнение</w:t>
      </w:r>
      <w:proofErr w:type="gramEnd"/>
    </w:p>
    <w:p w:rsidR="00933E27" w:rsidRDefault="00933E27" w:rsidP="00933E27">
      <w:pPr>
        <w:pStyle w:val="ConsPlusNormal"/>
        <w:jc w:val="right"/>
      </w:pPr>
      <w:r>
        <w:t xml:space="preserve">работ) в отношении </w:t>
      </w:r>
    </w:p>
    <w:p w:rsidR="00933E27" w:rsidRDefault="00933E27" w:rsidP="00933E27">
      <w:pPr>
        <w:pStyle w:val="ConsPlusNormal"/>
        <w:jc w:val="right"/>
      </w:pPr>
      <w:r>
        <w:t>муниципальных учреждений</w:t>
      </w:r>
    </w:p>
    <w:p w:rsidR="00933E27" w:rsidRDefault="00933E27" w:rsidP="00933E27">
      <w:pPr>
        <w:pStyle w:val="ConsPlusNormal"/>
        <w:jc w:val="right"/>
      </w:pPr>
      <w:r>
        <w:t xml:space="preserve">и финансовом </w:t>
      </w:r>
      <w:proofErr w:type="gramStart"/>
      <w:r>
        <w:t>обеспечении</w:t>
      </w:r>
      <w:proofErr w:type="gramEnd"/>
      <w:r>
        <w:t xml:space="preserve"> выполнения</w:t>
      </w:r>
    </w:p>
    <w:p w:rsidR="00947A6D" w:rsidRDefault="00933E27" w:rsidP="00A301B8">
      <w:pPr>
        <w:pStyle w:val="ConsPlusNormal"/>
        <w:jc w:val="right"/>
      </w:pPr>
      <w:r>
        <w:t>муниципального задания</w:t>
      </w:r>
    </w:p>
    <w:p w:rsidR="00947A6D" w:rsidRDefault="00947A6D" w:rsidP="00933E27">
      <w:pPr>
        <w:pStyle w:val="ConsPlusNormal"/>
        <w:jc w:val="right"/>
      </w:pPr>
    </w:p>
    <w:p w:rsidR="00947A6D" w:rsidRDefault="00947A6D" w:rsidP="00933E27">
      <w:pPr>
        <w:pStyle w:val="ConsPlusNormal"/>
        <w:jc w:val="right"/>
      </w:pPr>
    </w:p>
    <w:p w:rsidR="00947A6D" w:rsidRDefault="00760703" w:rsidP="00947A6D">
      <w:pPr>
        <w:pStyle w:val="ConsPlusNormal"/>
        <w:jc w:val="both"/>
      </w:pPr>
      <w:r w:rsidRPr="00760703">
        <w:rPr>
          <w:noProof/>
        </w:rPr>
        <w:drawing>
          <wp:inline distT="0" distB="0" distL="0" distR="0">
            <wp:extent cx="7499985" cy="3761484"/>
            <wp:effectExtent l="0" t="0" r="57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99985" cy="3761484"/>
                    </a:xfrm>
                    <a:prstGeom prst="rect">
                      <a:avLst/>
                    </a:prstGeom>
                    <a:noFill/>
                    <a:ln>
                      <a:noFill/>
                    </a:ln>
                  </pic:spPr>
                </pic:pic>
              </a:graphicData>
            </a:graphic>
          </wp:inline>
        </w:drawing>
      </w:r>
    </w:p>
    <w:p w:rsidR="00760703" w:rsidRDefault="00760703" w:rsidP="00947A6D">
      <w:pPr>
        <w:pStyle w:val="ConsPlusNormal"/>
        <w:jc w:val="both"/>
      </w:pPr>
    </w:p>
    <w:p w:rsidR="00760703" w:rsidRDefault="00760703" w:rsidP="00947A6D">
      <w:pPr>
        <w:pStyle w:val="ConsPlusNormal"/>
        <w:jc w:val="both"/>
      </w:pPr>
    </w:p>
    <w:p w:rsidR="00760703" w:rsidRDefault="00DC4F5F" w:rsidP="00947A6D">
      <w:pPr>
        <w:pStyle w:val="ConsPlusNormal"/>
        <w:jc w:val="both"/>
      </w:pPr>
      <w:r w:rsidRPr="00DC4F5F">
        <w:rPr>
          <w:noProof/>
        </w:rPr>
        <w:lastRenderedPageBreak/>
        <w:drawing>
          <wp:inline distT="0" distB="0" distL="0" distR="0">
            <wp:extent cx="7491860" cy="4810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99985" cy="4815342"/>
                    </a:xfrm>
                    <a:prstGeom prst="rect">
                      <a:avLst/>
                    </a:prstGeom>
                    <a:noFill/>
                    <a:ln>
                      <a:noFill/>
                    </a:ln>
                  </pic:spPr>
                </pic:pic>
              </a:graphicData>
            </a:graphic>
          </wp:inline>
        </w:drawing>
      </w:r>
    </w:p>
    <w:p w:rsidR="00A301B8" w:rsidRDefault="00A301B8" w:rsidP="00947A6D">
      <w:pPr>
        <w:pStyle w:val="ConsPlusNormal"/>
        <w:jc w:val="both"/>
      </w:pPr>
    </w:p>
    <w:p w:rsidR="00A301B8" w:rsidRDefault="00A301B8" w:rsidP="00947A6D">
      <w:pPr>
        <w:pStyle w:val="ConsPlusNormal"/>
        <w:jc w:val="both"/>
      </w:pPr>
    </w:p>
    <w:p w:rsidR="00A301B8" w:rsidRDefault="00A301B8" w:rsidP="00947A6D">
      <w:pPr>
        <w:pStyle w:val="ConsPlusNormal"/>
        <w:jc w:val="both"/>
      </w:pPr>
    </w:p>
    <w:p w:rsidR="00DC4F5F" w:rsidRDefault="00DC4F5F" w:rsidP="00947A6D">
      <w:pPr>
        <w:pStyle w:val="ConsPlusNormal"/>
        <w:jc w:val="both"/>
      </w:pPr>
    </w:p>
    <w:p w:rsidR="00DC4F5F" w:rsidRDefault="00DC4F5F" w:rsidP="00947A6D">
      <w:pPr>
        <w:pStyle w:val="ConsPlusNormal"/>
        <w:jc w:val="both"/>
      </w:pPr>
    </w:p>
    <w:p w:rsidR="00DC4F5F" w:rsidRDefault="00DC4F5F" w:rsidP="00947A6D">
      <w:pPr>
        <w:pStyle w:val="ConsPlusNormal"/>
        <w:jc w:val="both"/>
      </w:pPr>
    </w:p>
    <w:p w:rsidR="00DC4F5F" w:rsidRDefault="0021456A" w:rsidP="00947A6D">
      <w:pPr>
        <w:pStyle w:val="ConsPlusNormal"/>
        <w:jc w:val="both"/>
      </w:pPr>
      <w:r w:rsidRPr="0021456A">
        <w:rPr>
          <w:noProof/>
        </w:rPr>
        <w:lastRenderedPageBreak/>
        <w:drawing>
          <wp:inline distT="0" distB="0" distL="0" distR="0">
            <wp:extent cx="7496174" cy="58102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99985" cy="5813204"/>
                    </a:xfrm>
                    <a:prstGeom prst="rect">
                      <a:avLst/>
                    </a:prstGeom>
                    <a:noFill/>
                    <a:ln>
                      <a:noFill/>
                    </a:ln>
                  </pic:spPr>
                </pic:pic>
              </a:graphicData>
            </a:graphic>
          </wp:inline>
        </w:drawing>
      </w:r>
    </w:p>
    <w:p w:rsidR="0021456A" w:rsidRDefault="006511AC" w:rsidP="00947A6D">
      <w:pPr>
        <w:pStyle w:val="ConsPlusNormal"/>
        <w:jc w:val="both"/>
      </w:pPr>
      <w:r w:rsidRPr="006511AC">
        <w:rPr>
          <w:noProof/>
        </w:rPr>
        <w:lastRenderedPageBreak/>
        <w:drawing>
          <wp:inline distT="0" distB="0" distL="0" distR="0">
            <wp:extent cx="7496175" cy="53340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9985" cy="5336711"/>
                    </a:xfrm>
                    <a:prstGeom prst="rect">
                      <a:avLst/>
                    </a:prstGeom>
                    <a:noFill/>
                    <a:ln>
                      <a:noFill/>
                    </a:ln>
                  </pic:spPr>
                </pic:pic>
              </a:graphicData>
            </a:graphic>
          </wp:inline>
        </w:drawing>
      </w:r>
    </w:p>
    <w:p w:rsidR="00A301B8" w:rsidRDefault="00A301B8" w:rsidP="00947A6D">
      <w:pPr>
        <w:pStyle w:val="ConsPlusNormal"/>
        <w:jc w:val="both"/>
      </w:pPr>
    </w:p>
    <w:p w:rsidR="00A301B8" w:rsidRDefault="00A301B8" w:rsidP="00947A6D">
      <w:pPr>
        <w:pStyle w:val="ConsPlusNormal"/>
        <w:jc w:val="both"/>
      </w:pPr>
    </w:p>
    <w:p w:rsidR="00A301B8" w:rsidRDefault="00A301B8" w:rsidP="00947A6D">
      <w:pPr>
        <w:pStyle w:val="ConsPlusNormal"/>
        <w:jc w:val="both"/>
      </w:pPr>
    </w:p>
    <w:p w:rsidR="006511AC" w:rsidRDefault="00DC416B" w:rsidP="00947A6D">
      <w:pPr>
        <w:pStyle w:val="ConsPlusNormal"/>
        <w:jc w:val="both"/>
      </w:pPr>
      <w:r w:rsidRPr="00DC416B">
        <w:rPr>
          <w:noProof/>
        </w:rPr>
        <w:lastRenderedPageBreak/>
        <w:drawing>
          <wp:inline distT="0" distB="0" distL="0" distR="0">
            <wp:extent cx="7494716" cy="55340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99985" cy="5537916"/>
                    </a:xfrm>
                    <a:prstGeom prst="rect">
                      <a:avLst/>
                    </a:prstGeom>
                    <a:noFill/>
                    <a:ln>
                      <a:noFill/>
                    </a:ln>
                  </pic:spPr>
                </pic:pic>
              </a:graphicData>
            </a:graphic>
          </wp:inline>
        </w:drawing>
      </w:r>
    </w:p>
    <w:p w:rsidR="00A301B8" w:rsidRDefault="00A301B8" w:rsidP="00947A6D">
      <w:pPr>
        <w:pStyle w:val="ConsPlusNormal"/>
        <w:jc w:val="both"/>
      </w:pPr>
    </w:p>
    <w:p w:rsidR="00A301B8" w:rsidRDefault="00A301B8" w:rsidP="00947A6D">
      <w:pPr>
        <w:pStyle w:val="ConsPlusNormal"/>
        <w:jc w:val="both"/>
      </w:pPr>
    </w:p>
    <w:p w:rsidR="00DC416B" w:rsidRDefault="004179CB" w:rsidP="00947A6D">
      <w:pPr>
        <w:pStyle w:val="ConsPlusNormal"/>
        <w:jc w:val="both"/>
      </w:pPr>
      <w:r w:rsidRPr="004179CB">
        <w:rPr>
          <w:noProof/>
        </w:rPr>
        <w:lastRenderedPageBreak/>
        <w:drawing>
          <wp:inline distT="0" distB="0" distL="0" distR="0">
            <wp:extent cx="7499985" cy="4964239"/>
            <wp:effectExtent l="0" t="0" r="5715" b="825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99985" cy="4964239"/>
                    </a:xfrm>
                    <a:prstGeom prst="rect">
                      <a:avLst/>
                    </a:prstGeom>
                    <a:noFill/>
                    <a:ln>
                      <a:noFill/>
                    </a:ln>
                  </pic:spPr>
                </pic:pic>
              </a:graphicData>
            </a:graphic>
          </wp:inline>
        </w:drawing>
      </w:r>
    </w:p>
    <w:p w:rsidR="00A301B8" w:rsidRDefault="00A301B8" w:rsidP="00947A6D">
      <w:pPr>
        <w:pStyle w:val="ConsPlusNormal"/>
        <w:jc w:val="both"/>
      </w:pPr>
    </w:p>
    <w:p w:rsidR="00F6792E" w:rsidRDefault="00F6792E" w:rsidP="00947A6D">
      <w:pPr>
        <w:pStyle w:val="ConsPlusNormal"/>
        <w:jc w:val="both"/>
      </w:pPr>
    </w:p>
    <w:p w:rsidR="00933E27" w:rsidRDefault="00933E27" w:rsidP="004179CB">
      <w:pPr>
        <w:pStyle w:val="ConsPlusNormal"/>
      </w:pPr>
    </w:p>
    <w:p w:rsidR="004179CB" w:rsidRDefault="004179CB" w:rsidP="004179CB">
      <w:pPr>
        <w:pStyle w:val="ConsPlusNormal"/>
      </w:pPr>
    </w:p>
    <w:p w:rsidR="00933E27" w:rsidRDefault="00933E27" w:rsidP="00933E27">
      <w:pPr>
        <w:pStyle w:val="ConsPlusNormal"/>
        <w:jc w:val="right"/>
      </w:pPr>
    </w:p>
    <w:p w:rsidR="00933E27" w:rsidRDefault="00933E27" w:rsidP="00933E27">
      <w:pPr>
        <w:pStyle w:val="ConsPlusNormal"/>
        <w:jc w:val="right"/>
      </w:pPr>
      <w:r>
        <w:lastRenderedPageBreak/>
        <w:t>Приложение N 2</w:t>
      </w:r>
    </w:p>
    <w:p w:rsidR="00933E27" w:rsidRDefault="00933E27" w:rsidP="00933E27">
      <w:pPr>
        <w:pStyle w:val="ConsPlusNormal"/>
        <w:jc w:val="right"/>
      </w:pPr>
      <w:r>
        <w:t>к Положению о формировании</w:t>
      </w:r>
    </w:p>
    <w:p w:rsidR="00933E27" w:rsidRDefault="00933E27" w:rsidP="00933E27">
      <w:pPr>
        <w:pStyle w:val="ConsPlusNormal"/>
        <w:jc w:val="right"/>
      </w:pPr>
      <w:r>
        <w:t>муниципального задания на оказание</w:t>
      </w:r>
    </w:p>
    <w:p w:rsidR="00933E27" w:rsidRDefault="00933E27" w:rsidP="00933E27">
      <w:pPr>
        <w:pStyle w:val="ConsPlusNormal"/>
        <w:jc w:val="right"/>
      </w:pPr>
      <w:proofErr w:type="gramStart"/>
      <w:r>
        <w:t>муниципальных услуг (выполнение</w:t>
      </w:r>
      <w:proofErr w:type="gramEnd"/>
    </w:p>
    <w:p w:rsidR="00933E27" w:rsidRDefault="00933E27" w:rsidP="00933E27">
      <w:pPr>
        <w:pStyle w:val="ConsPlusNormal"/>
        <w:jc w:val="right"/>
      </w:pPr>
      <w:r>
        <w:t>работ) в отношении муниципальных учреждений</w:t>
      </w:r>
    </w:p>
    <w:p w:rsidR="00933E27" w:rsidRDefault="00933E27" w:rsidP="00933E27">
      <w:pPr>
        <w:pStyle w:val="ConsPlusNormal"/>
      </w:pPr>
      <w:r>
        <w:t xml:space="preserve">                                                                                                                                и финансовом </w:t>
      </w:r>
      <w:proofErr w:type="gramStart"/>
      <w:r>
        <w:t>обеспечении</w:t>
      </w:r>
      <w:proofErr w:type="gramEnd"/>
      <w:r>
        <w:t xml:space="preserve"> выполнения</w:t>
      </w:r>
    </w:p>
    <w:p w:rsidR="00933E27" w:rsidRDefault="00933E27" w:rsidP="00933E27">
      <w:pPr>
        <w:pStyle w:val="ConsPlusNormal"/>
        <w:jc w:val="right"/>
      </w:pPr>
      <w:r>
        <w:t>муниципального  задания</w:t>
      </w:r>
    </w:p>
    <w:p w:rsidR="00933E27" w:rsidRDefault="00933E27" w:rsidP="003D05B2">
      <w:pPr>
        <w:pStyle w:val="ConsPlusNormal"/>
        <w:jc w:val="both"/>
      </w:pPr>
    </w:p>
    <w:p w:rsidR="003D05B2" w:rsidRDefault="00C1364B" w:rsidP="003D05B2">
      <w:pPr>
        <w:pStyle w:val="ConsPlusNormal"/>
        <w:jc w:val="both"/>
      </w:pPr>
      <w:r w:rsidRPr="00C1364B">
        <w:rPr>
          <w:noProof/>
        </w:rPr>
        <w:drawing>
          <wp:inline distT="0" distB="0" distL="0" distR="0">
            <wp:extent cx="7496175" cy="4400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99985" cy="4402787"/>
                    </a:xfrm>
                    <a:prstGeom prst="rect">
                      <a:avLst/>
                    </a:prstGeom>
                    <a:noFill/>
                    <a:ln>
                      <a:noFill/>
                    </a:ln>
                  </pic:spPr>
                </pic:pic>
              </a:graphicData>
            </a:graphic>
          </wp:inline>
        </w:drawing>
      </w:r>
    </w:p>
    <w:p w:rsidR="00540F5B" w:rsidRDefault="00A348B3" w:rsidP="003D05B2">
      <w:pPr>
        <w:pStyle w:val="ConsPlusNormal"/>
        <w:jc w:val="both"/>
      </w:pPr>
      <w:r w:rsidRPr="00A348B3">
        <w:rPr>
          <w:noProof/>
        </w:rPr>
        <w:lastRenderedPageBreak/>
        <w:drawing>
          <wp:inline distT="0" distB="0" distL="0" distR="0">
            <wp:extent cx="7496175" cy="5543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99985" cy="5546368"/>
                    </a:xfrm>
                    <a:prstGeom prst="rect">
                      <a:avLst/>
                    </a:prstGeom>
                    <a:noFill/>
                    <a:ln>
                      <a:noFill/>
                    </a:ln>
                  </pic:spPr>
                </pic:pic>
              </a:graphicData>
            </a:graphic>
          </wp:inline>
        </w:drawing>
      </w:r>
    </w:p>
    <w:p w:rsidR="00A348B3" w:rsidRDefault="00A348B3" w:rsidP="003D05B2">
      <w:pPr>
        <w:pStyle w:val="ConsPlusNormal"/>
        <w:jc w:val="both"/>
      </w:pPr>
    </w:p>
    <w:p w:rsidR="00A348B3" w:rsidRDefault="00A348B3" w:rsidP="003D05B2">
      <w:pPr>
        <w:pStyle w:val="ConsPlusNormal"/>
        <w:jc w:val="both"/>
      </w:pPr>
    </w:p>
    <w:p w:rsidR="00A348B3" w:rsidRDefault="00BB6717" w:rsidP="003D05B2">
      <w:pPr>
        <w:pStyle w:val="ConsPlusNormal"/>
        <w:jc w:val="both"/>
      </w:pPr>
      <w:r w:rsidRPr="00BB6717">
        <w:rPr>
          <w:noProof/>
        </w:rPr>
        <w:lastRenderedPageBreak/>
        <w:drawing>
          <wp:inline distT="0" distB="0" distL="0" distR="0">
            <wp:extent cx="7495477" cy="5867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99985" cy="5870928"/>
                    </a:xfrm>
                    <a:prstGeom prst="rect">
                      <a:avLst/>
                    </a:prstGeom>
                    <a:noFill/>
                    <a:ln>
                      <a:noFill/>
                    </a:ln>
                  </pic:spPr>
                </pic:pic>
              </a:graphicData>
            </a:graphic>
          </wp:inline>
        </w:drawing>
      </w:r>
    </w:p>
    <w:p w:rsidR="00BB6717" w:rsidRDefault="006E6C97" w:rsidP="003D05B2">
      <w:pPr>
        <w:pStyle w:val="ConsPlusNormal"/>
        <w:jc w:val="both"/>
      </w:pPr>
      <w:r w:rsidRPr="006E6C97">
        <w:rPr>
          <w:noProof/>
        </w:rPr>
        <w:lastRenderedPageBreak/>
        <w:drawing>
          <wp:inline distT="0" distB="0" distL="0" distR="0">
            <wp:extent cx="7496175" cy="49339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9985" cy="4936458"/>
                    </a:xfrm>
                    <a:prstGeom prst="rect">
                      <a:avLst/>
                    </a:prstGeom>
                    <a:noFill/>
                    <a:ln>
                      <a:noFill/>
                    </a:ln>
                  </pic:spPr>
                </pic:pic>
              </a:graphicData>
            </a:graphic>
          </wp:inline>
        </w:drawing>
      </w:r>
    </w:p>
    <w:p w:rsidR="00C1364B" w:rsidRDefault="00C1364B" w:rsidP="003D05B2">
      <w:pPr>
        <w:pStyle w:val="ConsPlusNormal"/>
        <w:jc w:val="both"/>
      </w:pPr>
    </w:p>
    <w:p w:rsidR="00933E27" w:rsidRDefault="00933E27" w:rsidP="00933E27">
      <w:pPr>
        <w:pStyle w:val="ConsPlusNormal"/>
      </w:pPr>
    </w:p>
    <w:p w:rsidR="00933E27" w:rsidRDefault="00933E27" w:rsidP="00933E27">
      <w:pPr>
        <w:pStyle w:val="ConsPlusNormal"/>
      </w:pPr>
    </w:p>
    <w:p w:rsidR="00933E27" w:rsidRDefault="00933E27" w:rsidP="00933E27">
      <w:pPr>
        <w:pStyle w:val="ConsPlusNormal"/>
        <w:jc w:val="both"/>
      </w:pPr>
      <w:bookmarkStart w:id="5" w:name="P821"/>
      <w:bookmarkEnd w:id="5"/>
    </w:p>
    <w:p w:rsidR="00933E27" w:rsidRDefault="00933E27" w:rsidP="007455CC"/>
    <w:sectPr w:rsidR="00933E27" w:rsidSect="005E6192">
      <w:pgSz w:w="16840" w:h="11907" w:orient="landscape"/>
      <w:pgMar w:top="851" w:right="2512" w:bottom="1701" w:left="25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9029A"/>
    <w:multiLevelType w:val="hybridMultilevel"/>
    <w:tmpl w:val="09229E4A"/>
    <w:lvl w:ilvl="0" w:tplc="F8EE67A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61"/>
    <w:rsid w:val="00026A08"/>
    <w:rsid w:val="000376D2"/>
    <w:rsid w:val="000603D1"/>
    <w:rsid w:val="0007239E"/>
    <w:rsid w:val="000945D8"/>
    <w:rsid w:val="000D41CB"/>
    <w:rsid w:val="000D526D"/>
    <w:rsid w:val="00110F94"/>
    <w:rsid w:val="00115B80"/>
    <w:rsid w:val="0011797F"/>
    <w:rsid w:val="00134ED8"/>
    <w:rsid w:val="00136374"/>
    <w:rsid w:val="00146C63"/>
    <w:rsid w:val="00161813"/>
    <w:rsid w:val="00165FCB"/>
    <w:rsid w:val="001B64C5"/>
    <w:rsid w:val="001C4A73"/>
    <w:rsid w:val="002127CC"/>
    <w:rsid w:val="0021456A"/>
    <w:rsid w:val="002370C9"/>
    <w:rsid w:val="00267481"/>
    <w:rsid w:val="0028085E"/>
    <w:rsid w:val="0028553F"/>
    <w:rsid w:val="00285DF1"/>
    <w:rsid w:val="002A00EF"/>
    <w:rsid w:val="002A2091"/>
    <w:rsid w:val="002C5989"/>
    <w:rsid w:val="002D040A"/>
    <w:rsid w:val="002D69AC"/>
    <w:rsid w:val="002E253C"/>
    <w:rsid w:val="002F5C4A"/>
    <w:rsid w:val="00323E9D"/>
    <w:rsid w:val="00333C30"/>
    <w:rsid w:val="00344524"/>
    <w:rsid w:val="00352BD5"/>
    <w:rsid w:val="00362F86"/>
    <w:rsid w:val="00366B4F"/>
    <w:rsid w:val="00373FF4"/>
    <w:rsid w:val="00377B7B"/>
    <w:rsid w:val="0038393C"/>
    <w:rsid w:val="003A2FBE"/>
    <w:rsid w:val="003A3423"/>
    <w:rsid w:val="003C732A"/>
    <w:rsid w:val="003D05B2"/>
    <w:rsid w:val="003D13F7"/>
    <w:rsid w:val="003E14AC"/>
    <w:rsid w:val="00413961"/>
    <w:rsid w:val="004179CB"/>
    <w:rsid w:val="004241EB"/>
    <w:rsid w:val="004369B0"/>
    <w:rsid w:val="00444657"/>
    <w:rsid w:val="004508C0"/>
    <w:rsid w:val="0046320D"/>
    <w:rsid w:val="00472027"/>
    <w:rsid w:val="00475F87"/>
    <w:rsid w:val="0049729D"/>
    <w:rsid w:val="004B1D21"/>
    <w:rsid w:val="004C1E9C"/>
    <w:rsid w:val="004E5861"/>
    <w:rsid w:val="00503563"/>
    <w:rsid w:val="005279A4"/>
    <w:rsid w:val="00540F5B"/>
    <w:rsid w:val="00542ACE"/>
    <w:rsid w:val="005551B3"/>
    <w:rsid w:val="005708D1"/>
    <w:rsid w:val="0057115C"/>
    <w:rsid w:val="00585212"/>
    <w:rsid w:val="005C2B67"/>
    <w:rsid w:val="005E571C"/>
    <w:rsid w:val="005E6192"/>
    <w:rsid w:val="006010B1"/>
    <w:rsid w:val="00626F90"/>
    <w:rsid w:val="00630F32"/>
    <w:rsid w:val="00640503"/>
    <w:rsid w:val="00644A20"/>
    <w:rsid w:val="006511AC"/>
    <w:rsid w:val="00653937"/>
    <w:rsid w:val="0065743E"/>
    <w:rsid w:val="006633C8"/>
    <w:rsid w:val="00680EDB"/>
    <w:rsid w:val="00692C04"/>
    <w:rsid w:val="006A16F2"/>
    <w:rsid w:val="006A5561"/>
    <w:rsid w:val="006B710A"/>
    <w:rsid w:val="006D4825"/>
    <w:rsid w:val="006D6A83"/>
    <w:rsid w:val="006E6C97"/>
    <w:rsid w:val="007000FA"/>
    <w:rsid w:val="00700454"/>
    <w:rsid w:val="00715A8C"/>
    <w:rsid w:val="0073315A"/>
    <w:rsid w:val="007455CC"/>
    <w:rsid w:val="00753E9A"/>
    <w:rsid w:val="00760703"/>
    <w:rsid w:val="007A6150"/>
    <w:rsid w:val="007B1FE0"/>
    <w:rsid w:val="007B3372"/>
    <w:rsid w:val="007D768F"/>
    <w:rsid w:val="007F31D0"/>
    <w:rsid w:val="007F355E"/>
    <w:rsid w:val="007F483A"/>
    <w:rsid w:val="00802DB8"/>
    <w:rsid w:val="008102A1"/>
    <w:rsid w:val="0081380F"/>
    <w:rsid w:val="00840872"/>
    <w:rsid w:val="00842F73"/>
    <w:rsid w:val="0085189B"/>
    <w:rsid w:val="0087104B"/>
    <w:rsid w:val="00895422"/>
    <w:rsid w:val="00895E16"/>
    <w:rsid w:val="008B73A3"/>
    <w:rsid w:val="008E23B6"/>
    <w:rsid w:val="008E4B33"/>
    <w:rsid w:val="008F1229"/>
    <w:rsid w:val="00900CEF"/>
    <w:rsid w:val="009025BC"/>
    <w:rsid w:val="00921B9F"/>
    <w:rsid w:val="0092372E"/>
    <w:rsid w:val="00933E27"/>
    <w:rsid w:val="00941EA0"/>
    <w:rsid w:val="00947A6D"/>
    <w:rsid w:val="009669D1"/>
    <w:rsid w:val="009710D6"/>
    <w:rsid w:val="00971213"/>
    <w:rsid w:val="009975B1"/>
    <w:rsid w:val="009A1609"/>
    <w:rsid w:val="009B4591"/>
    <w:rsid w:val="009B5478"/>
    <w:rsid w:val="009B5534"/>
    <w:rsid w:val="009C593B"/>
    <w:rsid w:val="009D1604"/>
    <w:rsid w:val="009D701A"/>
    <w:rsid w:val="009E77B2"/>
    <w:rsid w:val="009E7EFB"/>
    <w:rsid w:val="00A00C66"/>
    <w:rsid w:val="00A02EF5"/>
    <w:rsid w:val="00A20EE4"/>
    <w:rsid w:val="00A243A2"/>
    <w:rsid w:val="00A301B8"/>
    <w:rsid w:val="00A348B3"/>
    <w:rsid w:val="00A3691A"/>
    <w:rsid w:val="00A433E2"/>
    <w:rsid w:val="00A437BD"/>
    <w:rsid w:val="00A66CAE"/>
    <w:rsid w:val="00A75AB1"/>
    <w:rsid w:val="00A834A7"/>
    <w:rsid w:val="00A85CA1"/>
    <w:rsid w:val="00A904A4"/>
    <w:rsid w:val="00AD17B7"/>
    <w:rsid w:val="00AD6C24"/>
    <w:rsid w:val="00B13CDF"/>
    <w:rsid w:val="00B16773"/>
    <w:rsid w:val="00B23A4E"/>
    <w:rsid w:val="00B32E2B"/>
    <w:rsid w:val="00B40FED"/>
    <w:rsid w:val="00B44C58"/>
    <w:rsid w:val="00B521D1"/>
    <w:rsid w:val="00B54C36"/>
    <w:rsid w:val="00B63C44"/>
    <w:rsid w:val="00B67273"/>
    <w:rsid w:val="00B71B05"/>
    <w:rsid w:val="00BA0B1D"/>
    <w:rsid w:val="00BB2D2A"/>
    <w:rsid w:val="00BB3690"/>
    <w:rsid w:val="00BB6717"/>
    <w:rsid w:val="00BD2478"/>
    <w:rsid w:val="00BE79B2"/>
    <w:rsid w:val="00BF0594"/>
    <w:rsid w:val="00BF3881"/>
    <w:rsid w:val="00C00CC7"/>
    <w:rsid w:val="00C034AA"/>
    <w:rsid w:val="00C0615A"/>
    <w:rsid w:val="00C1364B"/>
    <w:rsid w:val="00C228B0"/>
    <w:rsid w:val="00C24860"/>
    <w:rsid w:val="00C25168"/>
    <w:rsid w:val="00C32292"/>
    <w:rsid w:val="00C44B60"/>
    <w:rsid w:val="00CB47FF"/>
    <w:rsid w:val="00CC0356"/>
    <w:rsid w:val="00CD4307"/>
    <w:rsid w:val="00CD6AC2"/>
    <w:rsid w:val="00D17C6A"/>
    <w:rsid w:val="00D21060"/>
    <w:rsid w:val="00D559A6"/>
    <w:rsid w:val="00D573CD"/>
    <w:rsid w:val="00D778B1"/>
    <w:rsid w:val="00DB5CDA"/>
    <w:rsid w:val="00DC416B"/>
    <w:rsid w:val="00DC4F5F"/>
    <w:rsid w:val="00DD287E"/>
    <w:rsid w:val="00DF73F1"/>
    <w:rsid w:val="00E02A65"/>
    <w:rsid w:val="00E57A28"/>
    <w:rsid w:val="00E74157"/>
    <w:rsid w:val="00EC3506"/>
    <w:rsid w:val="00ED17F3"/>
    <w:rsid w:val="00EE57B1"/>
    <w:rsid w:val="00F02DCD"/>
    <w:rsid w:val="00F076BC"/>
    <w:rsid w:val="00F17BD4"/>
    <w:rsid w:val="00F17C2F"/>
    <w:rsid w:val="00F449CD"/>
    <w:rsid w:val="00F6792E"/>
    <w:rsid w:val="00F9119C"/>
    <w:rsid w:val="00FA50BB"/>
    <w:rsid w:val="00FC6FB2"/>
    <w:rsid w:val="00FE237E"/>
    <w:rsid w:val="00FE23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CC"/>
    <w:rPr>
      <w:rFonts w:ascii="Times New Roman" w:eastAsia="Times New Roman"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7455CC"/>
    <w:pPr>
      <w:widowControl w:val="0"/>
      <w:autoSpaceDE w:val="0"/>
      <w:autoSpaceDN w:val="0"/>
      <w:adjustRightInd w:val="0"/>
      <w:ind w:right="200"/>
      <w:jc w:val="center"/>
    </w:pPr>
    <w:rPr>
      <w:rFonts w:ascii="Times New Roman" w:eastAsia="Times New Roman" w:hAnsi="Times New Roman"/>
      <w:sz w:val="36"/>
      <w:szCs w:val="36"/>
      <w:lang w:eastAsia="ru-RU"/>
    </w:rPr>
  </w:style>
  <w:style w:type="paragraph" w:styleId="2">
    <w:name w:val="Body Text 2"/>
    <w:basedOn w:val="a"/>
    <w:link w:val="20"/>
    <w:rsid w:val="007455CC"/>
    <w:pPr>
      <w:jc w:val="both"/>
    </w:pPr>
  </w:style>
  <w:style w:type="character" w:customStyle="1" w:styleId="20">
    <w:name w:val="Основной текст 2 Знак"/>
    <w:basedOn w:val="a0"/>
    <w:link w:val="2"/>
    <w:rsid w:val="007455CC"/>
    <w:rPr>
      <w:rFonts w:ascii="Times New Roman" w:eastAsia="Times New Roman" w:hAnsi="Times New Roman"/>
      <w:sz w:val="24"/>
      <w:lang w:eastAsia="ru-RU"/>
    </w:rPr>
  </w:style>
  <w:style w:type="character" w:customStyle="1" w:styleId="1">
    <w:name w:val="Знак Знак1"/>
    <w:rsid w:val="007455CC"/>
    <w:rPr>
      <w:sz w:val="22"/>
      <w:lang w:val="ru-RU" w:eastAsia="ru-RU" w:bidi="ar-SA"/>
    </w:rPr>
  </w:style>
  <w:style w:type="table" w:styleId="a3">
    <w:name w:val="Table Grid"/>
    <w:basedOn w:val="a1"/>
    <w:rsid w:val="007455CC"/>
    <w:pPr>
      <w:widowControl w:val="0"/>
      <w:autoSpaceDE w:val="0"/>
      <w:autoSpaceDN w:val="0"/>
      <w:adjustRightInd w:val="0"/>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rsid w:val="007455CC"/>
    <w:rPr>
      <w:sz w:val="22"/>
      <w:lang w:val="ru-RU" w:eastAsia="ru-RU" w:bidi="ar-SA"/>
    </w:rPr>
  </w:style>
  <w:style w:type="paragraph" w:styleId="a5">
    <w:name w:val="Body Text"/>
    <w:basedOn w:val="a"/>
    <w:link w:val="10"/>
    <w:uiPriority w:val="99"/>
    <w:semiHidden/>
    <w:unhideWhenUsed/>
    <w:rsid w:val="00C24860"/>
    <w:pPr>
      <w:spacing w:after="120"/>
    </w:pPr>
  </w:style>
  <w:style w:type="character" w:customStyle="1" w:styleId="10">
    <w:name w:val="Основной текст Знак1"/>
    <w:basedOn w:val="a0"/>
    <w:link w:val="a5"/>
    <w:uiPriority w:val="99"/>
    <w:semiHidden/>
    <w:rsid w:val="00C24860"/>
    <w:rPr>
      <w:rFonts w:ascii="Times New Roman" w:eastAsia="Times New Roman" w:hAnsi="Times New Roman"/>
      <w:sz w:val="24"/>
      <w:lang w:eastAsia="ru-RU"/>
    </w:rPr>
  </w:style>
  <w:style w:type="paragraph" w:customStyle="1" w:styleId="ConsPlusNormal">
    <w:name w:val="ConsPlusNormal"/>
    <w:rsid w:val="002D69AC"/>
    <w:pPr>
      <w:widowControl w:val="0"/>
      <w:autoSpaceDE w:val="0"/>
      <w:autoSpaceDN w:val="0"/>
    </w:pPr>
    <w:rPr>
      <w:rFonts w:ascii="Times New Roman" w:eastAsia="Times New Roman" w:hAnsi="Times New Roman"/>
      <w:sz w:val="24"/>
      <w:lang w:eastAsia="ru-RU"/>
    </w:rPr>
  </w:style>
  <w:style w:type="character" w:styleId="a6">
    <w:name w:val="Hyperlink"/>
    <w:uiPriority w:val="99"/>
    <w:unhideWhenUsed/>
    <w:rsid w:val="00933E27"/>
    <w:rPr>
      <w:color w:val="0000FF"/>
      <w:u w:val="single"/>
    </w:rPr>
  </w:style>
  <w:style w:type="paragraph" w:customStyle="1" w:styleId="ConsPlusNonformat">
    <w:name w:val="ConsPlusNonformat"/>
    <w:rsid w:val="00933E27"/>
    <w:pPr>
      <w:widowControl w:val="0"/>
      <w:autoSpaceDE w:val="0"/>
      <w:autoSpaceDN w:val="0"/>
    </w:pPr>
    <w:rPr>
      <w:rFonts w:ascii="Courier New" w:eastAsia="Times New Roman" w:hAnsi="Courier New" w:cs="Courier New"/>
      <w:lang w:eastAsia="ru-RU"/>
    </w:rPr>
  </w:style>
  <w:style w:type="paragraph" w:styleId="a7">
    <w:name w:val="Balloon Text"/>
    <w:basedOn w:val="a"/>
    <w:link w:val="a8"/>
    <w:rsid w:val="00933E27"/>
    <w:rPr>
      <w:rFonts w:ascii="Tahoma" w:hAnsi="Tahoma" w:cs="Tahoma"/>
      <w:sz w:val="16"/>
      <w:szCs w:val="16"/>
    </w:rPr>
  </w:style>
  <w:style w:type="character" w:customStyle="1" w:styleId="a8">
    <w:name w:val="Текст выноски Знак"/>
    <w:basedOn w:val="a0"/>
    <w:link w:val="a7"/>
    <w:rsid w:val="00933E27"/>
    <w:rPr>
      <w:rFonts w:ascii="Tahoma" w:eastAsia="Times New Roman" w:hAnsi="Tahoma" w:cs="Tahoma"/>
      <w:sz w:val="16"/>
      <w:szCs w:val="16"/>
      <w:lang w:eastAsia="ru-RU"/>
    </w:rPr>
  </w:style>
  <w:style w:type="paragraph" w:styleId="a9">
    <w:name w:val="header"/>
    <w:basedOn w:val="a"/>
    <w:link w:val="aa"/>
    <w:rsid w:val="00933E27"/>
    <w:pPr>
      <w:tabs>
        <w:tab w:val="center" w:pos="4677"/>
        <w:tab w:val="right" w:pos="9355"/>
      </w:tabs>
    </w:pPr>
    <w:rPr>
      <w:szCs w:val="24"/>
    </w:rPr>
  </w:style>
  <w:style w:type="character" w:customStyle="1" w:styleId="aa">
    <w:name w:val="Верхний колонтитул Знак"/>
    <w:basedOn w:val="a0"/>
    <w:link w:val="a9"/>
    <w:rsid w:val="00933E27"/>
    <w:rPr>
      <w:rFonts w:ascii="Times New Roman" w:eastAsia="Times New Roman" w:hAnsi="Times New Roman"/>
      <w:sz w:val="24"/>
      <w:szCs w:val="24"/>
      <w:lang w:eastAsia="ru-RU"/>
    </w:rPr>
  </w:style>
  <w:style w:type="paragraph" w:styleId="ab">
    <w:name w:val="footer"/>
    <w:basedOn w:val="a"/>
    <w:link w:val="ac"/>
    <w:rsid w:val="00933E27"/>
    <w:pPr>
      <w:tabs>
        <w:tab w:val="center" w:pos="4677"/>
        <w:tab w:val="right" w:pos="9355"/>
      </w:tabs>
    </w:pPr>
    <w:rPr>
      <w:szCs w:val="24"/>
    </w:rPr>
  </w:style>
  <w:style w:type="character" w:customStyle="1" w:styleId="ac">
    <w:name w:val="Нижний колонтитул Знак"/>
    <w:basedOn w:val="a0"/>
    <w:link w:val="ab"/>
    <w:rsid w:val="00933E27"/>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CC"/>
    <w:rPr>
      <w:rFonts w:ascii="Times New Roman" w:eastAsia="Times New Roman" w:hAnsi="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7455CC"/>
    <w:pPr>
      <w:widowControl w:val="0"/>
      <w:autoSpaceDE w:val="0"/>
      <w:autoSpaceDN w:val="0"/>
      <w:adjustRightInd w:val="0"/>
      <w:ind w:right="200"/>
      <w:jc w:val="center"/>
    </w:pPr>
    <w:rPr>
      <w:rFonts w:ascii="Times New Roman" w:eastAsia="Times New Roman" w:hAnsi="Times New Roman"/>
      <w:sz w:val="36"/>
      <w:szCs w:val="36"/>
      <w:lang w:eastAsia="ru-RU"/>
    </w:rPr>
  </w:style>
  <w:style w:type="paragraph" w:styleId="2">
    <w:name w:val="Body Text 2"/>
    <w:basedOn w:val="a"/>
    <w:link w:val="20"/>
    <w:rsid w:val="007455CC"/>
    <w:pPr>
      <w:jc w:val="both"/>
    </w:pPr>
  </w:style>
  <w:style w:type="character" w:customStyle="1" w:styleId="20">
    <w:name w:val="Основной текст 2 Знак"/>
    <w:basedOn w:val="a0"/>
    <w:link w:val="2"/>
    <w:rsid w:val="007455CC"/>
    <w:rPr>
      <w:rFonts w:ascii="Times New Roman" w:eastAsia="Times New Roman" w:hAnsi="Times New Roman"/>
      <w:sz w:val="24"/>
      <w:lang w:eastAsia="ru-RU"/>
    </w:rPr>
  </w:style>
  <w:style w:type="character" w:customStyle="1" w:styleId="1">
    <w:name w:val="Знак Знак1"/>
    <w:rsid w:val="007455CC"/>
    <w:rPr>
      <w:sz w:val="22"/>
      <w:lang w:val="ru-RU" w:eastAsia="ru-RU" w:bidi="ar-SA"/>
    </w:rPr>
  </w:style>
  <w:style w:type="table" w:styleId="a3">
    <w:name w:val="Table Grid"/>
    <w:basedOn w:val="a1"/>
    <w:rsid w:val="007455CC"/>
    <w:pPr>
      <w:widowControl w:val="0"/>
      <w:autoSpaceDE w:val="0"/>
      <w:autoSpaceDN w:val="0"/>
      <w:adjustRightInd w:val="0"/>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rsid w:val="007455CC"/>
    <w:rPr>
      <w:sz w:val="22"/>
      <w:lang w:val="ru-RU" w:eastAsia="ru-RU" w:bidi="ar-SA"/>
    </w:rPr>
  </w:style>
  <w:style w:type="paragraph" w:styleId="a5">
    <w:name w:val="Body Text"/>
    <w:basedOn w:val="a"/>
    <w:link w:val="10"/>
    <w:uiPriority w:val="99"/>
    <w:semiHidden/>
    <w:unhideWhenUsed/>
    <w:rsid w:val="00C24860"/>
    <w:pPr>
      <w:spacing w:after="120"/>
    </w:pPr>
  </w:style>
  <w:style w:type="character" w:customStyle="1" w:styleId="10">
    <w:name w:val="Основной текст Знак1"/>
    <w:basedOn w:val="a0"/>
    <w:link w:val="a5"/>
    <w:uiPriority w:val="99"/>
    <w:semiHidden/>
    <w:rsid w:val="00C24860"/>
    <w:rPr>
      <w:rFonts w:ascii="Times New Roman" w:eastAsia="Times New Roman" w:hAnsi="Times New Roman"/>
      <w:sz w:val="24"/>
      <w:lang w:eastAsia="ru-RU"/>
    </w:rPr>
  </w:style>
  <w:style w:type="paragraph" w:customStyle="1" w:styleId="ConsPlusNormal">
    <w:name w:val="ConsPlusNormal"/>
    <w:rsid w:val="002D69AC"/>
    <w:pPr>
      <w:widowControl w:val="0"/>
      <w:autoSpaceDE w:val="0"/>
      <w:autoSpaceDN w:val="0"/>
    </w:pPr>
    <w:rPr>
      <w:rFonts w:ascii="Times New Roman" w:eastAsia="Times New Roman" w:hAnsi="Times New Roman"/>
      <w:sz w:val="24"/>
      <w:lang w:eastAsia="ru-RU"/>
    </w:rPr>
  </w:style>
  <w:style w:type="character" w:styleId="a6">
    <w:name w:val="Hyperlink"/>
    <w:uiPriority w:val="99"/>
    <w:unhideWhenUsed/>
    <w:rsid w:val="00933E27"/>
    <w:rPr>
      <w:color w:val="0000FF"/>
      <w:u w:val="single"/>
    </w:rPr>
  </w:style>
  <w:style w:type="paragraph" w:customStyle="1" w:styleId="ConsPlusNonformat">
    <w:name w:val="ConsPlusNonformat"/>
    <w:rsid w:val="00933E27"/>
    <w:pPr>
      <w:widowControl w:val="0"/>
      <w:autoSpaceDE w:val="0"/>
      <w:autoSpaceDN w:val="0"/>
    </w:pPr>
    <w:rPr>
      <w:rFonts w:ascii="Courier New" w:eastAsia="Times New Roman" w:hAnsi="Courier New" w:cs="Courier New"/>
      <w:lang w:eastAsia="ru-RU"/>
    </w:rPr>
  </w:style>
  <w:style w:type="paragraph" w:styleId="a7">
    <w:name w:val="Balloon Text"/>
    <w:basedOn w:val="a"/>
    <w:link w:val="a8"/>
    <w:rsid w:val="00933E27"/>
    <w:rPr>
      <w:rFonts w:ascii="Tahoma" w:hAnsi="Tahoma" w:cs="Tahoma"/>
      <w:sz w:val="16"/>
      <w:szCs w:val="16"/>
    </w:rPr>
  </w:style>
  <w:style w:type="character" w:customStyle="1" w:styleId="a8">
    <w:name w:val="Текст выноски Знак"/>
    <w:basedOn w:val="a0"/>
    <w:link w:val="a7"/>
    <w:rsid w:val="00933E27"/>
    <w:rPr>
      <w:rFonts w:ascii="Tahoma" w:eastAsia="Times New Roman" w:hAnsi="Tahoma" w:cs="Tahoma"/>
      <w:sz w:val="16"/>
      <w:szCs w:val="16"/>
      <w:lang w:eastAsia="ru-RU"/>
    </w:rPr>
  </w:style>
  <w:style w:type="paragraph" w:styleId="a9">
    <w:name w:val="header"/>
    <w:basedOn w:val="a"/>
    <w:link w:val="aa"/>
    <w:rsid w:val="00933E27"/>
    <w:pPr>
      <w:tabs>
        <w:tab w:val="center" w:pos="4677"/>
        <w:tab w:val="right" w:pos="9355"/>
      </w:tabs>
    </w:pPr>
    <w:rPr>
      <w:szCs w:val="24"/>
    </w:rPr>
  </w:style>
  <w:style w:type="character" w:customStyle="1" w:styleId="aa">
    <w:name w:val="Верхний колонтитул Знак"/>
    <w:basedOn w:val="a0"/>
    <w:link w:val="a9"/>
    <w:rsid w:val="00933E27"/>
    <w:rPr>
      <w:rFonts w:ascii="Times New Roman" w:eastAsia="Times New Roman" w:hAnsi="Times New Roman"/>
      <w:sz w:val="24"/>
      <w:szCs w:val="24"/>
      <w:lang w:eastAsia="ru-RU"/>
    </w:rPr>
  </w:style>
  <w:style w:type="paragraph" w:styleId="ab">
    <w:name w:val="footer"/>
    <w:basedOn w:val="a"/>
    <w:link w:val="ac"/>
    <w:rsid w:val="00933E27"/>
    <w:pPr>
      <w:tabs>
        <w:tab w:val="center" w:pos="4677"/>
        <w:tab w:val="right" w:pos="9355"/>
      </w:tabs>
    </w:pPr>
    <w:rPr>
      <w:szCs w:val="24"/>
    </w:rPr>
  </w:style>
  <w:style w:type="character" w:customStyle="1" w:styleId="ac">
    <w:name w:val="Нижний колонтитул Знак"/>
    <w:basedOn w:val="a0"/>
    <w:link w:val="ab"/>
    <w:rsid w:val="00933E27"/>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3759">
      <w:bodyDiv w:val="1"/>
      <w:marLeft w:val="0"/>
      <w:marRight w:val="0"/>
      <w:marTop w:val="0"/>
      <w:marBottom w:val="0"/>
      <w:divBdr>
        <w:top w:val="none" w:sz="0" w:space="0" w:color="auto"/>
        <w:left w:val="none" w:sz="0" w:space="0" w:color="auto"/>
        <w:bottom w:val="none" w:sz="0" w:space="0" w:color="auto"/>
        <w:right w:val="none" w:sz="0" w:space="0" w:color="auto"/>
      </w:divBdr>
    </w:div>
    <w:div w:id="768694156">
      <w:bodyDiv w:val="1"/>
      <w:marLeft w:val="0"/>
      <w:marRight w:val="0"/>
      <w:marTop w:val="0"/>
      <w:marBottom w:val="0"/>
      <w:divBdr>
        <w:top w:val="none" w:sz="0" w:space="0" w:color="auto"/>
        <w:left w:val="none" w:sz="0" w:space="0" w:color="auto"/>
        <w:bottom w:val="none" w:sz="0" w:space="0" w:color="auto"/>
        <w:right w:val="none" w:sz="0" w:space="0" w:color="auto"/>
      </w:divBdr>
    </w:div>
    <w:div w:id="1006712124">
      <w:bodyDiv w:val="1"/>
      <w:marLeft w:val="0"/>
      <w:marRight w:val="0"/>
      <w:marTop w:val="0"/>
      <w:marBottom w:val="0"/>
      <w:divBdr>
        <w:top w:val="none" w:sz="0" w:space="0" w:color="auto"/>
        <w:left w:val="none" w:sz="0" w:space="0" w:color="auto"/>
        <w:bottom w:val="none" w:sz="0" w:space="0" w:color="auto"/>
        <w:right w:val="none" w:sz="0" w:space="0" w:color="auto"/>
      </w:divBdr>
    </w:div>
    <w:div w:id="1025905786">
      <w:bodyDiv w:val="1"/>
      <w:marLeft w:val="0"/>
      <w:marRight w:val="0"/>
      <w:marTop w:val="0"/>
      <w:marBottom w:val="0"/>
      <w:divBdr>
        <w:top w:val="none" w:sz="0" w:space="0" w:color="auto"/>
        <w:left w:val="none" w:sz="0" w:space="0" w:color="auto"/>
        <w:bottom w:val="none" w:sz="0" w:space="0" w:color="auto"/>
        <w:right w:val="none" w:sz="0" w:space="0" w:color="auto"/>
      </w:divBdr>
    </w:div>
    <w:div w:id="1404372708">
      <w:bodyDiv w:val="1"/>
      <w:marLeft w:val="0"/>
      <w:marRight w:val="0"/>
      <w:marTop w:val="0"/>
      <w:marBottom w:val="0"/>
      <w:divBdr>
        <w:top w:val="none" w:sz="0" w:space="0" w:color="auto"/>
        <w:left w:val="none" w:sz="0" w:space="0" w:color="auto"/>
        <w:bottom w:val="none" w:sz="0" w:space="0" w:color="auto"/>
        <w:right w:val="none" w:sz="0" w:space="0" w:color="auto"/>
      </w:divBdr>
    </w:div>
    <w:div w:id="16849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bus.gov.ru"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7003</Words>
  <Characters>39919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2022-03-03T09:12:00Z</cp:lastPrinted>
  <dcterms:created xsi:type="dcterms:W3CDTF">2022-03-03T09:15:00Z</dcterms:created>
  <dcterms:modified xsi:type="dcterms:W3CDTF">2022-03-03T09:15:00Z</dcterms:modified>
</cp:coreProperties>
</file>