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908AA" w14:textId="77777777" w:rsidR="00140921" w:rsidRPr="00E5091F" w:rsidRDefault="00140921">
      <w:pPr>
        <w:rPr>
          <w:rFonts w:ascii="Times New Roman" w:hAnsi="Times New Roman" w:cs="Times New Roman"/>
          <w:sz w:val="24"/>
          <w:szCs w:val="24"/>
        </w:rPr>
      </w:pPr>
    </w:p>
    <w:p w14:paraId="499E53E0" w14:textId="77777777" w:rsidR="001A3561" w:rsidRPr="00E5091F" w:rsidRDefault="001A3561">
      <w:pPr>
        <w:rPr>
          <w:rFonts w:ascii="Times New Roman" w:hAnsi="Times New Roman" w:cs="Times New Roman"/>
          <w:sz w:val="24"/>
          <w:szCs w:val="24"/>
        </w:rPr>
      </w:pPr>
    </w:p>
    <w:p w14:paraId="5A04845A" w14:textId="77777777" w:rsidR="001A3561" w:rsidRPr="00E5091F" w:rsidRDefault="001A3561">
      <w:pPr>
        <w:rPr>
          <w:rFonts w:ascii="Times New Roman" w:hAnsi="Times New Roman" w:cs="Times New Roman"/>
          <w:sz w:val="24"/>
          <w:szCs w:val="24"/>
        </w:rPr>
      </w:pPr>
    </w:p>
    <w:p w14:paraId="7A565193" w14:textId="77777777" w:rsidR="001230A8" w:rsidRPr="00E5091F" w:rsidRDefault="001230A8" w:rsidP="001A3561">
      <w:pPr>
        <w:jc w:val="center"/>
        <w:rPr>
          <w:rFonts w:ascii="Times New Roman" w:hAnsi="Times New Roman" w:cs="Times New Roman"/>
          <w:sz w:val="24"/>
          <w:szCs w:val="24"/>
        </w:rPr>
      </w:pPr>
    </w:p>
    <w:p w14:paraId="5C846F49" w14:textId="77777777" w:rsidR="001230A8" w:rsidRPr="00E5091F" w:rsidRDefault="001230A8" w:rsidP="001A3561">
      <w:pPr>
        <w:jc w:val="center"/>
        <w:rPr>
          <w:rFonts w:ascii="Times New Roman" w:hAnsi="Times New Roman" w:cs="Times New Roman"/>
          <w:sz w:val="24"/>
          <w:szCs w:val="24"/>
        </w:rPr>
      </w:pPr>
    </w:p>
    <w:p w14:paraId="5FAE1929" w14:textId="77777777" w:rsidR="001230A8" w:rsidRPr="00E5091F" w:rsidRDefault="001230A8" w:rsidP="001A3561">
      <w:pPr>
        <w:jc w:val="center"/>
        <w:rPr>
          <w:rFonts w:ascii="Times New Roman" w:hAnsi="Times New Roman" w:cs="Times New Roman"/>
          <w:sz w:val="24"/>
          <w:szCs w:val="24"/>
        </w:rPr>
      </w:pPr>
    </w:p>
    <w:p w14:paraId="35082B56" w14:textId="77777777" w:rsidR="001230A8" w:rsidRPr="00E5091F" w:rsidRDefault="001230A8" w:rsidP="001A3561">
      <w:pPr>
        <w:jc w:val="center"/>
        <w:rPr>
          <w:rFonts w:ascii="Times New Roman" w:hAnsi="Times New Roman" w:cs="Times New Roman"/>
          <w:sz w:val="24"/>
          <w:szCs w:val="24"/>
        </w:rPr>
      </w:pPr>
    </w:p>
    <w:p w14:paraId="15735C3C" w14:textId="77777777" w:rsidR="001230A8" w:rsidRPr="00E5091F" w:rsidRDefault="001230A8" w:rsidP="001A3561">
      <w:pPr>
        <w:jc w:val="center"/>
        <w:rPr>
          <w:rFonts w:ascii="Times New Roman" w:hAnsi="Times New Roman" w:cs="Times New Roman"/>
          <w:sz w:val="24"/>
          <w:szCs w:val="24"/>
        </w:rPr>
      </w:pPr>
    </w:p>
    <w:p w14:paraId="05A6230C" w14:textId="77777777" w:rsidR="001230A8" w:rsidRPr="00E5091F" w:rsidRDefault="001230A8" w:rsidP="001A3561">
      <w:pPr>
        <w:jc w:val="center"/>
        <w:rPr>
          <w:rFonts w:ascii="Times New Roman" w:hAnsi="Times New Roman" w:cs="Times New Roman"/>
          <w:sz w:val="24"/>
          <w:szCs w:val="24"/>
        </w:rPr>
      </w:pPr>
    </w:p>
    <w:p w14:paraId="519B2E25" w14:textId="77777777" w:rsidR="001230A8" w:rsidRPr="00E5091F" w:rsidRDefault="001230A8" w:rsidP="001A3561">
      <w:pPr>
        <w:jc w:val="center"/>
        <w:rPr>
          <w:rFonts w:ascii="Times New Roman" w:hAnsi="Times New Roman" w:cs="Times New Roman"/>
          <w:sz w:val="24"/>
          <w:szCs w:val="24"/>
        </w:rPr>
      </w:pPr>
    </w:p>
    <w:p w14:paraId="4946106A" w14:textId="77777777" w:rsidR="001230A8" w:rsidRPr="00E5091F" w:rsidRDefault="001230A8" w:rsidP="001230A8">
      <w:pPr>
        <w:pStyle w:val="a3"/>
        <w:jc w:val="center"/>
        <w:rPr>
          <w:rFonts w:ascii="Times New Roman" w:hAnsi="Times New Roman" w:cs="Times New Roman"/>
          <w:sz w:val="24"/>
          <w:szCs w:val="24"/>
        </w:rPr>
      </w:pPr>
    </w:p>
    <w:p w14:paraId="1FF09D95" w14:textId="77777777" w:rsidR="008F47AA" w:rsidRPr="00E5091F" w:rsidRDefault="008F47AA" w:rsidP="001230A8">
      <w:pPr>
        <w:pStyle w:val="a3"/>
        <w:jc w:val="center"/>
        <w:rPr>
          <w:rFonts w:ascii="Times New Roman" w:hAnsi="Times New Roman" w:cs="Times New Roman"/>
          <w:b/>
          <w:sz w:val="24"/>
          <w:szCs w:val="24"/>
        </w:rPr>
      </w:pPr>
      <w:r w:rsidRPr="00E5091F">
        <w:rPr>
          <w:rFonts w:ascii="Times New Roman" w:hAnsi="Times New Roman" w:cs="Times New Roman"/>
          <w:b/>
          <w:sz w:val="24"/>
          <w:szCs w:val="24"/>
        </w:rPr>
        <w:t>Итоги исполнения</w:t>
      </w:r>
    </w:p>
    <w:p w14:paraId="6CDA2642" w14:textId="77777777" w:rsidR="008F47AA" w:rsidRPr="00E5091F" w:rsidRDefault="008F47AA" w:rsidP="001230A8">
      <w:pPr>
        <w:pStyle w:val="a3"/>
        <w:jc w:val="center"/>
        <w:rPr>
          <w:rFonts w:ascii="Times New Roman" w:hAnsi="Times New Roman" w:cs="Times New Roman"/>
          <w:b/>
          <w:sz w:val="24"/>
          <w:szCs w:val="24"/>
        </w:rPr>
      </w:pPr>
      <w:r w:rsidRPr="00E5091F">
        <w:rPr>
          <w:rFonts w:ascii="Times New Roman" w:hAnsi="Times New Roman" w:cs="Times New Roman"/>
          <w:b/>
          <w:sz w:val="24"/>
          <w:szCs w:val="24"/>
        </w:rPr>
        <w:t xml:space="preserve"> </w:t>
      </w:r>
      <w:proofErr w:type="gramStart"/>
      <w:r w:rsidRPr="00E5091F">
        <w:rPr>
          <w:rFonts w:ascii="Times New Roman" w:hAnsi="Times New Roman" w:cs="Times New Roman"/>
          <w:b/>
          <w:sz w:val="24"/>
          <w:szCs w:val="24"/>
        </w:rPr>
        <w:t>Прогноза  социально</w:t>
      </w:r>
      <w:proofErr w:type="gramEnd"/>
      <w:r w:rsidRPr="00E5091F">
        <w:rPr>
          <w:rFonts w:ascii="Times New Roman" w:hAnsi="Times New Roman" w:cs="Times New Roman"/>
          <w:b/>
          <w:sz w:val="24"/>
          <w:szCs w:val="24"/>
        </w:rPr>
        <w:t xml:space="preserve">-экономического развития   муниципального образования  «Кезский район»  </w:t>
      </w:r>
    </w:p>
    <w:p w14:paraId="07FA969C" w14:textId="77777777" w:rsidR="008F47AA" w:rsidRPr="00E5091F" w:rsidRDefault="008F47AA" w:rsidP="001230A8">
      <w:pPr>
        <w:pStyle w:val="a3"/>
        <w:jc w:val="center"/>
        <w:rPr>
          <w:rFonts w:ascii="Times New Roman" w:hAnsi="Times New Roman" w:cs="Times New Roman"/>
          <w:b/>
          <w:sz w:val="24"/>
          <w:szCs w:val="24"/>
        </w:rPr>
      </w:pPr>
      <w:r w:rsidRPr="00E5091F">
        <w:rPr>
          <w:rFonts w:ascii="Times New Roman" w:hAnsi="Times New Roman" w:cs="Times New Roman"/>
          <w:b/>
          <w:sz w:val="24"/>
          <w:szCs w:val="24"/>
        </w:rPr>
        <w:t>на 202</w:t>
      </w:r>
      <w:r w:rsidR="005B3CC3" w:rsidRPr="00E5091F">
        <w:rPr>
          <w:rFonts w:ascii="Times New Roman" w:hAnsi="Times New Roman" w:cs="Times New Roman"/>
          <w:b/>
          <w:sz w:val="24"/>
          <w:szCs w:val="24"/>
        </w:rPr>
        <w:t>1</w:t>
      </w:r>
      <w:r w:rsidRPr="00E5091F">
        <w:rPr>
          <w:rFonts w:ascii="Times New Roman" w:hAnsi="Times New Roman" w:cs="Times New Roman"/>
          <w:b/>
          <w:sz w:val="24"/>
          <w:szCs w:val="24"/>
        </w:rPr>
        <w:t xml:space="preserve"> год и на плановый период 20</w:t>
      </w:r>
      <w:r w:rsidR="005B3CC3" w:rsidRPr="00E5091F">
        <w:rPr>
          <w:rFonts w:ascii="Times New Roman" w:hAnsi="Times New Roman" w:cs="Times New Roman"/>
          <w:b/>
          <w:sz w:val="24"/>
          <w:szCs w:val="24"/>
        </w:rPr>
        <w:t>22</w:t>
      </w:r>
      <w:r w:rsidRPr="00E5091F">
        <w:rPr>
          <w:rFonts w:ascii="Times New Roman" w:hAnsi="Times New Roman" w:cs="Times New Roman"/>
          <w:b/>
          <w:sz w:val="24"/>
          <w:szCs w:val="24"/>
        </w:rPr>
        <w:t xml:space="preserve"> и 20</w:t>
      </w:r>
      <w:r w:rsidR="005B3CC3" w:rsidRPr="00E5091F">
        <w:rPr>
          <w:rFonts w:ascii="Times New Roman" w:hAnsi="Times New Roman" w:cs="Times New Roman"/>
          <w:b/>
          <w:sz w:val="24"/>
          <w:szCs w:val="24"/>
        </w:rPr>
        <w:t>23</w:t>
      </w:r>
      <w:r w:rsidRPr="00E5091F">
        <w:rPr>
          <w:rFonts w:ascii="Times New Roman" w:hAnsi="Times New Roman" w:cs="Times New Roman"/>
          <w:b/>
          <w:sz w:val="24"/>
          <w:szCs w:val="24"/>
        </w:rPr>
        <w:t xml:space="preserve"> годов</w:t>
      </w:r>
    </w:p>
    <w:p w14:paraId="3370900D" w14:textId="77777777" w:rsidR="00B178F4" w:rsidRPr="00E5091F" w:rsidRDefault="008F47AA" w:rsidP="001230A8">
      <w:pPr>
        <w:pStyle w:val="a3"/>
        <w:jc w:val="center"/>
        <w:rPr>
          <w:rFonts w:ascii="Times New Roman" w:hAnsi="Times New Roman" w:cs="Times New Roman"/>
          <w:b/>
          <w:sz w:val="24"/>
          <w:szCs w:val="24"/>
        </w:rPr>
      </w:pPr>
      <w:r w:rsidRPr="00E5091F">
        <w:rPr>
          <w:rFonts w:ascii="Times New Roman" w:hAnsi="Times New Roman" w:cs="Times New Roman"/>
          <w:b/>
          <w:sz w:val="24"/>
          <w:szCs w:val="24"/>
        </w:rPr>
        <w:t xml:space="preserve"> за 20</w:t>
      </w:r>
      <w:r w:rsidR="005B3CC3" w:rsidRPr="00E5091F">
        <w:rPr>
          <w:rFonts w:ascii="Times New Roman" w:hAnsi="Times New Roman" w:cs="Times New Roman"/>
          <w:b/>
          <w:sz w:val="24"/>
          <w:szCs w:val="24"/>
        </w:rPr>
        <w:t>21</w:t>
      </w:r>
      <w:r w:rsidRPr="00E5091F">
        <w:rPr>
          <w:rFonts w:ascii="Times New Roman" w:hAnsi="Times New Roman" w:cs="Times New Roman"/>
          <w:b/>
          <w:sz w:val="24"/>
          <w:szCs w:val="24"/>
        </w:rPr>
        <w:t xml:space="preserve"> год</w:t>
      </w:r>
    </w:p>
    <w:p w14:paraId="0053111A" w14:textId="77777777" w:rsidR="00B178F4" w:rsidRPr="00E5091F" w:rsidRDefault="00B178F4" w:rsidP="001A3561">
      <w:pPr>
        <w:jc w:val="center"/>
        <w:rPr>
          <w:rFonts w:ascii="Times New Roman" w:hAnsi="Times New Roman" w:cs="Times New Roman"/>
          <w:b/>
          <w:sz w:val="24"/>
          <w:szCs w:val="24"/>
        </w:rPr>
      </w:pPr>
    </w:p>
    <w:p w14:paraId="0DC3C5C6" w14:textId="77777777" w:rsidR="00B178F4" w:rsidRPr="00E5091F" w:rsidRDefault="00B178F4" w:rsidP="001A3561">
      <w:pPr>
        <w:jc w:val="center"/>
        <w:rPr>
          <w:rFonts w:ascii="Times New Roman" w:hAnsi="Times New Roman" w:cs="Times New Roman"/>
          <w:sz w:val="24"/>
          <w:szCs w:val="24"/>
        </w:rPr>
      </w:pPr>
    </w:p>
    <w:p w14:paraId="2A8700AB" w14:textId="77777777" w:rsidR="00B178F4" w:rsidRPr="00E5091F" w:rsidRDefault="00B178F4" w:rsidP="001A3561">
      <w:pPr>
        <w:jc w:val="center"/>
        <w:rPr>
          <w:rFonts w:ascii="Times New Roman" w:hAnsi="Times New Roman" w:cs="Times New Roman"/>
          <w:sz w:val="24"/>
          <w:szCs w:val="24"/>
        </w:rPr>
      </w:pPr>
    </w:p>
    <w:p w14:paraId="183169C2" w14:textId="77777777" w:rsidR="00B178F4" w:rsidRPr="00E5091F" w:rsidRDefault="00B178F4" w:rsidP="001A3561">
      <w:pPr>
        <w:jc w:val="center"/>
        <w:rPr>
          <w:rFonts w:ascii="Times New Roman" w:hAnsi="Times New Roman" w:cs="Times New Roman"/>
          <w:sz w:val="24"/>
          <w:szCs w:val="24"/>
        </w:rPr>
      </w:pPr>
    </w:p>
    <w:p w14:paraId="3AB30806" w14:textId="77777777" w:rsidR="00B178F4" w:rsidRPr="00E5091F" w:rsidRDefault="00B178F4" w:rsidP="001A3561">
      <w:pPr>
        <w:jc w:val="center"/>
        <w:rPr>
          <w:rFonts w:ascii="Times New Roman" w:hAnsi="Times New Roman" w:cs="Times New Roman"/>
          <w:sz w:val="24"/>
          <w:szCs w:val="24"/>
        </w:rPr>
      </w:pPr>
    </w:p>
    <w:p w14:paraId="0147B223" w14:textId="77777777" w:rsidR="008F47AA" w:rsidRPr="00E5091F" w:rsidRDefault="008F47AA" w:rsidP="001A3561">
      <w:pPr>
        <w:jc w:val="center"/>
        <w:rPr>
          <w:rFonts w:ascii="Times New Roman" w:hAnsi="Times New Roman" w:cs="Times New Roman"/>
          <w:sz w:val="24"/>
          <w:szCs w:val="24"/>
        </w:rPr>
      </w:pPr>
    </w:p>
    <w:p w14:paraId="3689A808" w14:textId="77777777" w:rsidR="00B178F4" w:rsidRPr="00E5091F" w:rsidRDefault="00B178F4" w:rsidP="001A3561">
      <w:pPr>
        <w:jc w:val="center"/>
        <w:rPr>
          <w:rFonts w:ascii="Times New Roman" w:hAnsi="Times New Roman" w:cs="Times New Roman"/>
          <w:sz w:val="24"/>
          <w:szCs w:val="24"/>
        </w:rPr>
      </w:pPr>
    </w:p>
    <w:p w14:paraId="5A00010A" w14:textId="77777777" w:rsidR="00B178F4" w:rsidRPr="00E5091F" w:rsidRDefault="00B178F4" w:rsidP="001A3561">
      <w:pPr>
        <w:jc w:val="center"/>
        <w:rPr>
          <w:rFonts w:ascii="Times New Roman" w:hAnsi="Times New Roman" w:cs="Times New Roman"/>
          <w:sz w:val="24"/>
          <w:szCs w:val="24"/>
        </w:rPr>
      </w:pPr>
    </w:p>
    <w:p w14:paraId="4D34C289" w14:textId="77777777" w:rsidR="00B178F4" w:rsidRPr="00E5091F" w:rsidRDefault="00B178F4" w:rsidP="001A3561">
      <w:pPr>
        <w:jc w:val="center"/>
        <w:rPr>
          <w:rFonts w:ascii="Times New Roman" w:hAnsi="Times New Roman" w:cs="Times New Roman"/>
          <w:sz w:val="24"/>
          <w:szCs w:val="24"/>
        </w:rPr>
      </w:pPr>
    </w:p>
    <w:p w14:paraId="7C17DCCE" w14:textId="77777777" w:rsidR="00B178F4" w:rsidRPr="00E5091F" w:rsidRDefault="00B178F4" w:rsidP="001A3561">
      <w:pPr>
        <w:jc w:val="center"/>
        <w:rPr>
          <w:rFonts w:ascii="Times New Roman" w:hAnsi="Times New Roman" w:cs="Times New Roman"/>
          <w:sz w:val="24"/>
          <w:szCs w:val="24"/>
        </w:rPr>
      </w:pPr>
    </w:p>
    <w:p w14:paraId="3A7EBF46" w14:textId="77777777" w:rsidR="00B178F4" w:rsidRPr="00E5091F" w:rsidRDefault="00B178F4" w:rsidP="001A3561">
      <w:pPr>
        <w:jc w:val="center"/>
        <w:rPr>
          <w:rFonts w:ascii="Times New Roman" w:hAnsi="Times New Roman" w:cs="Times New Roman"/>
          <w:sz w:val="24"/>
          <w:szCs w:val="24"/>
        </w:rPr>
      </w:pPr>
    </w:p>
    <w:p w14:paraId="2B7CC4C3" w14:textId="52178C29" w:rsidR="00B178F4" w:rsidRPr="00E5091F" w:rsidRDefault="00B178F4" w:rsidP="001A3561">
      <w:pPr>
        <w:jc w:val="center"/>
        <w:rPr>
          <w:rFonts w:ascii="Times New Roman" w:hAnsi="Times New Roman" w:cs="Times New Roman"/>
          <w:sz w:val="24"/>
          <w:szCs w:val="24"/>
        </w:rPr>
      </w:pPr>
    </w:p>
    <w:p w14:paraId="6C68D509" w14:textId="0CC1B9CD" w:rsidR="00E5091F" w:rsidRPr="00E5091F" w:rsidRDefault="00E5091F" w:rsidP="001A3561">
      <w:pPr>
        <w:jc w:val="center"/>
        <w:rPr>
          <w:rFonts w:ascii="Times New Roman" w:hAnsi="Times New Roman" w:cs="Times New Roman"/>
          <w:sz w:val="24"/>
          <w:szCs w:val="24"/>
        </w:rPr>
      </w:pPr>
    </w:p>
    <w:p w14:paraId="7F01A6F0" w14:textId="77777777" w:rsidR="00E5091F" w:rsidRPr="00E5091F" w:rsidRDefault="00E5091F" w:rsidP="001A3561">
      <w:pPr>
        <w:jc w:val="center"/>
        <w:rPr>
          <w:rFonts w:ascii="Times New Roman" w:hAnsi="Times New Roman" w:cs="Times New Roman"/>
          <w:sz w:val="24"/>
          <w:szCs w:val="24"/>
        </w:rPr>
      </w:pPr>
    </w:p>
    <w:p w14:paraId="6C9528A1" w14:textId="77777777" w:rsidR="00FE2C50" w:rsidRPr="00E5091F" w:rsidRDefault="00FE2C50" w:rsidP="00FE2C50">
      <w:pPr>
        <w:pStyle w:val="3"/>
        <w:jc w:val="center"/>
        <w:rPr>
          <w:sz w:val="24"/>
          <w:szCs w:val="24"/>
          <w:lang w:eastAsia="ar-SA"/>
        </w:rPr>
      </w:pPr>
      <w:bookmarkStart w:id="0" w:name="_Toc55997775"/>
      <w:r w:rsidRPr="00E5091F">
        <w:rPr>
          <w:sz w:val="24"/>
          <w:szCs w:val="24"/>
          <w:lang w:eastAsia="ar-SA"/>
        </w:rPr>
        <w:lastRenderedPageBreak/>
        <w:t>1.</w:t>
      </w:r>
      <w:r w:rsidR="001E0E4E" w:rsidRPr="00E5091F">
        <w:rPr>
          <w:sz w:val="24"/>
          <w:szCs w:val="24"/>
          <w:lang w:eastAsia="ar-SA"/>
        </w:rPr>
        <w:t xml:space="preserve"> </w:t>
      </w:r>
      <w:r w:rsidRPr="00E5091F">
        <w:rPr>
          <w:sz w:val="24"/>
          <w:szCs w:val="24"/>
          <w:lang w:eastAsia="ar-SA"/>
        </w:rPr>
        <w:t xml:space="preserve">Основные показатели социально-экономического развития Кезского района </w:t>
      </w:r>
      <w:proofErr w:type="gramStart"/>
      <w:r w:rsidRPr="00E5091F">
        <w:rPr>
          <w:sz w:val="24"/>
          <w:szCs w:val="24"/>
          <w:lang w:eastAsia="ar-SA"/>
        </w:rPr>
        <w:t>за  20</w:t>
      </w:r>
      <w:r w:rsidR="005B3CC3" w:rsidRPr="00E5091F">
        <w:rPr>
          <w:sz w:val="24"/>
          <w:szCs w:val="24"/>
          <w:lang w:eastAsia="ar-SA"/>
        </w:rPr>
        <w:t>21</w:t>
      </w:r>
      <w:proofErr w:type="gramEnd"/>
      <w:r w:rsidRPr="00E5091F">
        <w:rPr>
          <w:sz w:val="24"/>
          <w:szCs w:val="24"/>
          <w:lang w:eastAsia="ar-SA"/>
        </w:rPr>
        <w:t xml:space="preserve"> год</w:t>
      </w:r>
      <w:bookmarkEnd w:id="0"/>
      <w:r w:rsidRPr="00E5091F">
        <w:rPr>
          <w:sz w:val="24"/>
          <w:szCs w:val="24"/>
          <w:lang w:eastAsia="ar-SA"/>
        </w:rPr>
        <w:t xml:space="preserve">  </w:t>
      </w:r>
    </w:p>
    <w:p w14:paraId="31BDA369" w14:textId="2F2D9EED" w:rsidR="00976735" w:rsidRPr="00E5091F" w:rsidRDefault="00B9328A" w:rsidP="00B9328A">
      <w:pPr>
        <w:shd w:val="clear" w:color="auto" w:fill="FFFFFF"/>
        <w:spacing w:after="0" w:line="240" w:lineRule="auto"/>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ab/>
      </w:r>
      <w:r w:rsidR="00F04B40" w:rsidRPr="00E5091F">
        <w:rPr>
          <w:rFonts w:ascii="Times New Roman" w:eastAsia="Times New Roman" w:hAnsi="Times New Roman" w:cs="Times New Roman"/>
          <w:sz w:val="24"/>
          <w:szCs w:val="24"/>
        </w:rPr>
        <w:t xml:space="preserve">Социально-экономическая ситуация </w:t>
      </w:r>
      <w:r w:rsidRPr="00E5091F">
        <w:rPr>
          <w:rFonts w:ascii="Times New Roman" w:eastAsia="Times New Roman" w:hAnsi="Times New Roman" w:cs="Times New Roman"/>
          <w:sz w:val="24"/>
          <w:szCs w:val="24"/>
        </w:rPr>
        <w:t xml:space="preserve">на территории муниципального </w:t>
      </w:r>
      <w:proofErr w:type="gramStart"/>
      <w:r w:rsidRPr="00E5091F">
        <w:rPr>
          <w:rFonts w:ascii="Times New Roman" w:eastAsia="Times New Roman" w:hAnsi="Times New Roman" w:cs="Times New Roman"/>
          <w:sz w:val="24"/>
          <w:szCs w:val="24"/>
        </w:rPr>
        <w:t xml:space="preserve">образования </w:t>
      </w:r>
      <w:r w:rsidR="00F04B40" w:rsidRPr="00E5091F">
        <w:rPr>
          <w:rFonts w:ascii="Times New Roman" w:eastAsia="Times New Roman" w:hAnsi="Times New Roman" w:cs="Times New Roman"/>
          <w:sz w:val="24"/>
          <w:szCs w:val="24"/>
        </w:rPr>
        <w:t xml:space="preserve"> за</w:t>
      </w:r>
      <w:proofErr w:type="gramEnd"/>
      <w:r w:rsidR="00F04B40" w:rsidRPr="00E5091F">
        <w:rPr>
          <w:rFonts w:ascii="Times New Roman" w:eastAsia="Times New Roman" w:hAnsi="Times New Roman" w:cs="Times New Roman"/>
          <w:sz w:val="24"/>
          <w:szCs w:val="24"/>
        </w:rPr>
        <w:t xml:space="preserve"> 202</w:t>
      </w:r>
      <w:r w:rsidR="00465FAE" w:rsidRPr="00E5091F">
        <w:rPr>
          <w:rFonts w:ascii="Times New Roman" w:eastAsia="Times New Roman" w:hAnsi="Times New Roman" w:cs="Times New Roman"/>
          <w:sz w:val="24"/>
          <w:szCs w:val="24"/>
        </w:rPr>
        <w:t>1</w:t>
      </w:r>
      <w:r w:rsidR="00F04B40" w:rsidRPr="00E5091F">
        <w:rPr>
          <w:rFonts w:ascii="Times New Roman" w:eastAsia="Times New Roman" w:hAnsi="Times New Roman" w:cs="Times New Roman"/>
          <w:sz w:val="24"/>
          <w:szCs w:val="24"/>
        </w:rPr>
        <w:t xml:space="preserve"> год </w:t>
      </w:r>
      <w:r w:rsidRPr="00E5091F">
        <w:rPr>
          <w:rFonts w:ascii="Times New Roman" w:eastAsia="Times New Roman" w:hAnsi="Times New Roman" w:cs="Times New Roman"/>
          <w:sz w:val="24"/>
          <w:szCs w:val="24"/>
        </w:rPr>
        <w:t xml:space="preserve"> </w:t>
      </w:r>
      <w:r w:rsidR="00F04B40" w:rsidRPr="00E5091F">
        <w:rPr>
          <w:rFonts w:ascii="Times New Roman" w:eastAsia="Times New Roman" w:hAnsi="Times New Roman" w:cs="Times New Roman"/>
          <w:sz w:val="24"/>
          <w:szCs w:val="24"/>
        </w:rPr>
        <w:t>несмотря на пандемию коронавируса оказалась достаточно стабильной.</w:t>
      </w:r>
      <w:r w:rsidRPr="00E5091F">
        <w:rPr>
          <w:rFonts w:ascii="Times New Roman" w:eastAsia="Times New Roman" w:hAnsi="Times New Roman" w:cs="Times New Roman"/>
          <w:sz w:val="24"/>
          <w:szCs w:val="24"/>
        </w:rPr>
        <w:t xml:space="preserve"> </w:t>
      </w:r>
      <w:r w:rsidR="00F04B40" w:rsidRPr="00E5091F">
        <w:rPr>
          <w:rFonts w:ascii="Times New Roman" w:eastAsia="Times New Roman" w:hAnsi="Times New Roman" w:cs="Times New Roman"/>
          <w:sz w:val="24"/>
          <w:szCs w:val="24"/>
        </w:rPr>
        <w:t>Наблюдалась позитивная тенденция показателей социально-экономического</w:t>
      </w:r>
      <w:r w:rsidRPr="00E5091F">
        <w:rPr>
          <w:rFonts w:ascii="Times New Roman" w:eastAsia="Times New Roman" w:hAnsi="Times New Roman" w:cs="Times New Roman"/>
          <w:sz w:val="24"/>
          <w:szCs w:val="24"/>
        </w:rPr>
        <w:t xml:space="preserve"> </w:t>
      </w:r>
      <w:r w:rsidR="00F04B40" w:rsidRPr="00E5091F">
        <w:rPr>
          <w:rFonts w:ascii="Times New Roman" w:eastAsia="Times New Roman" w:hAnsi="Times New Roman" w:cs="Times New Roman"/>
          <w:sz w:val="24"/>
          <w:szCs w:val="24"/>
        </w:rPr>
        <w:t xml:space="preserve">развития муниципального </w:t>
      </w:r>
      <w:proofErr w:type="gramStart"/>
      <w:r w:rsidR="00F04B40" w:rsidRPr="00E5091F">
        <w:rPr>
          <w:rFonts w:ascii="Times New Roman" w:eastAsia="Times New Roman" w:hAnsi="Times New Roman" w:cs="Times New Roman"/>
          <w:sz w:val="24"/>
          <w:szCs w:val="24"/>
        </w:rPr>
        <w:t xml:space="preserve">района: </w:t>
      </w:r>
      <w:r w:rsidRPr="00E5091F">
        <w:rPr>
          <w:rFonts w:ascii="Times New Roman" w:eastAsia="Times New Roman" w:hAnsi="Times New Roman" w:cs="Times New Roman"/>
          <w:sz w:val="24"/>
          <w:szCs w:val="24"/>
        </w:rPr>
        <w:t xml:space="preserve"> </w:t>
      </w:r>
      <w:r w:rsidR="00F04B40" w:rsidRPr="00E5091F">
        <w:rPr>
          <w:rFonts w:ascii="Times New Roman" w:eastAsia="Times New Roman" w:hAnsi="Times New Roman" w:cs="Times New Roman"/>
          <w:sz w:val="24"/>
          <w:szCs w:val="24"/>
        </w:rPr>
        <w:t>рост</w:t>
      </w:r>
      <w:proofErr w:type="gramEnd"/>
      <w:r w:rsidR="00F04B40" w:rsidRPr="00E5091F">
        <w:rPr>
          <w:rFonts w:ascii="Times New Roman" w:eastAsia="Times New Roman" w:hAnsi="Times New Roman" w:cs="Times New Roman"/>
          <w:sz w:val="24"/>
          <w:szCs w:val="24"/>
        </w:rPr>
        <w:t xml:space="preserve"> среднемесячной заработной платы</w:t>
      </w:r>
      <w:r w:rsidR="00D519F6" w:rsidRPr="00E5091F">
        <w:rPr>
          <w:rFonts w:ascii="Times New Roman" w:eastAsia="Times New Roman" w:hAnsi="Times New Roman" w:cs="Times New Roman"/>
          <w:sz w:val="24"/>
          <w:szCs w:val="24"/>
        </w:rPr>
        <w:t xml:space="preserve"> (108,8% к уровню прошлого года), </w:t>
      </w:r>
      <w:r w:rsidR="00EB4BD6" w:rsidRPr="00E5091F">
        <w:rPr>
          <w:rFonts w:ascii="Times New Roman" w:eastAsia="Times New Roman" w:hAnsi="Times New Roman" w:cs="Times New Roman"/>
          <w:sz w:val="24"/>
          <w:szCs w:val="24"/>
        </w:rPr>
        <w:t xml:space="preserve">снижение численности безработных (уровень  зарегистрированной безработицы </w:t>
      </w:r>
      <w:r w:rsidR="00465FAE" w:rsidRPr="00E5091F">
        <w:rPr>
          <w:rFonts w:ascii="Times New Roman" w:eastAsia="Times New Roman" w:hAnsi="Times New Roman" w:cs="Times New Roman"/>
          <w:sz w:val="24"/>
          <w:szCs w:val="24"/>
        </w:rPr>
        <w:t>1,41</w:t>
      </w:r>
      <w:r w:rsidR="001230A8" w:rsidRPr="00E5091F">
        <w:rPr>
          <w:rFonts w:ascii="Times New Roman" w:eastAsia="Times New Roman" w:hAnsi="Times New Roman" w:cs="Times New Roman"/>
          <w:sz w:val="24"/>
          <w:szCs w:val="24"/>
        </w:rPr>
        <w:t xml:space="preserve"> % (</w:t>
      </w:r>
      <w:r w:rsidR="00465FAE" w:rsidRPr="00E5091F">
        <w:rPr>
          <w:rFonts w:ascii="Times New Roman" w:eastAsia="Times New Roman" w:hAnsi="Times New Roman" w:cs="Times New Roman"/>
          <w:sz w:val="24"/>
          <w:szCs w:val="24"/>
        </w:rPr>
        <w:t>59</w:t>
      </w:r>
      <w:r w:rsidR="00EB4BD6" w:rsidRPr="00E5091F">
        <w:rPr>
          <w:rFonts w:ascii="Times New Roman" w:eastAsia="Times New Roman" w:hAnsi="Times New Roman" w:cs="Times New Roman"/>
          <w:sz w:val="24"/>
          <w:szCs w:val="24"/>
        </w:rPr>
        <w:t>% к уровню прошлого года)</w:t>
      </w:r>
      <w:r w:rsidR="007C59B2" w:rsidRPr="00E5091F">
        <w:rPr>
          <w:rFonts w:ascii="Times New Roman" w:eastAsia="Times New Roman" w:hAnsi="Times New Roman" w:cs="Times New Roman"/>
          <w:sz w:val="24"/>
          <w:szCs w:val="24"/>
        </w:rPr>
        <w:t xml:space="preserve">. </w:t>
      </w:r>
      <w:r w:rsidRPr="00E5091F">
        <w:rPr>
          <w:rFonts w:ascii="Times New Roman" w:eastAsia="Times New Roman" w:hAnsi="Times New Roman" w:cs="Times New Roman"/>
          <w:sz w:val="24"/>
          <w:szCs w:val="24"/>
        </w:rPr>
        <w:tab/>
      </w:r>
      <w:r w:rsidR="007C59B2" w:rsidRPr="00E5091F">
        <w:rPr>
          <w:rFonts w:ascii="Times New Roman" w:eastAsia="Times New Roman" w:hAnsi="Times New Roman" w:cs="Times New Roman"/>
          <w:sz w:val="24"/>
          <w:szCs w:val="24"/>
        </w:rPr>
        <w:t xml:space="preserve">Наблюдается рост </w:t>
      </w:r>
      <w:r w:rsidRPr="00E5091F">
        <w:rPr>
          <w:rFonts w:ascii="Times New Roman" w:eastAsia="Times New Roman" w:hAnsi="Times New Roman" w:cs="Times New Roman"/>
          <w:sz w:val="24"/>
          <w:szCs w:val="24"/>
        </w:rPr>
        <w:t>оборота организаций и объемов отгруженных товаров собственного производства (</w:t>
      </w:r>
      <w:r w:rsidR="007C59B2" w:rsidRPr="00E5091F">
        <w:rPr>
          <w:rFonts w:ascii="Times New Roman" w:eastAsia="Times New Roman" w:hAnsi="Times New Roman" w:cs="Times New Roman"/>
          <w:sz w:val="24"/>
          <w:szCs w:val="24"/>
        </w:rPr>
        <w:t>116,3</w:t>
      </w:r>
      <w:r w:rsidRPr="00E5091F">
        <w:rPr>
          <w:rFonts w:ascii="Times New Roman" w:eastAsia="Times New Roman" w:hAnsi="Times New Roman" w:cs="Times New Roman"/>
          <w:sz w:val="24"/>
          <w:szCs w:val="24"/>
        </w:rPr>
        <w:t>% к уровню прошлого года)</w:t>
      </w:r>
      <w:r w:rsidR="00976735" w:rsidRPr="00E5091F">
        <w:rPr>
          <w:rFonts w:ascii="Times New Roman" w:eastAsia="Times New Roman" w:hAnsi="Times New Roman" w:cs="Times New Roman"/>
          <w:sz w:val="24"/>
          <w:szCs w:val="24"/>
        </w:rPr>
        <w:t xml:space="preserve">, </w:t>
      </w:r>
      <w:r w:rsidR="007C59B2" w:rsidRPr="00E5091F">
        <w:rPr>
          <w:rFonts w:ascii="Times New Roman" w:eastAsia="Times New Roman" w:hAnsi="Times New Roman" w:cs="Times New Roman"/>
          <w:sz w:val="24"/>
          <w:szCs w:val="24"/>
        </w:rPr>
        <w:t xml:space="preserve">увеличение количества субъектов малого и среднего </w:t>
      </w:r>
      <w:proofErr w:type="gramStart"/>
      <w:r w:rsidR="007C59B2" w:rsidRPr="00E5091F">
        <w:rPr>
          <w:rFonts w:ascii="Times New Roman" w:eastAsia="Times New Roman" w:hAnsi="Times New Roman" w:cs="Times New Roman"/>
          <w:sz w:val="24"/>
          <w:szCs w:val="24"/>
        </w:rPr>
        <w:t xml:space="preserve">предпринимательства </w:t>
      </w:r>
      <w:r w:rsidR="00976735" w:rsidRPr="00E5091F">
        <w:rPr>
          <w:rFonts w:ascii="Times New Roman" w:eastAsia="Times New Roman" w:hAnsi="Times New Roman" w:cs="Times New Roman"/>
          <w:sz w:val="24"/>
          <w:szCs w:val="24"/>
        </w:rPr>
        <w:t xml:space="preserve"> (</w:t>
      </w:r>
      <w:proofErr w:type="gramEnd"/>
      <w:r w:rsidR="007C59B2" w:rsidRPr="00E5091F">
        <w:rPr>
          <w:rFonts w:ascii="Times New Roman" w:eastAsia="Times New Roman" w:hAnsi="Times New Roman" w:cs="Times New Roman"/>
          <w:sz w:val="24"/>
          <w:szCs w:val="24"/>
        </w:rPr>
        <w:t>101,4</w:t>
      </w:r>
      <w:r w:rsidR="00976735" w:rsidRPr="00E5091F">
        <w:rPr>
          <w:rFonts w:ascii="Times New Roman" w:eastAsia="Times New Roman" w:hAnsi="Times New Roman" w:cs="Times New Roman"/>
          <w:sz w:val="24"/>
          <w:szCs w:val="24"/>
        </w:rPr>
        <w:t xml:space="preserve">% к уровню прошлого года). </w:t>
      </w:r>
    </w:p>
    <w:p w14:paraId="5332CB8F" w14:textId="20C83D6E" w:rsidR="00F04B40" w:rsidRPr="00E5091F" w:rsidRDefault="00976735" w:rsidP="00B9328A">
      <w:pPr>
        <w:shd w:val="clear" w:color="auto" w:fill="FFFFFF"/>
        <w:spacing w:after="0" w:line="240" w:lineRule="auto"/>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ab/>
      </w:r>
      <w:proofErr w:type="gramStart"/>
      <w:r w:rsidRPr="00E5091F">
        <w:rPr>
          <w:rFonts w:ascii="Times New Roman" w:eastAsia="Times New Roman" w:hAnsi="Times New Roman" w:cs="Times New Roman"/>
          <w:sz w:val="24"/>
          <w:szCs w:val="24"/>
        </w:rPr>
        <w:t xml:space="preserve">Наблюдается  </w:t>
      </w:r>
      <w:r w:rsidR="00465FAE" w:rsidRPr="00E5091F">
        <w:rPr>
          <w:rFonts w:ascii="Times New Roman" w:eastAsia="Times New Roman" w:hAnsi="Times New Roman" w:cs="Times New Roman"/>
          <w:sz w:val="24"/>
          <w:szCs w:val="24"/>
        </w:rPr>
        <w:t>снижение</w:t>
      </w:r>
      <w:proofErr w:type="gramEnd"/>
      <w:r w:rsidR="00F04B40" w:rsidRPr="00E5091F">
        <w:rPr>
          <w:rFonts w:ascii="Times New Roman" w:eastAsia="Times New Roman" w:hAnsi="Times New Roman" w:cs="Times New Roman"/>
          <w:sz w:val="24"/>
          <w:szCs w:val="24"/>
        </w:rPr>
        <w:t xml:space="preserve"> естественной убыли населени</w:t>
      </w:r>
      <w:r w:rsidRPr="00E5091F">
        <w:rPr>
          <w:rFonts w:ascii="Times New Roman" w:eastAsia="Times New Roman" w:hAnsi="Times New Roman" w:cs="Times New Roman"/>
          <w:sz w:val="24"/>
          <w:szCs w:val="24"/>
        </w:rPr>
        <w:t>я (</w:t>
      </w:r>
      <w:r w:rsidR="00465FAE" w:rsidRPr="00E5091F">
        <w:rPr>
          <w:rFonts w:ascii="Times New Roman" w:eastAsia="Times New Roman" w:hAnsi="Times New Roman" w:cs="Times New Roman"/>
          <w:sz w:val="24"/>
          <w:szCs w:val="24"/>
        </w:rPr>
        <w:t>77</w:t>
      </w:r>
      <w:r w:rsidRPr="00E5091F">
        <w:rPr>
          <w:rFonts w:ascii="Times New Roman" w:eastAsia="Times New Roman" w:hAnsi="Times New Roman" w:cs="Times New Roman"/>
          <w:sz w:val="24"/>
          <w:szCs w:val="24"/>
        </w:rPr>
        <w:t>% к уровню прошлого года)</w:t>
      </w:r>
      <w:r w:rsidR="00F04B40" w:rsidRPr="00E5091F">
        <w:rPr>
          <w:rFonts w:ascii="Times New Roman" w:eastAsia="Times New Roman" w:hAnsi="Times New Roman" w:cs="Times New Roman"/>
          <w:sz w:val="24"/>
          <w:szCs w:val="24"/>
        </w:rPr>
        <w:t>.</w:t>
      </w:r>
    </w:p>
    <w:p w14:paraId="5EB813AD" w14:textId="77777777" w:rsidR="00FE2C50" w:rsidRPr="00E5091F" w:rsidRDefault="00FE2C50" w:rsidP="00FE2C50">
      <w:pPr>
        <w:pStyle w:val="a3"/>
        <w:jc w:val="both"/>
        <w:rPr>
          <w:rFonts w:ascii="Times New Roman" w:hAnsi="Times New Roman" w:cs="Times New Roman"/>
          <w:sz w:val="24"/>
          <w:szCs w:val="24"/>
          <w:lang w:eastAsia="ar-SA"/>
        </w:rPr>
      </w:pPr>
      <w:r w:rsidRPr="00E5091F">
        <w:rPr>
          <w:rFonts w:ascii="Times New Roman" w:hAnsi="Times New Roman" w:cs="Times New Roman"/>
          <w:sz w:val="24"/>
          <w:szCs w:val="24"/>
        </w:rPr>
        <w:t xml:space="preserve">            </w:t>
      </w:r>
      <w:r w:rsidRPr="00E5091F">
        <w:rPr>
          <w:rFonts w:ascii="Times New Roman" w:hAnsi="Times New Roman" w:cs="Times New Roman"/>
          <w:sz w:val="24"/>
          <w:szCs w:val="24"/>
          <w:lang w:eastAsia="ar-SA"/>
        </w:rPr>
        <w:t xml:space="preserve">Основные показатели социально-экономического развития Кезского </w:t>
      </w:r>
      <w:proofErr w:type="gramStart"/>
      <w:r w:rsidRPr="00E5091F">
        <w:rPr>
          <w:rFonts w:ascii="Times New Roman" w:hAnsi="Times New Roman" w:cs="Times New Roman"/>
          <w:sz w:val="24"/>
          <w:szCs w:val="24"/>
          <w:lang w:eastAsia="ar-SA"/>
        </w:rPr>
        <w:t>района  за</w:t>
      </w:r>
      <w:proofErr w:type="gramEnd"/>
      <w:r w:rsidRPr="00E5091F">
        <w:rPr>
          <w:rFonts w:ascii="Times New Roman" w:hAnsi="Times New Roman" w:cs="Times New Roman"/>
          <w:sz w:val="24"/>
          <w:szCs w:val="24"/>
          <w:lang w:eastAsia="ar-SA"/>
        </w:rPr>
        <w:t xml:space="preserve">     2020 год  представлены в таблице  №1. </w:t>
      </w:r>
    </w:p>
    <w:p w14:paraId="56D7AECF" w14:textId="77777777" w:rsidR="00FE2C50" w:rsidRPr="00E5091F" w:rsidRDefault="00FE2C50" w:rsidP="005B3CC3">
      <w:pPr>
        <w:spacing w:beforeLines="40" w:before="96" w:afterLines="40" w:after="96"/>
        <w:ind w:rightChars="-1" w:right="-2" w:firstLine="851"/>
        <w:jc w:val="center"/>
        <w:rPr>
          <w:rFonts w:ascii="Times New Roman" w:hAnsi="Times New Roman" w:cs="Times New Roman"/>
          <w:b/>
          <w:sz w:val="24"/>
          <w:szCs w:val="24"/>
        </w:rPr>
      </w:pPr>
      <w:bookmarkStart w:id="1" w:name="_Hlk98244269"/>
      <w:r w:rsidRPr="00E5091F">
        <w:rPr>
          <w:rFonts w:ascii="Times New Roman" w:hAnsi="Times New Roman" w:cs="Times New Roman"/>
          <w:b/>
          <w:sz w:val="24"/>
          <w:szCs w:val="24"/>
        </w:rPr>
        <w:t xml:space="preserve">Динамика основных показателей социально-экономического развития Кезского района за </w:t>
      </w:r>
      <w:proofErr w:type="gramStart"/>
      <w:r w:rsidRPr="00E5091F">
        <w:rPr>
          <w:rFonts w:ascii="Times New Roman" w:hAnsi="Times New Roman" w:cs="Times New Roman"/>
          <w:b/>
          <w:sz w:val="24"/>
          <w:szCs w:val="24"/>
        </w:rPr>
        <w:t>20</w:t>
      </w:r>
      <w:r w:rsidR="005B3CC3" w:rsidRPr="00E5091F">
        <w:rPr>
          <w:rFonts w:ascii="Times New Roman" w:hAnsi="Times New Roman" w:cs="Times New Roman"/>
          <w:b/>
          <w:sz w:val="24"/>
          <w:szCs w:val="24"/>
        </w:rPr>
        <w:t>21</w:t>
      </w:r>
      <w:r w:rsidRPr="00E5091F">
        <w:rPr>
          <w:rFonts w:ascii="Times New Roman" w:hAnsi="Times New Roman" w:cs="Times New Roman"/>
          <w:b/>
          <w:sz w:val="24"/>
          <w:szCs w:val="24"/>
        </w:rPr>
        <w:t xml:space="preserve">  год</w:t>
      </w:r>
      <w:proofErr w:type="gramEnd"/>
      <w:r w:rsidR="005B3CC3" w:rsidRPr="00E5091F">
        <w:rPr>
          <w:rFonts w:ascii="Times New Roman" w:hAnsi="Times New Roman" w:cs="Times New Roman"/>
          <w:b/>
          <w:sz w:val="24"/>
          <w:szCs w:val="24"/>
        </w:rPr>
        <w:t xml:space="preserve"> </w:t>
      </w:r>
    </w:p>
    <w:p w14:paraId="2B5A28AC" w14:textId="77777777" w:rsidR="005B3CC3" w:rsidRPr="00E5091F" w:rsidRDefault="005B3CC3" w:rsidP="005B3CC3">
      <w:pPr>
        <w:spacing w:beforeLines="40" w:before="96" w:afterLines="40" w:after="96"/>
        <w:ind w:rightChars="-1" w:right="-2" w:firstLine="851"/>
        <w:jc w:val="center"/>
        <w:rPr>
          <w:rFonts w:ascii="Times New Roman" w:hAnsi="Times New Roman" w:cs="Times New Roman"/>
          <w:b/>
          <w:sz w:val="24"/>
          <w:szCs w:val="24"/>
        </w:rPr>
      </w:pPr>
    </w:p>
    <w:tbl>
      <w:tblPr>
        <w:tblW w:w="10632" w:type="dxa"/>
        <w:tblInd w:w="-497" w:type="dxa"/>
        <w:tblLayout w:type="fixed"/>
        <w:tblCellMar>
          <w:left w:w="70" w:type="dxa"/>
          <w:right w:w="70" w:type="dxa"/>
        </w:tblCellMar>
        <w:tblLook w:val="0000" w:firstRow="0" w:lastRow="0" w:firstColumn="0" w:lastColumn="0" w:noHBand="0" w:noVBand="0"/>
      </w:tblPr>
      <w:tblGrid>
        <w:gridCol w:w="425"/>
        <w:gridCol w:w="4111"/>
        <w:gridCol w:w="992"/>
        <w:gridCol w:w="1135"/>
        <w:gridCol w:w="1135"/>
        <w:gridCol w:w="992"/>
        <w:gridCol w:w="992"/>
        <w:gridCol w:w="850"/>
      </w:tblGrid>
      <w:tr w:rsidR="00E5091F" w:rsidRPr="00E5091F" w14:paraId="717F8EDB" w14:textId="77777777" w:rsidTr="00FE2C50">
        <w:trPr>
          <w:cantSplit/>
          <w:trHeight w:val="479"/>
          <w:tblHeader/>
        </w:trPr>
        <w:tc>
          <w:tcPr>
            <w:tcW w:w="425" w:type="dxa"/>
            <w:vMerge w:val="restart"/>
            <w:tcBorders>
              <w:top w:val="single" w:sz="4" w:space="0" w:color="000000"/>
              <w:left w:val="single" w:sz="4" w:space="0" w:color="000000"/>
            </w:tcBorders>
          </w:tcPr>
          <w:p w14:paraId="3CD7106C" w14:textId="77777777" w:rsidR="005B3CC3" w:rsidRPr="00E5091F" w:rsidRDefault="005B3CC3"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w:t>
            </w:r>
          </w:p>
          <w:p w14:paraId="219DD315" w14:textId="77777777" w:rsidR="005B3CC3" w:rsidRPr="00E5091F" w:rsidRDefault="005B3CC3"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п/п</w:t>
            </w:r>
          </w:p>
        </w:tc>
        <w:tc>
          <w:tcPr>
            <w:tcW w:w="4111" w:type="dxa"/>
            <w:vMerge w:val="restart"/>
            <w:tcBorders>
              <w:top w:val="single" w:sz="4" w:space="0" w:color="000000"/>
              <w:left w:val="single" w:sz="4" w:space="0" w:color="000000"/>
            </w:tcBorders>
            <w:vAlign w:val="center"/>
          </w:tcPr>
          <w:p w14:paraId="3EB789EC" w14:textId="77777777" w:rsidR="005B3CC3" w:rsidRPr="00E5091F" w:rsidRDefault="005B3CC3"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Показатели</w:t>
            </w:r>
          </w:p>
        </w:tc>
        <w:tc>
          <w:tcPr>
            <w:tcW w:w="992" w:type="dxa"/>
            <w:vMerge w:val="restart"/>
            <w:tcBorders>
              <w:top w:val="single" w:sz="4" w:space="0" w:color="000000"/>
              <w:left w:val="single" w:sz="4" w:space="0" w:color="000000"/>
            </w:tcBorders>
          </w:tcPr>
          <w:p w14:paraId="2232EC8A" w14:textId="77777777" w:rsidR="005B3CC3" w:rsidRPr="00E5091F" w:rsidRDefault="005B3CC3"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Ед. изм.</w:t>
            </w:r>
          </w:p>
        </w:tc>
        <w:tc>
          <w:tcPr>
            <w:tcW w:w="1135" w:type="dxa"/>
            <w:vMerge w:val="restart"/>
            <w:tcBorders>
              <w:top w:val="single" w:sz="4" w:space="0" w:color="000000"/>
              <w:left w:val="single" w:sz="4" w:space="0" w:color="000000"/>
              <w:right w:val="single" w:sz="4" w:space="0" w:color="000000"/>
            </w:tcBorders>
          </w:tcPr>
          <w:p w14:paraId="16A940C1" w14:textId="77777777" w:rsidR="005B3CC3" w:rsidRPr="00E5091F" w:rsidRDefault="005B3CC3" w:rsidP="005B3CC3">
            <w:pPr>
              <w:pStyle w:val="a3"/>
              <w:jc w:val="center"/>
              <w:rPr>
                <w:rFonts w:ascii="Times New Roman" w:hAnsi="Times New Roman" w:cs="Times New Roman"/>
                <w:sz w:val="24"/>
                <w:szCs w:val="24"/>
              </w:rPr>
            </w:pPr>
            <w:r w:rsidRPr="00E5091F">
              <w:rPr>
                <w:rFonts w:ascii="Times New Roman" w:hAnsi="Times New Roman" w:cs="Times New Roman"/>
                <w:sz w:val="24"/>
                <w:szCs w:val="24"/>
              </w:rPr>
              <w:t>2020 год</w:t>
            </w:r>
          </w:p>
        </w:tc>
        <w:tc>
          <w:tcPr>
            <w:tcW w:w="1135" w:type="dxa"/>
            <w:vMerge w:val="restart"/>
            <w:tcBorders>
              <w:top w:val="single" w:sz="4" w:space="0" w:color="000000"/>
              <w:left w:val="single" w:sz="4" w:space="0" w:color="000000"/>
            </w:tcBorders>
          </w:tcPr>
          <w:p w14:paraId="7625DEB0" w14:textId="77777777" w:rsidR="005B3CC3" w:rsidRPr="00E5091F" w:rsidRDefault="005B3CC3" w:rsidP="005B3CC3">
            <w:pPr>
              <w:pStyle w:val="a3"/>
              <w:jc w:val="center"/>
              <w:rPr>
                <w:rFonts w:ascii="Times New Roman" w:hAnsi="Times New Roman" w:cs="Times New Roman"/>
                <w:sz w:val="24"/>
                <w:szCs w:val="24"/>
              </w:rPr>
            </w:pPr>
            <w:r w:rsidRPr="00E5091F">
              <w:rPr>
                <w:rFonts w:ascii="Times New Roman" w:hAnsi="Times New Roman" w:cs="Times New Roman"/>
                <w:sz w:val="24"/>
                <w:szCs w:val="24"/>
              </w:rPr>
              <w:t>Прогноз 2021 год</w:t>
            </w:r>
          </w:p>
        </w:tc>
        <w:tc>
          <w:tcPr>
            <w:tcW w:w="992" w:type="dxa"/>
            <w:vMerge w:val="restart"/>
            <w:tcBorders>
              <w:top w:val="single" w:sz="4" w:space="0" w:color="000000"/>
              <w:left w:val="single" w:sz="4" w:space="0" w:color="000000"/>
            </w:tcBorders>
          </w:tcPr>
          <w:p w14:paraId="25DCF715" w14:textId="77777777" w:rsidR="005B3CC3" w:rsidRPr="00E5091F" w:rsidRDefault="005B3CC3" w:rsidP="005B3CC3">
            <w:pPr>
              <w:pStyle w:val="a3"/>
              <w:jc w:val="center"/>
              <w:rPr>
                <w:rFonts w:ascii="Times New Roman" w:hAnsi="Times New Roman" w:cs="Times New Roman"/>
                <w:sz w:val="24"/>
                <w:szCs w:val="24"/>
              </w:rPr>
            </w:pPr>
            <w:r w:rsidRPr="00E5091F">
              <w:rPr>
                <w:rFonts w:ascii="Times New Roman" w:hAnsi="Times New Roman" w:cs="Times New Roman"/>
                <w:sz w:val="24"/>
                <w:szCs w:val="24"/>
              </w:rPr>
              <w:t>2021 год</w:t>
            </w:r>
          </w:p>
        </w:tc>
        <w:tc>
          <w:tcPr>
            <w:tcW w:w="1842" w:type="dxa"/>
            <w:gridSpan w:val="2"/>
            <w:tcBorders>
              <w:top w:val="single" w:sz="4" w:space="0" w:color="000000"/>
              <w:left w:val="single" w:sz="4" w:space="0" w:color="000000"/>
              <w:bottom w:val="single" w:sz="4" w:space="0" w:color="auto"/>
              <w:right w:val="single" w:sz="4" w:space="0" w:color="auto"/>
            </w:tcBorders>
          </w:tcPr>
          <w:p w14:paraId="28FF9EE5" w14:textId="77777777" w:rsidR="005B3CC3" w:rsidRPr="00E5091F" w:rsidRDefault="005B3CC3"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Темп роста, %</w:t>
            </w:r>
          </w:p>
        </w:tc>
      </w:tr>
      <w:tr w:rsidR="00E5091F" w:rsidRPr="00E5091F" w14:paraId="125F85E1" w14:textId="77777777" w:rsidTr="00FE2C50">
        <w:trPr>
          <w:cantSplit/>
          <w:trHeight w:val="363"/>
          <w:tblHeader/>
        </w:trPr>
        <w:tc>
          <w:tcPr>
            <w:tcW w:w="425" w:type="dxa"/>
            <w:vMerge/>
            <w:tcBorders>
              <w:left w:val="single" w:sz="4" w:space="0" w:color="000000"/>
              <w:bottom w:val="single" w:sz="4" w:space="0" w:color="000000"/>
            </w:tcBorders>
          </w:tcPr>
          <w:p w14:paraId="45985554" w14:textId="77777777" w:rsidR="005B3CC3" w:rsidRPr="00E5091F" w:rsidRDefault="005B3CC3" w:rsidP="00FE2C50">
            <w:pPr>
              <w:pStyle w:val="a3"/>
              <w:jc w:val="center"/>
              <w:rPr>
                <w:rFonts w:ascii="Times New Roman" w:hAnsi="Times New Roman" w:cs="Times New Roman"/>
                <w:sz w:val="24"/>
                <w:szCs w:val="24"/>
              </w:rPr>
            </w:pPr>
          </w:p>
        </w:tc>
        <w:tc>
          <w:tcPr>
            <w:tcW w:w="4111" w:type="dxa"/>
            <w:vMerge/>
            <w:tcBorders>
              <w:left w:val="single" w:sz="4" w:space="0" w:color="000000"/>
              <w:bottom w:val="single" w:sz="4" w:space="0" w:color="000000"/>
            </w:tcBorders>
            <w:vAlign w:val="center"/>
          </w:tcPr>
          <w:p w14:paraId="000E5568" w14:textId="77777777" w:rsidR="005B3CC3" w:rsidRPr="00E5091F" w:rsidRDefault="005B3CC3" w:rsidP="00FE2C50">
            <w:pPr>
              <w:pStyle w:val="a3"/>
              <w:jc w:val="center"/>
              <w:rPr>
                <w:rFonts w:ascii="Times New Roman" w:hAnsi="Times New Roman" w:cs="Times New Roman"/>
                <w:sz w:val="24"/>
                <w:szCs w:val="24"/>
              </w:rPr>
            </w:pPr>
          </w:p>
        </w:tc>
        <w:tc>
          <w:tcPr>
            <w:tcW w:w="992" w:type="dxa"/>
            <w:vMerge/>
            <w:tcBorders>
              <w:left w:val="single" w:sz="4" w:space="0" w:color="000000"/>
              <w:bottom w:val="single" w:sz="4" w:space="0" w:color="000000"/>
            </w:tcBorders>
          </w:tcPr>
          <w:p w14:paraId="40EF1ABF" w14:textId="77777777" w:rsidR="005B3CC3" w:rsidRPr="00E5091F" w:rsidRDefault="005B3CC3" w:rsidP="00FE2C50">
            <w:pPr>
              <w:pStyle w:val="a3"/>
              <w:jc w:val="center"/>
              <w:rPr>
                <w:rFonts w:ascii="Times New Roman" w:hAnsi="Times New Roman" w:cs="Times New Roman"/>
                <w:sz w:val="24"/>
                <w:szCs w:val="24"/>
              </w:rPr>
            </w:pPr>
          </w:p>
        </w:tc>
        <w:tc>
          <w:tcPr>
            <w:tcW w:w="1135" w:type="dxa"/>
            <w:vMerge/>
            <w:tcBorders>
              <w:left w:val="single" w:sz="4" w:space="0" w:color="000000"/>
              <w:bottom w:val="single" w:sz="4" w:space="0" w:color="auto"/>
              <w:right w:val="single" w:sz="4" w:space="0" w:color="000000"/>
            </w:tcBorders>
          </w:tcPr>
          <w:p w14:paraId="2FE1F26C" w14:textId="77777777" w:rsidR="005B3CC3" w:rsidRPr="00E5091F" w:rsidRDefault="005B3CC3" w:rsidP="00FE2C50">
            <w:pPr>
              <w:pStyle w:val="a3"/>
              <w:jc w:val="center"/>
              <w:rPr>
                <w:rFonts w:ascii="Times New Roman" w:hAnsi="Times New Roman" w:cs="Times New Roman"/>
                <w:sz w:val="24"/>
                <w:szCs w:val="24"/>
              </w:rPr>
            </w:pPr>
          </w:p>
        </w:tc>
        <w:tc>
          <w:tcPr>
            <w:tcW w:w="1135" w:type="dxa"/>
            <w:vMerge/>
            <w:tcBorders>
              <w:left w:val="single" w:sz="4" w:space="0" w:color="000000"/>
              <w:bottom w:val="single" w:sz="4" w:space="0" w:color="auto"/>
            </w:tcBorders>
          </w:tcPr>
          <w:p w14:paraId="0A1DE2F8" w14:textId="77777777" w:rsidR="005B3CC3" w:rsidRPr="00E5091F" w:rsidRDefault="005B3CC3" w:rsidP="00FE2C50">
            <w:pPr>
              <w:pStyle w:val="a3"/>
              <w:jc w:val="center"/>
              <w:rPr>
                <w:rFonts w:ascii="Times New Roman" w:hAnsi="Times New Roman" w:cs="Times New Roman"/>
                <w:sz w:val="24"/>
                <w:szCs w:val="24"/>
              </w:rPr>
            </w:pPr>
          </w:p>
        </w:tc>
        <w:tc>
          <w:tcPr>
            <w:tcW w:w="992" w:type="dxa"/>
            <w:vMerge/>
            <w:tcBorders>
              <w:left w:val="single" w:sz="4" w:space="0" w:color="000000"/>
              <w:bottom w:val="single" w:sz="4" w:space="0" w:color="auto"/>
            </w:tcBorders>
          </w:tcPr>
          <w:p w14:paraId="3798ED61" w14:textId="77777777" w:rsidR="005B3CC3" w:rsidRPr="00E5091F" w:rsidRDefault="005B3CC3" w:rsidP="00FE2C50">
            <w:pPr>
              <w:pStyle w:val="a3"/>
              <w:jc w:val="center"/>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auto"/>
            </w:tcBorders>
          </w:tcPr>
          <w:p w14:paraId="00D77F4E" w14:textId="77777777" w:rsidR="005B3CC3" w:rsidRPr="00E5091F" w:rsidRDefault="005B3CC3"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гр6/гр.4*100</w:t>
            </w:r>
          </w:p>
        </w:tc>
        <w:tc>
          <w:tcPr>
            <w:tcW w:w="850" w:type="dxa"/>
            <w:tcBorders>
              <w:top w:val="single" w:sz="4" w:space="0" w:color="000000"/>
              <w:left w:val="single" w:sz="4" w:space="0" w:color="000000"/>
              <w:bottom w:val="single" w:sz="4" w:space="0" w:color="auto"/>
              <w:right w:val="single" w:sz="4" w:space="0" w:color="auto"/>
            </w:tcBorders>
          </w:tcPr>
          <w:p w14:paraId="663B7760" w14:textId="77777777" w:rsidR="005B3CC3" w:rsidRPr="00E5091F" w:rsidRDefault="005B3CC3"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гр.6/гр.5*100</w:t>
            </w:r>
          </w:p>
        </w:tc>
      </w:tr>
      <w:tr w:rsidR="00E5091F" w:rsidRPr="00E5091F" w14:paraId="06CD7E43" w14:textId="77777777" w:rsidTr="00FE2C50">
        <w:trPr>
          <w:cantSplit/>
          <w:trHeight w:val="179"/>
          <w:tblHeader/>
        </w:trPr>
        <w:tc>
          <w:tcPr>
            <w:tcW w:w="425" w:type="dxa"/>
            <w:tcBorders>
              <w:left w:val="single" w:sz="4" w:space="0" w:color="000000"/>
              <w:bottom w:val="single" w:sz="4" w:space="0" w:color="000000"/>
            </w:tcBorders>
            <w:vAlign w:val="center"/>
          </w:tcPr>
          <w:p w14:paraId="759FCC2C" w14:textId="77777777" w:rsidR="00FE2C50" w:rsidRPr="00E5091F" w:rsidRDefault="00FE2C50"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1</w:t>
            </w:r>
          </w:p>
        </w:tc>
        <w:tc>
          <w:tcPr>
            <w:tcW w:w="4111" w:type="dxa"/>
            <w:tcBorders>
              <w:left w:val="single" w:sz="4" w:space="0" w:color="000000"/>
              <w:bottom w:val="single" w:sz="4" w:space="0" w:color="000000"/>
            </w:tcBorders>
            <w:vAlign w:val="center"/>
          </w:tcPr>
          <w:p w14:paraId="0E68A01C" w14:textId="77777777" w:rsidR="00FE2C50" w:rsidRPr="00E5091F" w:rsidRDefault="00FE2C50"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2</w:t>
            </w:r>
          </w:p>
        </w:tc>
        <w:tc>
          <w:tcPr>
            <w:tcW w:w="992" w:type="dxa"/>
            <w:tcBorders>
              <w:left w:val="single" w:sz="4" w:space="0" w:color="000000"/>
              <w:bottom w:val="single" w:sz="4" w:space="0" w:color="000000"/>
            </w:tcBorders>
            <w:vAlign w:val="center"/>
          </w:tcPr>
          <w:p w14:paraId="5ED309D8" w14:textId="77777777" w:rsidR="00FE2C50" w:rsidRPr="00E5091F" w:rsidRDefault="00FE2C50"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3</w:t>
            </w:r>
          </w:p>
        </w:tc>
        <w:tc>
          <w:tcPr>
            <w:tcW w:w="1135" w:type="dxa"/>
            <w:tcBorders>
              <w:left w:val="single" w:sz="4" w:space="0" w:color="000000"/>
              <w:bottom w:val="single" w:sz="4" w:space="0" w:color="auto"/>
              <w:right w:val="single" w:sz="4" w:space="0" w:color="000000"/>
            </w:tcBorders>
            <w:vAlign w:val="center"/>
          </w:tcPr>
          <w:p w14:paraId="612D7BBC" w14:textId="77777777" w:rsidR="00FE2C50" w:rsidRPr="00E5091F" w:rsidRDefault="00FE2C50"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4</w:t>
            </w:r>
          </w:p>
        </w:tc>
        <w:tc>
          <w:tcPr>
            <w:tcW w:w="1135" w:type="dxa"/>
            <w:tcBorders>
              <w:left w:val="single" w:sz="4" w:space="0" w:color="000000"/>
              <w:bottom w:val="single" w:sz="4" w:space="0" w:color="auto"/>
            </w:tcBorders>
            <w:vAlign w:val="center"/>
          </w:tcPr>
          <w:p w14:paraId="28F0B417" w14:textId="77777777" w:rsidR="00FE2C50" w:rsidRPr="00E5091F" w:rsidRDefault="00FE2C50"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5</w:t>
            </w:r>
          </w:p>
        </w:tc>
        <w:tc>
          <w:tcPr>
            <w:tcW w:w="992" w:type="dxa"/>
            <w:tcBorders>
              <w:left w:val="single" w:sz="4" w:space="0" w:color="000000"/>
              <w:bottom w:val="single" w:sz="4" w:space="0" w:color="auto"/>
            </w:tcBorders>
            <w:vAlign w:val="center"/>
          </w:tcPr>
          <w:p w14:paraId="35399333" w14:textId="77777777" w:rsidR="00FE2C50" w:rsidRPr="00E5091F" w:rsidRDefault="00FE2C50"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6</w:t>
            </w:r>
          </w:p>
        </w:tc>
        <w:tc>
          <w:tcPr>
            <w:tcW w:w="992" w:type="dxa"/>
            <w:tcBorders>
              <w:top w:val="single" w:sz="4" w:space="0" w:color="000000"/>
              <w:left w:val="single" w:sz="4" w:space="0" w:color="000000"/>
              <w:bottom w:val="single" w:sz="4" w:space="0" w:color="auto"/>
            </w:tcBorders>
            <w:vAlign w:val="center"/>
          </w:tcPr>
          <w:p w14:paraId="7CD0D1E2" w14:textId="77777777" w:rsidR="00FE2C50" w:rsidRPr="00E5091F" w:rsidRDefault="00FE2C50"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7</w:t>
            </w:r>
          </w:p>
        </w:tc>
        <w:tc>
          <w:tcPr>
            <w:tcW w:w="850" w:type="dxa"/>
            <w:tcBorders>
              <w:top w:val="single" w:sz="4" w:space="0" w:color="000000"/>
              <w:left w:val="single" w:sz="4" w:space="0" w:color="000000"/>
              <w:bottom w:val="single" w:sz="4" w:space="0" w:color="auto"/>
              <w:right w:val="single" w:sz="4" w:space="0" w:color="auto"/>
            </w:tcBorders>
            <w:vAlign w:val="center"/>
          </w:tcPr>
          <w:p w14:paraId="7210BA71" w14:textId="77777777" w:rsidR="00FE2C50" w:rsidRPr="00E5091F" w:rsidRDefault="00FE2C50"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8</w:t>
            </w:r>
          </w:p>
        </w:tc>
      </w:tr>
      <w:tr w:rsidR="00E5091F" w:rsidRPr="00E5091F" w14:paraId="7AC4FC31" w14:textId="77777777" w:rsidTr="00FE2C50">
        <w:trPr>
          <w:trHeight w:val="480"/>
        </w:trPr>
        <w:tc>
          <w:tcPr>
            <w:tcW w:w="425" w:type="dxa"/>
            <w:tcBorders>
              <w:left w:val="single" w:sz="4" w:space="0" w:color="000000"/>
              <w:bottom w:val="single" w:sz="4" w:space="0" w:color="000000"/>
            </w:tcBorders>
            <w:vAlign w:val="center"/>
          </w:tcPr>
          <w:p w14:paraId="14717189" w14:textId="77777777" w:rsidR="005B3CC3" w:rsidRPr="00E5091F" w:rsidRDefault="005B3CC3"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1</w:t>
            </w:r>
          </w:p>
        </w:tc>
        <w:tc>
          <w:tcPr>
            <w:tcW w:w="4111" w:type="dxa"/>
            <w:tcBorders>
              <w:left w:val="single" w:sz="4" w:space="0" w:color="000000"/>
              <w:bottom w:val="single" w:sz="4" w:space="0" w:color="000000"/>
            </w:tcBorders>
            <w:vAlign w:val="center"/>
          </w:tcPr>
          <w:p w14:paraId="5F1D5A27" w14:textId="77777777" w:rsidR="005B3CC3" w:rsidRPr="00E5091F" w:rsidRDefault="005B3CC3" w:rsidP="00FE2C50">
            <w:pPr>
              <w:pStyle w:val="a3"/>
              <w:jc w:val="both"/>
              <w:rPr>
                <w:rFonts w:ascii="Times New Roman" w:hAnsi="Times New Roman" w:cs="Times New Roman"/>
                <w:sz w:val="24"/>
                <w:szCs w:val="24"/>
              </w:rPr>
            </w:pPr>
            <w:r w:rsidRPr="00E5091F">
              <w:rPr>
                <w:rFonts w:ascii="Times New Roman" w:hAnsi="Times New Roman" w:cs="Times New Roman"/>
                <w:sz w:val="24"/>
                <w:szCs w:val="24"/>
              </w:rPr>
              <w:t>Отгружено товаров собственного производства, выполнено работ, услуг собственными силами по кругу крупных и средних организаций.</w:t>
            </w:r>
          </w:p>
        </w:tc>
        <w:tc>
          <w:tcPr>
            <w:tcW w:w="992" w:type="dxa"/>
            <w:tcBorders>
              <w:left w:val="single" w:sz="4" w:space="0" w:color="000000"/>
              <w:bottom w:val="single" w:sz="4" w:space="0" w:color="000000"/>
            </w:tcBorders>
            <w:vAlign w:val="center"/>
          </w:tcPr>
          <w:p w14:paraId="04186BA7" w14:textId="77777777" w:rsidR="005B3CC3" w:rsidRPr="00E5091F" w:rsidRDefault="005B3CC3"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млн. руб.</w:t>
            </w:r>
          </w:p>
        </w:tc>
        <w:tc>
          <w:tcPr>
            <w:tcW w:w="1135" w:type="dxa"/>
            <w:tcBorders>
              <w:left w:val="single" w:sz="4" w:space="0" w:color="000000"/>
              <w:bottom w:val="single" w:sz="4" w:space="0" w:color="000000"/>
              <w:right w:val="single" w:sz="4" w:space="0" w:color="000000"/>
            </w:tcBorders>
            <w:vAlign w:val="center"/>
          </w:tcPr>
          <w:p w14:paraId="37E6A535" w14:textId="77777777" w:rsidR="005B3CC3" w:rsidRPr="00E5091F" w:rsidRDefault="005B3CC3" w:rsidP="005B3CC3">
            <w:pPr>
              <w:pStyle w:val="a3"/>
              <w:jc w:val="center"/>
              <w:rPr>
                <w:rFonts w:ascii="Times New Roman" w:hAnsi="Times New Roman" w:cs="Times New Roman"/>
                <w:sz w:val="24"/>
                <w:szCs w:val="24"/>
              </w:rPr>
            </w:pPr>
            <w:r w:rsidRPr="00E5091F">
              <w:rPr>
                <w:rFonts w:ascii="Times New Roman" w:hAnsi="Times New Roman" w:cs="Times New Roman"/>
                <w:sz w:val="24"/>
                <w:szCs w:val="24"/>
              </w:rPr>
              <w:t>5591,6</w:t>
            </w:r>
          </w:p>
        </w:tc>
        <w:tc>
          <w:tcPr>
            <w:tcW w:w="1135" w:type="dxa"/>
            <w:tcBorders>
              <w:left w:val="single" w:sz="4" w:space="0" w:color="000000"/>
              <w:bottom w:val="single" w:sz="4" w:space="0" w:color="000000"/>
            </w:tcBorders>
            <w:vAlign w:val="center"/>
          </w:tcPr>
          <w:p w14:paraId="265CBD4B" w14:textId="77777777" w:rsidR="005B3CC3" w:rsidRPr="00E5091F" w:rsidRDefault="00D86B2D"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6285</w:t>
            </w:r>
          </w:p>
        </w:tc>
        <w:tc>
          <w:tcPr>
            <w:tcW w:w="992" w:type="dxa"/>
            <w:tcBorders>
              <w:left w:val="single" w:sz="4" w:space="0" w:color="000000"/>
              <w:bottom w:val="single" w:sz="4" w:space="0" w:color="000000"/>
            </w:tcBorders>
            <w:vAlign w:val="center"/>
          </w:tcPr>
          <w:p w14:paraId="4ED6B452" w14:textId="77777777" w:rsidR="005B3CC3" w:rsidRPr="00E5091F" w:rsidRDefault="00120139"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6503,1</w:t>
            </w:r>
          </w:p>
        </w:tc>
        <w:tc>
          <w:tcPr>
            <w:tcW w:w="992" w:type="dxa"/>
            <w:tcBorders>
              <w:top w:val="single" w:sz="4" w:space="0" w:color="auto"/>
              <w:left w:val="single" w:sz="4" w:space="0" w:color="000000"/>
              <w:bottom w:val="single" w:sz="4" w:space="0" w:color="000000"/>
            </w:tcBorders>
            <w:vAlign w:val="center"/>
          </w:tcPr>
          <w:p w14:paraId="1DD091F8" w14:textId="77777777" w:rsidR="005B3CC3" w:rsidRPr="00E5091F" w:rsidRDefault="00D86B2D"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116,3</w:t>
            </w:r>
          </w:p>
        </w:tc>
        <w:tc>
          <w:tcPr>
            <w:tcW w:w="850" w:type="dxa"/>
            <w:tcBorders>
              <w:top w:val="single" w:sz="4" w:space="0" w:color="auto"/>
              <w:left w:val="single" w:sz="4" w:space="0" w:color="000000"/>
              <w:bottom w:val="single" w:sz="4" w:space="0" w:color="000000"/>
              <w:right w:val="single" w:sz="4" w:space="0" w:color="auto"/>
            </w:tcBorders>
            <w:vAlign w:val="center"/>
          </w:tcPr>
          <w:p w14:paraId="657CAB50" w14:textId="77777777" w:rsidR="005B3CC3" w:rsidRPr="00E5091F" w:rsidRDefault="00D86B2D"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103,5</w:t>
            </w:r>
          </w:p>
        </w:tc>
      </w:tr>
      <w:tr w:rsidR="00E5091F" w:rsidRPr="00E5091F" w14:paraId="5818109B" w14:textId="77777777" w:rsidTr="00FE2C50">
        <w:trPr>
          <w:trHeight w:val="480"/>
        </w:trPr>
        <w:tc>
          <w:tcPr>
            <w:tcW w:w="425" w:type="dxa"/>
            <w:tcBorders>
              <w:left w:val="single" w:sz="4" w:space="0" w:color="000000"/>
              <w:bottom w:val="single" w:sz="4" w:space="0" w:color="000000"/>
            </w:tcBorders>
            <w:vAlign w:val="center"/>
          </w:tcPr>
          <w:p w14:paraId="720BE5B9" w14:textId="77777777" w:rsidR="005B3CC3" w:rsidRPr="00E5091F" w:rsidRDefault="005B3CC3"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2</w:t>
            </w:r>
          </w:p>
        </w:tc>
        <w:tc>
          <w:tcPr>
            <w:tcW w:w="4111" w:type="dxa"/>
            <w:tcBorders>
              <w:left w:val="single" w:sz="4" w:space="0" w:color="000000"/>
              <w:bottom w:val="single" w:sz="4" w:space="0" w:color="000000"/>
            </w:tcBorders>
            <w:vAlign w:val="center"/>
          </w:tcPr>
          <w:p w14:paraId="4D78E936" w14:textId="4FCA7810" w:rsidR="005B3CC3" w:rsidRPr="00E5091F" w:rsidRDefault="005B3CC3" w:rsidP="00FE2C50">
            <w:pPr>
              <w:pStyle w:val="a3"/>
              <w:jc w:val="both"/>
              <w:rPr>
                <w:rFonts w:ascii="Times New Roman" w:hAnsi="Times New Roman" w:cs="Times New Roman"/>
                <w:sz w:val="24"/>
                <w:szCs w:val="24"/>
              </w:rPr>
            </w:pPr>
            <w:r w:rsidRPr="00E5091F">
              <w:rPr>
                <w:rFonts w:ascii="Times New Roman" w:hAnsi="Times New Roman" w:cs="Times New Roman"/>
                <w:sz w:val="24"/>
                <w:szCs w:val="24"/>
              </w:rPr>
              <w:t>Выручка от реализации сельскохозяйственной продукции</w:t>
            </w:r>
          </w:p>
        </w:tc>
        <w:tc>
          <w:tcPr>
            <w:tcW w:w="992" w:type="dxa"/>
            <w:tcBorders>
              <w:left w:val="single" w:sz="4" w:space="0" w:color="000000"/>
              <w:bottom w:val="single" w:sz="4" w:space="0" w:color="000000"/>
            </w:tcBorders>
            <w:vAlign w:val="center"/>
          </w:tcPr>
          <w:p w14:paraId="329791F6" w14:textId="77777777" w:rsidR="005B3CC3" w:rsidRPr="00E5091F" w:rsidRDefault="005B3CC3"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млн. руб.</w:t>
            </w:r>
          </w:p>
        </w:tc>
        <w:tc>
          <w:tcPr>
            <w:tcW w:w="1135" w:type="dxa"/>
            <w:tcBorders>
              <w:left w:val="single" w:sz="4" w:space="0" w:color="000000"/>
              <w:bottom w:val="single" w:sz="4" w:space="0" w:color="000000"/>
              <w:right w:val="single" w:sz="4" w:space="0" w:color="000000"/>
            </w:tcBorders>
            <w:vAlign w:val="center"/>
          </w:tcPr>
          <w:p w14:paraId="7BC75FEF" w14:textId="77777777" w:rsidR="005B3CC3" w:rsidRPr="00E5091F" w:rsidRDefault="005B3CC3" w:rsidP="005B3CC3">
            <w:pPr>
              <w:pStyle w:val="a3"/>
              <w:jc w:val="center"/>
              <w:rPr>
                <w:rFonts w:ascii="Times New Roman" w:hAnsi="Times New Roman" w:cs="Times New Roman"/>
                <w:sz w:val="24"/>
                <w:szCs w:val="24"/>
              </w:rPr>
            </w:pPr>
            <w:r w:rsidRPr="00E5091F">
              <w:rPr>
                <w:rFonts w:ascii="Times New Roman" w:hAnsi="Times New Roman" w:cs="Times New Roman"/>
                <w:sz w:val="24"/>
                <w:szCs w:val="24"/>
              </w:rPr>
              <w:t>812,5</w:t>
            </w:r>
          </w:p>
        </w:tc>
        <w:tc>
          <w:tcPr>
            <w:tcW w:w="1135" w:type="dxa"/>
            <w:tcBorders>
              <w:left w:val="single" w:sz="4" w:space="0" w:color="000000"/>
              <w:bottom w:val="single" w:sz="4" w:space="0" w:color="000000"/>
            </w:tcBorders>
            <w:vAlign w:val="center"/>
          </w:tcPr>
          <w:p w14:paraId="2AB83E4D" w14:textId="77777777" w:rsidR="005B3CC3" w:rsidRPr="00E5091F" w:rsidRDefault="00120139"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910,8</w:t>
            </w:r>
          </w:p>
        </w:tc>
        <w:tc>
          <w:tcPr>
            <w:tcW w:w="992" w:type="dxa"/>
            <w:tcBorders>
              <w:left w:val="single" w:sz="4" w:space="0" w:color="000000"/>
              <w:bottom w:val="single" w:sz="4" w:space="0" w:color="000000"/>
            </w:tcBorders>
            <w:vAlign w:val="center"/>
          </w:tcPr>
          <w:p w14:paraId="793AC7CB" w14:textId="77777777" w:rsidR="005B3CC3" w:rsidRPr="00E5091F" w:rsidRDefault="00120139"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933,1</w:t>
            </w:r>
          </w:p>
        </w:tc>
        <w:tc>
          <w:tcPr>
            <w:tcW w:w="992" w:type="dxa"/>
            <w:tcBorders>
              <w:left w:val="single" w:sz="4" w:space="0" w:color="000000"/>
              <w:bottom w:val="single" w:sz="4" w:space="0" w:color="000000"/>
            </w:tcBorders>
            <w:vAlign w:val="center"/>
          </w:tcPr>
          <w:p w14:paraId="5F0F9CF2" w14:textId="77777777" w:rsidR="005B3CC3" w:rsidRPr="00E5091F" w:rsidRDefault="00D86B2D"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114,8</w:t>
            </w:r>
          </w:p>
        </w:tc>
        <w:tc>
          <w:tcPr>
            <w:tcW w:w="850" w:type="dxa"/>
            <w:tcBorders>
              <w:left w:val="single" w:sz="4" w:space="0" w:color="000000"/>
              <w:bottom w:val="single" w:sz="4" w:space="0" w:color="000000"/>
              <w:right w:val="single" w:sz="4" w:space="0" w:color="auto"/>
            </w:tcBorders>
            <w:vAlign w:val="center"/>
          </w:tcPr>
          <w:p w14:paraId="7504E6D3" w14:textId="77777777" w:rsidR="005B3CC3" w:rsidRPr="00E5091F" w:rsidRDefault="00D86B2D"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102,4</w:t>
            </w:r>
          </w:p>
        </w:tc>
      </w:tr>
      <w:tr w:rsidR="00E5091F" w:rsidRPr="00E5091F" w14:paraId="4340EFFA" w14:textId="77777777" w:rsidTr="00FE2C50">
        <w:trPr>
          <w:trHeight w:val="480"/>
        </w:trPr>
        <w:tc>
          <w:tcPr>
            <w:tcW w:w="425" w:type="dxa"/>
            <w:tcBorders>
              <w:left w:val="single" w:sz="4" w:space="0" w:color="000000"/>
              <w:bottom w:val="single" w:sz="4" w:space="0" w:color="000000"/>
            </w:tcBorders>
            <w:vAlign w:val="center"/>
          </w:tcPr>
          <w:p w14:paraId="2E41F023" w14:textId="77777777" w:rsidR="005B3CC3" w:rsidRPr="00E5091F" w:rsidRDefault="005B3CC3"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3</w:t>
            </w:r>
          </w:p>
        </w:tc>
        <w:tc>
          <w:tcPr>
            <w:tcW w:w="4111" w:type="dxa"/>
            <w:tcBorders>
              <w:left w:val="single" w:sz="4" w:space="0" w:color="000000"/>
              <w:bottom w:val="single" w:sz="4" w:space="0" w:color="000000"/>
            </w:tcBorders>
            <w:vAlign w:val="center"/>
          </w:tcPr>
          <w:p w14:paraId="32A642C9" w14:textId="77777777" w:rsidR="005B3CC3" w:rsidRPr="00E5091F" w:rsidRDefault="005B3CC3" w:rsidP="00FE2C50">
            <w:pPr>
              <w:pStyle w:val="a3"/>
              <w:jc w:val="both"/>
              <w:rPr>
                <w:rFonts w:ascii="Times New Roman" w:hAnsi="Times New Roman" w:cs="Times New Roman"/>
                <w:sz w:val="24"/>
                <w:szCs w:val="24"/>
              </w:rPr>
            </w:pPr>
            <w:r w:rsidRPr="00E5091F">
              <w:rPr>
                <w:rFonts w:ascii="Times New Roman" w:hAnsi="Times New Roman" w:cs="Times New Roman"/>
                <w:sz w:val="24"/>
                <w:szCs w:val="24"/>
              </w:rPr>
              <w:t>Инвестиции в основной капитал по крупным и средним предприятиям</w:t>
            </w:r>
          </w:p>
        </w:tc>
        <w:tc>
          <w:tcPr>
            <w:tcW w:w="992" w:type="dxa"/>
            <w:tcBorders>
              <w:left w:val="single" w:sz="4" w:space="0" w:color="000000"/>
              <w:bottom w:val="single" w:sz="4" w:space="0" w:color="000000"/>
            </w:tcBorders>
            <w:vAlign w:val="center"/>
          </w:tcPr>
          <w:p w14:paraId="2F5CEB38" w14:textId="783CCE7D" w:rsidR="005B3CC3" w:rsidRPr="00E5091F" w:rsidRDefault="005B3CC3"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млн.</w:t>
            </w:r>
            <w:r w:rsidR="006D1190" w:rsidRPr="00E5091F">
              <w:rPr>
                <w:rFonts w:ascii="Times New Roman" w:hAnsi="Times New Roman" w:cs="Times New Roman"/>
                <w:sz w:val="24"/>
                <w:szCs w:val="24"/>
              </w:rPr>
              <w:t xml:space="preserve"> </w:t>
            </w:r>
            <w:r w:rsidRPr="00E5091F">
              <w:rPr>
                <w:rFonts w:ascii="Times New Roman" w:hAnsi="Times New Roman" w:cs="Times New Roman"/>
                <w:sz w:val="24"/>
                <w:szCs w:val="24"/>
              </w:rPr>
              <w:t>руб.</w:t>
            </w:r>
          </w:p>
        </w:tc>
        <w:tc>
          <w:tcPr>
            <w:tcW w:w="1135" w:type="dxa"/>
            <w:tcBorders>
              <w:left w:val="single" w:sz="4" w:space="0" w:color="000000"/>
              <w:bottom w:val="single" w:sz="4" w:space="0" w:color="000000"/>
              <w:right w:val="single" w:sz="4" w:space="0" w:color="000000"/>
            </w:tcBorders>
            <w:vAlign w:val="center"/>
          </w:tcPr>
          <w:p w14:paraId="1AB880CA" w14:textId="77777777" w:rsidR="005B3CC3" w:rsidRPr="00E5091F" w:rsidRDefault="005B3CC3" w:rsidP="005B3CC3">
            <w:pPr>
              <w:pStyle w:val="a3"/>
              <w:jc w:val="center"/>
              <w:rPr>
                <w:rFonts w:ascii="Times New Roman" w:hAnsi="Times New Roman" w:cs="Times New Roman"/>
                <w:sz w:val="24"/>
                <w:szCs w:val="24"/>
              </w:rPr>
            </w:pPr>
            <w:r w:rsidRPr="00E5091F">
              <w:rPr>
                <w:rFonts w:ascii="Times New Roman" w:hAnsi="Times New Roman" w:cs="Times New Roman"/>
                <w:sz w:val="24"/>
                <w:szCs w:val="24"/>
              </w:rPr>
              <w:t>1467,7</w:t>
            </w:r>
          </w:p>
        </w:tc>
        <w:tc>
          <w:tcPr>
            <w:tcW w:w="1135" w:type="dxa"/>
            <w:tcBorders>
              <w:left w:val="single" w:sz="4" w:space="0" w:color="000000"/>
              <w:bottom w:val="single" w:sz="4" w:space="0" w:color="000000"/>
            </w:tcBorders>
            <w:vAlign w:val="center"/>
          </w:tcPr>
          <w:p w14:paraId="333176C3" w14:textId="77777777" w:rsidR="005B3CC3" w:rsidRPr="00E5091F" w:rsidRDefault="005B3CC3"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330</w:t>
            </w:r>
          </w:p>
        </w:tc>
        <w:tc>
          <w:tcPr>
            <w:tcW w:w="992" w:type="dxa"/>
            <w:tcBorders>
              <w:left w:val="single" w:sz="4" w:space="0" w:color="000000"/>
              <w:bottom w:val="single" w:sz="4" w:space="0" w:color="000000"/>
            </w:tcBorders>
            <w:vAlign w:val="center"/>
          </w:tcPr>
          <w:p w14:paraId="0BA5E538" w14:textId="316229AE" w:rsidR="005B3CC3" w:rsidRPr="00E5091F" w:rsidRDefault="00902CBB" w:rsidP="00EB4BD6">
            <w:pPr>
              <w:pStyle w:val="a3"/>
              <w:jc w:val="center"/>
              <w:rPr>
                <w:rFonts w:ascii="Times New Roman" w:hAnsi="Times New Roman" w:cs="Times New Roman"/>
                <w:sz w:val="24"/>
                <w:szCs w:val="24"/>
              </w:rPr>
            </w:pPr>
            <w:r w:rsidRPr="00E5091F">
              <w:rPr>
                <w:rFonts w:ascii="Times New Roman" w:hAnsi="Times New Roman" w:cs="Times New Roman"/>
                <w:sz w:val="24"/>
                <w:szCs w:val="24"/>
              </w:rPr>
              <w:t>1203,3</w:t>
            </w:r>
          </w:p>
        </w:tc>
        <w:tc>
          <w:tcPr>
            <w:tcW w:w="992" w:type="dxa"/>
            <w:tcBorders>
              <w:left w:val="single" w:sz="4" w:space="0" w:color="000000"/>
              <w:bottom w:val="single" w:sz="4" w:space="0" w:color="000000"/>
            </w:tcBorders>
            <w:vAlign w:val="center"/>
          </w:tcPr>
          <w:p w14:paraId="765748AB" w14:textId="1841D12B" w:rsidR="005B3CC3" w:rsidRPr="00E5091F" w:rsidRDefault="00902CBB"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82</w:t>
            </w:r>
          </w:p>
        </w:tc>
        <w:tc>
          <w:tcPr>
            <w:tcW w:w="850" w:type="dxa"/>
            <w:tcBorders>
              <w:left w:val="single" w:sz="4" w:space="0" w:color="000000"/>
              <w:bottom w:val="single" w:sz="4" w:space="0" w:color="000000"/>
              <w:right w:val="single" w:sz="4" w:space="0" w:color="auto"/>
            </w:tcBorders>
            <w:vAlign w:val="center"/>
          </w:tcPr>
          <w:p w14:paraId="0D8BB239" w14:textId="57828045" w:rsidR="005B3CC3" w:rsidRPr="00E5091F" w:rsidRDefault="00902CBB"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364</w:t>
            </w:r>
          </w:p>
        </w:tc>
      </w:tr>
      <w:tr w:rsidR="00E5091F" w:rsidRPr="00E5091F" w14:paraId="271DF35A" w14:textId="77777777" w:rsidTr="00FE2C50">
        <w:trPr>
          <w:trHeight w:val="603"/>
        </w:trPr>
        <w:tc>
          <w:tcPr>
            <w:tcW w:w="425" w:type="dxa"/>
            <w:tcBorders>
              <w:left w:val="single" w:sz="4" w:space="0" w:color="000000"/>
              <w:bottom w:val="single" w:sz="4" w:space="0" w:color="000000"/>
            </w:tcBorders>
            <w:vAlign w:val="center"/>
          </w:tcPr>
          <w:p w14:paraId="2D43174C" w14:textId="77777777" w:rsidR="005B3CC3" w:rsidRPr="00E5091F" w:rsidRDefault="005B3CC3"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4</w:t>
            </w:r>
          </w:p>
        </w:tc>
        <w:tc>
          <w:tcPr>
            <w:tcW w:w="4111" w:type="dxa"/>
            <w:tcBorders>
              <w:left w:val="single" w:sz="4" w:space="0" w:color="000000"/>
              <w:bottom w:val="single" w:sz="4" w:space="0" w:color="000000"/>
            </w:tcBorders>
            <w:vAlign w:val="center"/>
          </w:tcPr>
          <w:p w14:paraId="01E19169" w14:textId="77777777" w:rsidR="005B3CC3" w:rsidRPr="00E5091F" w:rsidRDefault="005B3CC3" w:rsidP="00FE2C50">
            <w:pPr>
              <w:pStyle w:val="a3"/>
              <w:jc w:val="both"/>
              <w:rPr>
                <w:rFonts w:ascii="Times New Roman" w:hAnsi="Times New Roman" w:cs="Times New Roman"/>
                <w:sz w:val="24"/>
                <w:szCs w:val="24"/>
              </w:rPr>
            </w:pPr>
            <w:r w:rsidRPr="00E5091F">
              <w:rPr>
                <w:rFonts w:ascii="Times New Roman" w:hAnsi="Times New Roman" w:cs="Times New Roman"/>
                <w:sz w:val="24"/>
                <w:szCs w:val="24"/>
              </w:rPr>
              <w:t>Фонд оплаты труда по крупным и средним предприятиям</w:t>
            </w:r>
          </w:p>
        </w:tc>
        <w:tc>
          <w:tcPr>
            <w:tcW w:w="992" w:type="dxa"/>
            <w:tcBorders>
              <w:left w:val="single" w:sz="4" w:space="0" w:color="000000"/>
              <w:bottom w:val="single" w:sz="4" w:space="0" w:color="000000"/>
            </w:tcBorders>
            <w:vAlign w:val="center"/>
          </w:tcPr>
          <w:p w14:paraId="4594119B" w14:textId="77777777" w:rsidR="005B3CC3" w:rsidRPr="00E5091F" w:rsidRDefault="005B3CC3"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млн. руб.</w:t>
            </w:r>
            <w:r w:rsidRPr="00E5091F">
              <w:rPr>
                <w:rFonts w:ascii="Times New Roman" w:hAnsi="Times New Roman" w:cs="Times New Roman"/>
                <w:sz w:val="24"/>
                <w:szCs w:val="24"/>
              </w:rPr>
              <w:br/>
            </w:r>
          </w:p>
        </w:tc>
        <w:tc>
          <w:tcPr>
            <w:tcW w:w="1135" w:type="dxa"/>
            <w:tcBorders>
              <w:left w:val="single" w:sz="4" w:space="0" w:color="000000"/>
              <w:bottom w:val="single" w:sz="4" w:space="0" w:color="000000"/>
              <w:right w:val="single" w:sz="4" w:space="0" w:color="000000"/>
            </w:tcBorders>
            <w:vAlign w:val="center"/>
          </w:tcPr>
          <w:p w14:paraId="5C744472" w14:textId="77777777" w:rsidR="005B3CC3" w:rsidRPr="00E5091F" w:rsidRDefault="005B3CC3" w:rsidP="005B3CC3">
            <w:pPr>
              <w:pStyle w:val="a3"/>
              <w:jc w:val="center"/>
              <w:rPr>
                <w:rFonts w:ascii="Times New Roman" w:hAnsi="Times New Roman" w:cs="Times New Roman"/>
                <w:sz w:val="24"/>
                <w:szCs w:val="24"/>
              </w:rPr>
            </w:pPr>
            <w:r w:rsidRPr="00E5091F">
              <w:rPr>
                <w:rFonts w:ascii="Times New Roman" w:hAnsi="Times New Roman" w:cs="Times New Roman"/>
                <w:sz w:val="24"/>
                <w:szCs w:val="24"/>
              </w:rPr>
              <w:t>1285,6</w:t>
            </w:r>
          </w:p>
        </w:tc>
        <w:tc>
          <w:tcPr>
            <w:tcW w:w="1135" w:type="dxa"/>
            <w:tcBorders>
              <w:left w:val="single" w:sz="4" w:space="0" w:color="000000"/>
              <w:bottom w:val="single" w:sz="4" w:space="0" w:color="000000"/>
            </w:tcBorders>
            <w:vAlign w:val="center"/>
          </w:tcPr>
          <w:p w14:paraId="7372B1C9" w14:textId="77777777" w:rsidR="005B3CC3" w:rsidRPr="00E5091F" w:rsidRDefault="00120139"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1401,4</w:t>
            </w:r>
          </w:p>
        </w:tc>
        <w:tc>
          <w:tcPr>
            <w:tcW w:w="992" w:type="dxa"/>
            <w:tcBorders>
              <w:left w:val="single" w:sz="4" w:space="0" w:color="000000"/>
              <w:bottom w:val="single" w:sz="4" w:space="0" w:color="000000"/>
            </w:tcBorders>
            <w:vAlign w:val="center"/>
          </w:tcPr>
          <w:p w14:paraId="121B6D33" w14:textId="7C9A0F80" w:rsidR="005B3CC3" w:rsidRPr="00E5091F" w:rsidRDefault="007C59B2"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1341,3</w:t>
            </w:r>
          </w:p>
        </w:tc>
        <w:tc>
          <w:tcPr>
            <w:tcW w:w="992" w:type="dxa"/>
            <w:tcBorders>
              <w:left w:val="single" w:sz="4" w:space="0" w:color="000000"/>
              <w:bottom w:val="single" w:sz="4" w:space="0" w:color="000000"/>
            </w:tcBorders>
            <w:vAlign w:val="center"/>
          </w:tcPr>
          <w:p w14:paraId="4138F6B3" w14:textId="3F7A0425" w:rsidR="005B3CC3" w:rsidRPr="00E5091F" w:rsidRDefault="007C59B2"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104,3</w:t>
            </w:r>
          </w:p>
        </w:tc>
        <w:tc>
          <w:tcPr>
            <w:tcW w:w="850" w:type="dxa"/>
            <w:tcBorders>
              <w:left w:val="single" w:sz="4" w:space="0" w:color="000000"/>
              <w:bottom w:val="single" w:sz="4" w:space="0" w:color="000000"/>
              <w:right w:val="single" w:sz="4" w:space="0" w:color="auto"/>
            </w:tcBorders>
            <w:vAlign w:val="center"/>
          </w:tcPr>
          <w:p w14:paraId="415CFB35" w14:textId="6C0D188A" w:rsidR="005B3CC3" w:rsidRPr="00E5091F" w:rsidRDefault="00D86B2D"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95,</w:t>
            </w:r>
            <w:r w:rsidR="00C278D5" w:rsidRPr="00E5091F">
              <w:rPr>
                <w:rFonts w:ascii="Times New Roman" w:hAnsi="Times New Roman" w:cs="Times New Roman"/>
                <w:sz w:val="24"/>
                <w:szCs w:val="24"/>
              </w:rPr>
              <w:t>7</w:t>
            </w:r>
          </w:p>
        </w:tc>
      </w:tr>
      <w:tr w:rsidR="00E5091F" w:rsidRPr="00E5091F" w14:paraId="32CE556C" w14:textId="77777777" w:rsidTr="00FE2C50">
        <w:trPr>
          <w:trHeight w:val="954"/>
        </w:trPr>
        <w:tc>
          <w:tcPr>
            <w:tcW w:w="425" w:type="dxa"/>
            <w:tcBorders>
              <w:left w:val="single" w:sz="4" w:space="0" w:color="000000"/>
              <w:bottom w:val="single" w:sz="4" w:space="0" w:color="auto"/>
            </w:tcBorders>
            <w:vAlign w:val="center"/>
          </w:tcPr>
          <w:p w14:paraId="430D8808" w14:textId="77777777" w:rsidR="005B3CC3" w:rsidRPr="00E5091F" w:rsidRDefault="005B3CC3"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5</w:t>
            </w:r>
          </w:p>
        </w:tc>
        <w:tc>
          <w:tcPr>
            <w:tcW w:w="4111" w:type="dxa"/>
            <w:tcBorders>
              <w:left w:val="single" w:sz="4" w:space="0" w:color="000000"/>
              <w:bottom w:val="single" w:sz="4" w:space="0" w:color="auto"/>
            </w:tcBorders>
            <w:vAlign w:val="center"/>
          </w:tcPr>
          <w:p w14:paraId="7928678E" w14:textId="77777777" w:rsidR="005B3CC3" w:rsidRPr="00E5091F" w:rsidRDefault="005B3CC3" w:rsidP="00FE2C50">
            <w:pPr>
              <w:pStyle w:val="a3"/>
              <w:jc w:val="both"/>
              <w:rPr>
                <w:rFonts w:ascii="Times New Roman" w:hAnsi="Times New Roman" w:cs="Times New Roman"/>
                <w:sz w:val="24"/>
                <w:szCs w:val="24"/>
              </w:rPr>
            </w:pPr>
            <w:r w:rsidRPr="00E5091F">
              <w:rPr>
                <w:rFonts w:ascii="Times New Roman" w:hAnsi="Times New Roman" w:cs="Times New Roman"/>
                <w:sz w:val="24"/>
                <w:szCs w:val="24"/>
              </w:rPr>
              <w:t>Среднемесячная         заработная плата одного работника   по крупным и средним предприятиям</w:t>
            </w:r>
          </w:p>
        </w:tc>
        <w:tc>
          <w:tcPr>
            <w:tcW w:w="992" w:type="dxa"/>
            <w:tcBorders>
              <w:left w:val="single" w:sz="4" w:space="0" w:color="000000"/>
              <w:bottom w:val="single" w:sz="4" w:space="0" w:color="auto"/>
            </w:tcBorders>
            <w:vAlign w:val="center"/>
          </w:tcPr>
          <w:p w14:paraId="1E19ABD3" w14:textId="77777777" w:rsidR="005B3CC3" w:rsidRPr="00E5091F" w:rsidRDefault="005B3CC3"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руб.</w:t>
            </w:r>
          </w:p>
        </w:tc>
        <w:tc>
          <w:tcPr>
            <w:tcW w:w="1135" w:type="dxa"/>
            <w:tcBorders>
              <w:left w:val="single" w:sz="4" w:space="0" w:color="000000"/>
              <w:bottom w:val="single" w:sz="4" w:space="0" w:color="auto"/>
              <w:right w:val="single" w:sz="4" w:space="0" w:color="000000"/>
            </w:tcBorders>
            <w:vAlign w:val="center"/>
          </w:tcPr>
          <w:p w14:paraId="59E16D3B" w14:textId="77777777" w:rsidR="005B3CC3" w:rsidRPr="00E5091F" w:rsidRDefault="005B3CC3" w:rsidP="005B3CC3">
            <w:pPr>
              <w:pStyle w:val="a3"/>
              <w:jc w:val="center"/>
              <w:rPr>
                <w:rFonts w:ascii="Times New Roman" w:hAnsi="Times New Roman" w:cs="Times New Roman"/>
                <w:sz w:val="24"/>
                <w:szCs w:val="24"/>
              </w:rPr>
            </w:pPr>
            <w:r w:rsidRPr="00E5091F">
              <w:rPr>
                <w:rFonts w:ascii="Times New Roman" w:hAnsi="Times New Roman" w:cs="Times New Roman"/>
                <w:sz w:val="24"/>
                <w:szCs w:val="24"/>
              </w:rPr>
              <w:t>27892</w:t>
            </w:r>
          </w:p>
        </w:tc>
        <w:tc>
          <w:tcPr>
            <w:tcW w:w="1135" w:type="dxa"/>
            <w:tcBorders>
              <w:left w:val="single" w:sz="4" w:space="0" w:color="000000"/>
              <w:bottom w:val="single" w:sz="4" w:space="0" w:color="auto"/>
            </w:tcBorders>
            <w:vAlign w:val="center"/>
          </w:tcPr>
          <w:p w14:paraId="38285763" w14:textId="77777777" w:rsidR="005B3CC3" w:rsidRPr="00E5091F" w:rsidRDefault="005B3CC3"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29195,8</w:t>
            </w:r>
          </w:p>
        </w:tc>
        <w:tc>
          <w:tcPr>
            <w:tcW w:w="992" w:type="dxa"/>
            <w:tcBorders>
              <w:left w:val="single" w:sz="4" w:space="0" w:color="000000"/>
              <w:bottom w:val="single" w:sz="4" w:space="0" w:color="auto"/>
            </w:tcBorders>
            <w:vAlign w:val="center"/>
          </w:tcPr>
          <w:p w14:paraId="7EAD3A77" w14:textId="52F038F7" w:rsidR="005B3CC3" w:rsidRPr="00E5091F" w:rsidRDefault="00EE00D4"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30430,8</w:t>
            </w:r>
          </w:p>
        </w:tc>
        <w:tc>
          <w:tcPr>
            <w:tcW w:w="992" w:type="dxa"/>
            <w:tcBorders>
              <w:left w:val="single" w:sz="4" w:space="0" w:color="000000"/>
              <w:bottom w:val="single" w:sz="4" w:space="0" w:color="auto"/>
            </w:tcBorders>
            <w:vAlign w:val="center"/>
          </w:tcPr>
          <w:p w14:paraId="56A8EEB3" w14:textId="1323B49D" w:rsidR="005B3CC3" w:rsidRPr="00E5091F" w:rsidRDefault="00C278D5"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109,1</w:t>
            </w:r>
          </w:p>
        </w:tc>
        <w:tc>
          <w:tcPr>
            <w:tcW w:w="850" w:type="dxa"/>
            <w:tcBorders>
              <w:left w:val="single" w:sz="4" w:space="0" w:color="000000"/>
              <w:bottom w:val="single" w:sz="4" w:space="0" w:color="auto"/>
              <w:right w:val="single" w:sz="4" w:space="0" w:color="auto"/>
            </w:tcBorders>
            <w:vAlign w:val="center"/>
          </w:tcPr>
          <w:p w14:paraId="29DA3274" w14:textId="737075E3" w:rsidR="005B3CC3" w:rsidRPr="00E5091F" w:rsidRDefault="00C278D5"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104,2</w:t>
            </w:r>
          </w:p>
        </w:tc>
      </w:tr>
      <w:tr w:rsidR="00E5091F" w:rsidRPr="00E5091F" w14:paraId="40CC896E" w14:textId="77777777" w:rsidTr="00FE2C50">
        <w:trPr>
          <w:trHeight w:val="480"/>
        </w:trPr>
        <w:tc>
          <w:tcPr>
            <w:tcW w:w="425" w:type="dxa"/>
            <w:tcBorders>
              <w:left w:val="single" w:sz="4" w:space="0" w:color="000000"/>
              <w:bottom w:val="single" w:sz="4" w:space="0" w:color="000000"/>
            </w:tcBorders>
            <w:vAlign w:val="center"/>
          </w:tcPr>
          <w:p w14:paraId="30AFDC70" w14:textId="77777777" w:rsidR="005B3CC3" w:rsidRPr="00E5091F" w:rsidRDefault="005B3CC3"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6</w:t>
            </w:r>
          </w:p>
        </w:tc>
        <w:tc>
          <w:tcPr>
            <w:tcW w:w="4111" w:type="dxa"/>
            <w:tcBorders>
              <w:left w:val="single" w:sz="4" w:space="0" w:color="000000"/>
              <w:bottom w:val="single" w:sz="4" w:space="0" w:color="000000"/>
            </w:tcBorders>
            <w:vAlign w:val="center"/>
          </w:tcPr>
          <w:p w14:paraId="65A8841C" w14:textId="77777777" w:rsidR="005B3CC3" w:rsidRPr="00E5091F" w:rsidRDefault="005B3CC3" w:rsidP="00FE2C50">
            <w:pPr>
              <w:pStyle w:val="a3"/>
              <w:jc w:val="both"/>
              <w:rPr>
                <w:rFonts w:ascii="Times New Roman" w:hAnsi="Times New Roman" w:cs="Times New Roman"/>
                <w:sz w:val="24"/>
                <w:szCs w:val="24"/>
              </w:rPr>
            </w:pPr>
            <w:r w:rsidRPr="00E5091F">
              <w:rPr>
                <w:rFonts w:ascii="Times New Roman" w:hAnsi="Times New Roman" w:cs="Times New Roman"/>
                <w:sz w:val="24"/>
                <w:szCs w:val="24"/>
              </w:rPr>
              <w:t>Среднесписочная численность работников по крупным и средним предприятиям</w:t>
            </w:r>
          </w:p>
        </w:tc>
        <w:tc>
          <w:tcPr>
            <w:tcW w:w="992" w:type="dxa"/>
            <w:tcBorders>
              <w:left w:val="single" w:sz="4" w:space="0" w:color="000000"/>
              <w:bottom w:val="single" w:sz="4" w:space="0" w:color="000000"/>
            </w:tcBorders>
            <w:vAlign w:val="center"/>
          </w:tcPr>
          <w:p w14:paraId="0CE114B2" w14:textId="77777777" w:rsidR="005B3CC3" w:rsidRPr="00E5091F" w:rsidRDefault="005B3CC3" w:rsidP="00FE2C50">
            <w:pPr>
              <w:pStyle w:val="a3"/>
              <w:jc w:val="center"/>
              <w:rPr>
                <w:rFonts w:ascii="Times New Roman" w:hAnsi="Times New Roman" w:cs="Times New Roman"/>
                <w:sz w:val="24"/>
                <w:szCs w:val="24"/>
              </w:rPr>
            </w:pPr>
          </w:p>
          <w:p w14:paraId="31E3A112" w14:textId="77777777" w:rsidR="005B3CC3" w:rsidRPr="00E5091F" w:rsidRDefault="005B3CC3"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чел.</w:t>
            </w:r>
          </w:p>
        </w:tc>
        <w:tc>
          <w:tcPr>
            <w:tcW w:w="1135" w:type="dxa"/>
            <w:tcBorders>
              <w:left w:val="single" w:sz="4" w:space="0" w:color="000000"/>
              <w:bottom w:val="single" w:sz="4" w:space="0" w:color="000000"/>
              <w:right w:val="single" w:sz="4" w:space="0" w:color="000000"/>
            </w:tcBorders>
            <w:vAlign w:val="center"/>
          </w:tcPr>
          <w:p w14:paraId="04A6F00E" w14:textId="77777777" w:rsidR="005B3CC3" w:rsidRPr="00E5091F" w:rsidRDefault="005B3CC3" w:rsidP="005B3CC3">
            <w:pPr>
              <w:pStyle w:val="a3"/>
              <w:jc w:val="center"/>
              <w:rPr>
                <w:rFonts w:ascii="Times New Roman" w:hAnsi="Times New Roman" w:cs="Times New Roman"/>
                <w:sz w:val="24"/>
                <w:szCs w:val="24"/>
              </w:rPr>
            </w:pPr>
            <w:r w:rsidRPr="00E5091F">
              <w:rPr>
                <w:rFonts w:ascii="Times New Roman" w:hAnsi="Times New Roman" w:cs="Times New Roman"/>
                <w:sz w:val="24"/>
                <w:szCs w:val="24"/>
              </w:rPr>
              <w:t>3841</w:t>
            </w:r>
          </w:p>
        </w:tc>
        <w:tc>
          <w:tcPr>
            <w:tcW w:w="1135" w:type="dxa"/>
            <w:tcBorders>
              <w:left w:val="single" w:sz="4" w:space="0" w:color="000000"/>
              <w:bottom w:val="single" w:sz="4" w:space="0" w:color="000000"/>
            </w:tcBorders>
            <w:vAlign w:val="center"/>
          </w:tcPr>
          <w:p w14:paraId="13540BA0" w14:textId="77777777" w:rsidR="005B3CC3" w:rsidRPr="00E5091F" w:rsidRDefault="005B3CC3"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4000</w:t>
            </w:r>
          </w:p>
        </w:tc>
        <w:tc>
          <w:tcPr>
            <w:tcW w:w="992" w:type="dxa"/>
            <w:tcBorders>
              <w:left w:val="single" w:sz="4" w:space="0" w:color="000000"/>
              <w:bottom w:val="single" w:sz="4" w:space="0" w:color="000000"/>
            </w:tcBorders>
            <w:vAlign w:val="center"/>
          </w:tcPr>
          <w:p w14:paraId="1A4EB7FE" w14:textId="46A3B4F3" w:rsidR="005B3CC3" w:rsidRPr="00E5091F" w:rsidRDefault="005B3CC3"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36</w:t>
            </w:r>
            <w:r w:rsidR="00EE00D4" w:rsidRPr="00E5091F">
              <w:rPr>
                <w:rFonts w:ascii="Times New Roman" w:hAnsi="Times New Roman" w:cs="Times New Roman"/>
                <w:sz w:val="24"/>
                <w:szCs w:val="24"/>
              </w:rPr>
              <w:t>73</w:t>
            </w:r>
          </w:p>
        </w:tc>
        <w:tc>
          <w:tcPr>
            <w:tcW w:w="992" w:type="dxa"/>
            <w:tcBorders>
              <w:left w:val="single" w:sz="4" w:space="0" w:color="000000"/>
              <w:bottom w:val="single" w:sz="4" w:space="0" w:color="000000"/>
            </w:tcBorders>
            <w:vAlign w:val="center"/>
          </w:tcPr>
          <w:p w14:paraId="58F54DF5" w14:textId="2EB97DD7" w:rsidR="005B3CC3" w:rsidRPr="00E5091F" w:rsidRDefault="00C278D5"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95,6</w:t>
            </w:r>
          </w:p>
        </w:tc>
        <w:tc>
          <w:tcPr>
            <w:tcW w:w="850" w:type="dxa"/>
            <w:tcBorders>
              <w:left w:val="single" w:sz="4" w:space="0" w:color="000000"/>
              <w:bottom w:val="single" w:sz="4" w:space="0" w:color="000000"/>
              <w:right w:val="single" w:sz="4" w:space="0" w:color="auto"/>
            </w:tcBorders>
            <w:vAlign w:val="center"/>
          </w:tcPr>
          <w:p w14:paraId="55BCA32B" w14:textId="77777777" w:rsidR="005B3CC3" w:rsidRPr="00E5091F" w:rsidRDefault="00D86B2D"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92</w:t>
            </w:r>
          </w:p>
        </w:tc>
      </w:tr>
      <w:tr w:rsidR="00E5091F" w:rsidRPr="00E5091F" w14:paraId="40C6E68C" w14:textId="77777777" w:rsidTr="00FE2C50">
        <w:trPr>
          <w:trHeight w:val="600"/>
        </w:trPr>
        <w:tc>
          <w:tcPr>
            <w:tcW w:w="425" w:type="dxa"/>
            <w:tcBorders>
              <w:left w:val="single" w:sz="4" w:space="0" w:color="000000"/>
              <w:bottom w:val="single" w:sz="4" w:space="0" w:color="000000"/>
            </w:tcBorders>
            <w:vAlign w:val="center"/>
          </w:tcPr>
          <w:p w14:paraId="01C10E84" w14:textId="77777777" w:rsidR="005B3CC3" w:rsidRPr="00E5091F" w:rsidRDefault="005B3CC3"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7</w:t>
            </w:r>
          </w:p>
        </w:tc>
        <w:tc>
          <w:tcPr>
            <w:tcW w:w="4111" w:type="dxa"/>
            <w:tcBorders>
              <w:left w:val="single" w:sz="4" w:space="0" w:color="000000"/>
              <w:bottom w:val="single" w:sz="4" w:space="0" w:color="000000"/>
            </w:tcBorders>
            <w:vAlign w:val="center"/>
          </w:tcPr>
          <w:p w14:paraId="6656915A" w14:textId="77777777" w:rsidR="005B3CC3" w:rsidRPr="00E5091F" w:rsidRDefault="005B3CC3" w:rsidP="00FE2C50">
            <w:pPr>
              <w:pStyle w:val="a3"/>
              <w:jc w:val="both"/>
              <w:rPr>
                <w:rFonts w:ascii="Times New Roman" w:hAnsi="Times New Roman" w:cs="Times New Roman"/>
                <w:sz w:val="24"/>
                <w:szCs w:val="24"/>
              </w:rPr>
            </w:pPr>
            <w:r w:rsidRPr="00E5091F">
              <w:rPr>
                <w:rFonts w:ascii="Times New Roman" w:hAnsi="Times New Roman" w:cs="Times New Roman"/>
                <w:sz w:val="24"/>
                <w:szCs w:val="24"/>
              </w:rPr>
              <w:t>Численность зарегистрированных</w:t>
            </w:r>
            <w:r w:rsidRPr="00E5091F">
              <w:rPr>
                <w:rFonts w:ascii="Times New Roman" w:hAnsi="Times New Roman" w:cs="Times New Roman"/>
                <w:sz w:val="24"/>
                <w:szCs w:val="24"/>
              </w:rPr>
              <w:br/>
              <w:t>безработных     на конец периода</w:t>
            </w:r>
          </w:p>
        </w:tc>
        <w:tc>
          <w:tcPr>
            <w:tcW w:w="992" w:type="dxa"/>
            <w:tcBorders>
              <w:left w:val="single" w:sz="4" w:space="0" w:color="000000"/>
              <w:bottom w:val="single" w:sz="4" w:space="0" w:color="000000"/>
            </w:tcBorders>
            <w:vAlign w:val="center"/>
          </w:tcPr>
          <w:p w14:paraId="22131AC4" w14:textId="77777777" w:rsidR="005B3CC3" w:rsidRPr="00E5091F" w:rsidRDefault="005B3CC3"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чел.</w:t>
            </w:r>
          </w:p>
        </w:tc>
        <w:tc>
          <w:tcPr>
            <w:tcW w:w="1135" w:type="dxa"/>
            <w:tcBorders>
              <w:left w:val="single" w:sz="4" w:space="0" w:color="000000"/>
              <w:bottom w:val="single" w:sz="4" w:space="0" w:color="000000"/>
              <w:right w:val="single" w:sz="4" w:space="0" w:color="000000"/>
            </w:tcBorders>
            <w:vAlign w:val="center"/>
          </w:tcPr>
          <w:p w14:paraId="51F69F5A" w14:textId="77777777" w:rsidR="005B3CC3" w:rsidRPr="00E5091F" w:rsidRDefault="005B3CC3" w:rsidP="005B3CC3">
            <w:pPr>
              <w:pStyle w:val="a3"/>
              <w:jc w:val="center"/>
              <w:rPr>
                <w:rFonts w:ascii="Times New Roman" w:hAnsi="Times New Roman" w:cs="Times New Roman"/>
                <w:sz w:val="24"/>
                <w:szCs w:val="24"/>
              </w:rPr>
            </w:pPr>
            <w:r w:rsidRPr="00E5091F">
              <w:rPr>
                <w:rFonts w:ascii="Times New Roman" w:hAnsi="Times New Roman" w:cs="Times New Roman"/>
                <w:sz w:val="24"/>
                <w:szCs w:val="24"/>
              </w:rPr>
              <w:t>222</w:t>
            </w:r>
          </w:p>
        </w:tc>
        <w:tc>
          <w:tcPr>
            <w:tcW w:w="1135" w:type="dxa"/>
            <w:tcBorders>
              <w:left w:val="single" w:sz="4" w:space="0" w:color="000000"/>
              <w:bottom w:val="single" w:sz="4" w:space="0" w:color="000000"/>
            </w:tcBorders>
            <w:vAlign w:val="center"/>
          </w:tcPr>
          <w:p w14:paraId="7D4C2AD7" w14:textId="77777777" w:rsidR="005B3CC3" w:rsidRPr="00E5091F" w:rsidRDefault="00D86B2D"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119</w:t>
            </w:r>
          </w:p>
        </w:tc>
        <w:tc>
          <w:tcPr>
            <w:tcW w:w="992" w:type="dxa"/>
            <w:tcBorders>
              <w:left w:val="single" w:sz="4" w:space="0" w:color="000000"/>
              <w:bottom w:val="single" w:sz="4" w:space="0" w:color="000000"/>
            </w:tcBorders>
            <w:vAlign w:val="center"/>
          </w:tcPr>
          <w:p w14:paraId="6E147091" w14:textId="77777777" w:rsidR="005B3CC3" w:rsidRPr="00E5091F" w:rsidRDefault="00D86B2D"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128</w:t>
            </w:r>
          </w:p>
        </w:tc>
        <w:tc>
          <w:tcPr>
            <w:tcW w:w="992" w:type="dxa"/>
            <w:tcBorders>
              <w:left w:val="single" w:sz="4" w:space="0" w:color="000000"/>
              <w:bottom w:val="single" w:sz="4" w:space="0" w:color="000000"/>
            </w:tcBorders>
            <w:vAlign w:val="center"/>
          </w:tcPr>
          <w:p w14:paraId="212F4B43" w14:textId="77777777" w:rsidR="005B3CC3" w:rsidRPr="00E5091F" w:rsidRDefault="00D86B2D"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58</w:t>
            </w:r>
          </w:p>
        </w:tc>
        <w:tc>
          <w:tcPr>
            <w:tcW w:w="850" w:type="dxa"/>
            <w:tcBorders>
              <w:left w:val="single" w:sz="4" w:space="0" w:color="000000"/>
              <w:bottom w:val="single" w:sz="4" w:space="0" w:color="000000"/>
              <w:right w:val="single" w:sz="4" w:space="0" w:color="auto"/>
            </w:tcBorders>
            <w:vAlign w:val="center"/>
          </w:tcPr>
          <w:p w14:paraId="2E670210" w14:textId="77777777" w:rsidR="005B3CC3" w:rsidRPr="00E5091F" w:rsidRDefault="00D86B2D"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108</w:t>
            </w:r>
          </w:p>
        </w:tc>
      </w:tr>
      <w:tr w:rsidR="00E5091F" w:rsidRPr="00E5091F" w14:paraId="3E8A89C5" w14:textId="77777777" w:rsidTr="00FE2C50">
        <w:trPr>
          <w:trHeight w:val="541"/>
        </w:trPr>
        <w:tc>
          <w:tcPr>
            <w:tcW w:w="425" w:type="dxa"/>
            <w:tcBorders>
              <w:left w:val="single" w:sz="4" w:space="0" w:color="000000"/>
              <w:bottom w:val="single" w:sz="4" w:space="0" w:color="000000"/>
            </w:tcBorders>
            <w:vAlign w:val="center"/>
          </w:tcPr>
          <w:p w14:paraId="29874E52" w14:textId="77777777" w:rsidR="005B3CC3" w:rsidRPr="00E5091F" w:rsidRDefault="005B3CC3"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8</w:t>
            </w:r>
          </w:p>
        </w:tc>
        <w:tc>
          <w:tcPr>
            <w:tcW w:w="4111" w:type="dxa"/>
            <w:tcBorders>
              <w:left w:val="single" w:sz="4" w:space="0" w:color="000000"/>
              <w:bottom w:val="single" w:sz="4" w:space="0" w:color="000000"/>
            </w:tcBorders>
            <w:vAlign w:val="center"/>
          </w:tcPr>
          <w:p w14:paraId="46D461E0" w14:textId="77777777" w:rsidR="005B3CC3" w:rsidRPr="00E5091F" w:rsidRDefault="005B3CC3" w:rsidP="00FE2C50">
            <w:pPr>
              <w:pStyle w:val="a3"/>
              <w:jc w:val="both"/>
              <w:rPr>
                <w:rFonts w:ascii="Times New Roman" w:hAnsi="Times New Roman" w:cs="Times New Roman"/>
                <w:sz w:val="24"/>
                <w:szCs w:val="24"/>
              </w:rPr>
            </w:pPr>
            <w:r w:rsidRPr="00E5091F">
              <w:rPr>
                <w:rFonts w:ascii="Times New Roman" w:hAnsi="Times New Roman" w:cs="Times New Roman"/>
                <w:sz w:val="24"/>
                <w:szCs w:val="24"/>
              </w:rPr>
              <w:t xml:space="preserve">Уровень зарегистрированной  </w:t>
            </w:r>
            <w:r w:rsidRPr="00E5091F">
              <w:rPr>
                <w:rFonts w:ascii="Times New Roman" w:hAnsi="Times New Roman" w:cs="Times New Roman"/>
                <w:sz w:val="24"/>
                <w:szCs w:val="24"/>
              </w:rPr>
              <w:br/>
              <w:t>безработицы   от трудоспособного населения</w:t>
            </w:r>
          </w:p>
        </w:tc>
        <w:tc>
          <w:tcPr>
            <w:tcW w:w="992" w:type="dxa"/>
            <w:tcBorders>
              <w:left w:val="single" w:sz="4" w:space="0" w:color="000000"/>
              <w:bottom w:val="single" w:sz="4" w:space="0" w:color="000000"/>
            </w:tcBorders>
            <w:vAlign w:val="center"/>
          </w:tcPr>
          <w:p w14:paraId="5CBBB028" w14:textId="77777777" w:rsidR="005B3CC3" w:rsidRPr="00E5091F" w:rsidRDefault="005B3CC3"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w:t>
            </w:r>
          </w:p>
        </w:tc>
        <w:tc>
          <w:tcPr>
            <w:tcW w:w="1135" w:type="dxa"/>
            <w:tcBorders>
              <w:left w:val="single" w:sz="4" w:space="0" w:color="000000"/>
              <w:bottom w:val="single" w:sz="4" w:space="0" w:color="000000"/>
              <w:right w:val="single" w:sz="4" w:space="0" w:color="000000"/>
            </w:tcBorders>
            <w:vAlign w:val="center"/>
          </w:tcPr>
          <w:p w14:paraId="2761C9F2" w14:textId="77777777" w:rsidR="005B3CC3" w:rsidRPr="00E5091F" w:rsidRDefault="005B3CC3" w:rsidP="005B3CC3">
            <w:pPr>
              <w:pStyle w:val="a3"/>
              <w:jc w:val="center"/>
              <w:rPr>
                <w:rFonts w:ascii="Times New Roman" w:hAnsi="Times New Roman" w:cs="Times New Roman"/>
                <w:sz w:val="24"/>
                <w:szCs w:val="24"/>
              </w:rPr>
            </w:pPr>
            <w:r w:rsidRPr="00E5091F">
              <w:rPr>
                <w:rFonts w:ascii="Times New Roman" w:hAnsi="Times New Roman" w:cs="Times New Roman"/>
                <w:sz w:val="24"/>
                <w:szCs w:val="24"/>
              </w:rPr>
              <w:t>2,39</w:t>
            </w:r>
          </w:p>
        </w:tc>
        <w:tc>
          <w:tcPr>
            <w:tcW w:w="1135" w:type="dxa"/>
            <w:tcBorders>
              <w:left w:val="single" w:sz="4" w:space="0" w:color="000000"/>
              <w:bottom w:val="single" w:sz="4" w:space="0" w:color="000000"/>
            </w:tcBorders>
            <w:vAlign w:val="center"/>
          </w:tcPr>
          <w:p w14:paraId="6D8D1377" w14:textId="77777777" w:rsidR="005B3CC3" w:rsidRPr="00E5091F" w:rsidRDefault="00D86B2D"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1,3</w:t>
            </w:r>
          </w:p>
        </w:tc>
        <w:tc>
          <w:tcPr>
            <w:tcW w:w="992" w:type="dxa"/>
            <w:tcBorders>
              <w:left w:val="single" w:sz="4" w:space="0" w:color="000000"/>
              <w:bottom w:val="single" w:sz="4" w:space="0" w:color="000000"/>
            </w:tcBorders>
            <w:vAlign w:val="center"/>
          </w:tcPr>
          <w:p w14:paraId="5830B22B" w14:textId="77777777" w:rsidR="005B3CC3" w:rsidRPr="00E5091F" w:rsidRDefault="00D86B2D"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1,41</w:t>
            </w:r>
          </w:p>
        </w:tc>
        <w:tc>
          <w:tcPr>
            <w:tcW w:w="992" w:type="dxa"/>
            <w:tcBorders>
              <w:left w:val="single" w:sz="4" w:space="0" w:color="000000"/>
              <w:bottom w:val="single" w:sz="4" w:space="0" w:color="000000"/>
            </w:tcBorders>
            <w:vAlign w:val="center"/>
          </w:tcPr>
          <w:p w14:paraId="5F2FF1DD" w14:textId="77777777" w:rsidR="005B3CC3" w:rsidRPr="00E5091F" w:rsidRDefault="00D86B2D"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59</w:t>
            </w:r>
          </w:p>
        </w:tc>
        <w:tc>
          <w:tcPr>
            <w:tcW w:w="850" w:type="dxa"/>
            <w:tcBorders>
              <w:left w:val="single" w:sz="4" w:space="0" w:color="000000"/>
              <w:bottom w:val="single" w:sz="4" w:space="0" w:color="000000"/>
              <w:right w:val="single" w:sz="4" w:space="0" w:color="auto"/>
            </w:tcBorders>
            <w:vAlign w:val="center"/>
          </w:tcPr>
          <w:p w14:paraId="4D5E87BF" w14:textId="77777777" w:rsidR="005B3CC3" w:rsidRPr="00E5091F" w:rsidRDefault="00D86B2D"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108</w:t>
            </w:r>
          </w:p>
        </w:tc>
      </w:tr>
      <w:tr w:rsidR="00E5091F" w:rsidRPr="00E5091F" w14:paraId="1E6B478C" w14:textId="77777777" w:rsidTr="00FE2C50">
        <w:trPr>
          <w:trHeight w:val="549"/>
        </w:trPr>
        <w:tc>
          <w:tcPr>
            <w:tcW w:w="425" w:type="dxa"/>
            <w:tcBorders>
              <w:left w:val="single" w:sz="4" w:space="0" w:color="000000"/>
              <w:bottom w:val="single" w:sz="4" w:space="0" w:color="auto"/>
            </w:tcBorders>
            <w:vAlign w:val="center"/>
          </w:tcPr>
          <w:p w14:paraId="63D42D2C" w14:textId="77777777" w:rsidR="005B3CC3" w:rsidRPr="00E5091F" w:rsidRDefault="005B3CC3"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9</w:t>
            </w:r>
          </w:p>
        </w:tc>
        <w:tc>
          <w:tcPr>
            <w:tcW w:w="4111" w:type="dxa"/>
            <w:tcBorders>
              <w:left w:val="single" w:sz="4" w:space="0" w:color="000000"/>
              <w:bottom w:val="single" w:sz="4" w:space="0" w:color="auto"/>
            </w:tcBorders>
            <w:vAlign w:val="center"/>
          </w:tcPr>
          <w:p w14:paraId="5DD5CC52" w14:textId="77777777" w:rsidR="005B3CC3" w:rsidRPr="00E5091F" w:rsidRDefault="005B3CC3" w:rsidP="00FE2C50">
            <w:pPr>
              <w:pStyle w:val="a3"/>
              <w:jc w:val="both"/>
              <w:rPr>
                <w:rFonts w:ascii="Times New Roman" w:hAnsi="Times New Roman" w:cs="Times New Roman"/>
                <w:sz w:val="24"/>
                <w:szCs w:val="24"/>
              </w:rPr>
            </w:pPr>
            <w:r w:rsidRPr="00E5091F">
              <w:rPr>
                <w:rFonts w:ascii="Times New Roman" w:hAnsi="Times New Roman" w:cs="Times New Roman"/>
                <w:sz w:val="24"/>
                <w:szCs w:val="24"/>
              </w:rPr>
              <w:t>Налоговые и неналоговые доходы на душу населения</w:t>
            </w:r>
          </w:p>
        </w:tc>
        <w:tc>
          <w:tcPr>
            <w:tcW w:w="992" w:type="dxa"/>
            <w:tcBorders>
              <w:left w:val="single" w:sz="4" w:space="0" w:color="000000"/>
              <w:bottom w:val="single" w:sz="4" w:space="0" w:color="auto"/>
            </w:tcBorders>
            <w:vAlign w:val="center"/>
          </w:tcPr>
          <w:p w14:paraId="6E0C4FBC" w14:textId="77777777" w:rsidR="005B3CC3" w:rsidRPr="00E5091F" w:rsidRDefault="005B3CC3"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руб.</w:t>
            </w:r>
          </w:p>
        </w:tc>
        <w:tc>
          <w:tcPr>
            <w:tcW w:w="1135" w:type="dxa"/>
            <w:tcBorders>
              <w:left w:val="single" w:sz="4" w:space="0" w:color="000000"/>
              <w:bottom w:val="single" w:sz="4" w:space="0" w:color="auto"/>
              <w:right w:val="single" w:sz="4" w:space="0" w:color="000000"/>
            </w:tcBorders>
            <w:vAlign w:val="center"/>
          </w:tcPr>
          <w:p w14:paraId="695BD95A" w14:textId="77777777" w:rsidR="005B3CC3" w:rsidRPr="00E5091F" w:rsidRDefault="005B3CC3" w:rsidP="005B3CC3">
            <w:pPr>
              <w:pStyle w:val="a3"/>
              <w:jc w:val="center"/>
              <w:rPr>
                <w:rFonts w:ascii="Times New Roman" w:hAnsi="Times New Roman" w:cs="Times New Roman"/>
                <w:sz w:val="24"/>
                <w:szCs w:val="24"/>
              </w:rPr>
            </w:pPr>
            <w:r w:rsidRPr="00E5091F">
              <w:rPr>
                <w:rFonts w:ascii="Times New Roman" w:hAnsi="Times New Roman" w:cs="Times New Roman"/>
                <w:sz w:val="24"/>
                <w:szCs w:val="24"/>
              </w:rPr>
              <w:t>10253,1</w:t>
            </w:r>
          </w:p>
        </w:tc>
        <w:tc>
          <w:tcPr>
            <w:tcW w:w="1135" w:type="dxa"/>
            <w:tcBorders>
              <w:left w:val="single" w:sz="4" w:space="0" w:color="000000"/>
              <w:bottom w:val="single" w:sz="4" w:space="0" w:color="auto"/>
            </w:tcBorders>
            <w:vAlign w:val="center"/>
          </w:tcPr>
          <w:p w14:paraId="03AE4DDB" w14:textId="77777777" w:rsidR="005B3CC3" w:rsidRPr="00E5091F" w:rsidRDefault="00D86B2D"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11335,9</w:t>
            </w:r>
          </w:p>
        </w:tc>
        <w:tc>
          <w:tcPr>
            <w:tcW w:w="992" w:type="dxa"/>
            <w:tcBorders>
              <w:left w:val="single" w:sz="4" w:space="0" w:color="000000"/>
              <w:bottom w:val="single" w:sz="4" w:space="0" w:color="auto"/>
            </w:tcBorders>
            <w:vAlign w:val="center"/>
          </w:tcPr>
          <w:p w14:paraId="50ED7D36" w14:textId="77777777" w:rsidR="005B3CC3" w:rsidRPr="00E5091F" w:rsidRDefault="00D86B2D"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12105</w:t>
            </w:r>
          </w:p>
        </w:tc>
        <w:tc>
          <w:tcPr>
            <w:tcW w:w="992" w:type="dxa"/>
            <w:tcBorders>
              <w:left w:val="single" w:sz="4" w:space="0" w:color="000000"/>
              <w:bottom w:val="single" w:sz="4" w:space="0" w:color="auto"/>
            </w:tcBorders>
            <w:vAlign w:val="center"/>
          </w:tcPr>
          <w:p w14:paraId="41E9525D" w14:textId="77777777" w:rsidR="005B3CC3" w:rsidRPr="00E5091F" w:rsidRDefault="00D86B2D"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118</w:t>
            </w:r>
          </w:p>
        </w:tc>
        <w:tc>
          <w:tcPr>
            <w:tcW w:w="850" w:type="dxa"/>
            <w:tcBorders>
              <w:left w:val="single" w:sz="4" w:space="0" w:color="000000"/>
              <w:bottom w:val="single" w:sz="4" w:space="0" w:color="auto"/>
              <w:right w:val="single" w:sz="4" w:space="0" w:color="auto"/>
            </w:tcBorders>
            <w:vAlign w:val="center"/>
          </w:tcPr>
          <w:p w14:paraId="2F099A25" w14:textId="77777777" w:rsidR="005B3CC3" w:rsidRPr="00E5091F" w:rsidRDefault="00D86B2D"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106,8</w:t>
            </w:r>
          </w:p>
        </w:tc>
      </w:tr>
      <w:tr w:rsidR="00E5091F" w:rsidRPr="00E5091F" w14:paraId="5695F36E" w14:textId="77777777" w:rsidTr="00FE2C50">
        <w:trPr>
          <w:trHeight w:val="571"/>
        </w:trPr>
        <w:tc>
          <w:tcPr>
            <w:tcW w:w="425" w:type="dxa"/>
            <w:tcBorders>
              <w:top w:val="single" w:sz="4" w:space="0" w:color="auto"/>
              <w:left w:val="single" w:sz="4" w:space="0" w:color="auto"/>
              <w:bottom w:val="single" w:sz="4" w:space="0" w:color="auto"/>
              <w:right w:val="single" w:sz="4" w:space="0" w:color="auto"/>
            </w:tcBorders>
            <w:vAlign w:val="center"/>
          </w:tcPr>
          <w:p w14:paraId="14A491FD" w14:textId="77777777" w:rsidR="005B3CC3" w:rsidRPr="00E5091F" w:rsidRDefault="005B3CC3"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10</w:t>
            </w:r>
          </w:p>
        </w:tc>
        <w:tc>
          <w:tcPr>
            <w:tcW w:w="4111" w:type="dxa"/>
            <w:tcBorders>
              <w:top w:val="single" w:sz="4" w:space="0" w:color="auto"/>
              <w:left w:val="single" w:sz="4" w:space="0" w:color="auto"/>
              <w:bottom w:val="single" w:sz="4" w:space="0" w:color="auto"/>
              <w:right w:val="single" w:sz="4" w:space="0" w:color="auto"/>
            </w:tcBorders>
            <w:vAlign w:val="center"/>
          </w:tcPr>
          <w:p w14:paraId="08815F5F" w14:textId="77777777" w:rsidR="005B3CC3" w:rsidRPr="00E5091F" w:rsidRDefault="005B3CC3" w:rsidP="00FE2C50">
            <w:pPr>
              <w:pStyle w:val="a3"/>
              <w:jc w:val="both"/>
              <w:rPr>
                <w:rFonts w:ascii="Times New Roman" w:hAnsi="Times New Roman" w:cs="Times New Roman"/>
                <w:sz w:val="24"/>
                <w:szCs w:val="24"/>
              </w:rPr>
            </w:pPr>
            <w:r w:rsidRPr="00E5091F">
              <w:rPr>
                <w:rFonts w:ascii="Times New Roman" w:hAnsi="Times New Roman" w:cs="Times New Roman"/>
                <w:sz w:val="24"/>
                <w:szCs w:val="24"/>
              </w:rPr>
              <w:t xml:space="preserve">Удельный вес </w:t>
            </w:r>
            <w:proofErr w:type="gramStart"/>
            <w:r w:rsidRPr="00E5091F">
              <w:rPr>
                <w:rFonts w:ascii="Times New Roman" w:hAnsi="Times New Roman" w:cs="Times New Roman"/>
                <w:sz w:val="24"/>
                <w:szCs w:val="24"/>
              </w:rPr>
              <w:t>собственных  налоговых</w:t>
            </w:r>
            <w:proofErr w:type="gramEnd"/>
            <w:r w:rsidRPr="00E5091F">
              <w:rPr>
                <w:rFonts w:ascii="Times New Roman" w:hAnsi="Times New Roman" w:cs="Times New Roman"/>
                <w:sz w:val="24"/>
                <w:szCs w:val="24"/>
              </w:rPr>
              <w:t xml:space="preserve"> и неналоговых доходов в </w:t>
            </w:r>
            <w:r w:rsidRPr="00E5091F">
              <w:rPr>
                <w:rFonts w:ascii="Times New Roman" w:hAnsi="Times New Roman" w:cs="Times New Roman"/>
                <w:sz w:val="24"/>
                <w:szCs w:val="24"/>
              </w:rPr>
              <w:lastRenderedPageBreak/>
              <w:t>бюджете района</w:t>
            </w:r>
          </w:p>
        </w:tc>
        <w:tc>
          <w:tcPr>
            <w:tcW w:w="992" w:type="dxa"/>
            <w:tcBorders>
              <w:top w:val="single" w:sz="4" w:space="0" w:color="auto"/>
              <w:left w:val="single" w:sz="4" w:space="0" w:color="auto"/>
              <w:bottom w:val="single" w:sz="4" w:space="0" w:color="auto"/>
              <w:right w:val="single" w:sz="4" w:space="0" w:color="auto"/>
            </w:tcBorders>
            <w:vAlign w:val="center"/>
          </w:tcPr>
          <w:p w14:paraId="6634656C" w14:textId="77777777" w:rsidR="005B3CC3" w:rsidRPr="00E5091F" w:rsidRDefault="005B3CC3"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lastRenderedPageBreak/>
              <w:t>%</w:t>
            </w:r>
          </w:p>
        </w:tc>
        <w:tc>
          <w:tcPr>
            <w:tcW w:w="1135" w:type="dxa"/>
            <w:tcBorders>
              <w:top w:val="single" w:sz="4" w:space="0" w:color="auto"/>
              <w:left w:val="single" w:sz="4" w:space="0" w:color="auto"/>
              <w:bottom w:val="single" w:sz="4" w:space="0" w:color="auto"/>
              <w:right w:val="single" w:sz="4" w:space="0" w:color="auto"/>
            </w:tcBorders>
            <w:vAlign w:val="center"/>
          </w:tcPr>
          <w:p w14:paraId="0323DCFE" w14:textId="77777777" w:rsidR="005B3CC3" w:rsidRPr="00E5091F" w:rsidRDefault="005B3CC3" w:rsidP="005B3CC3">
            <w:pPr>
              <w:pStyle w:val="a3"/>
              <w:jc w:val="center"/>
              <w:rPr>
                <w:rFonts w:ascii="Times New Roman" w:hAnsi="Times New Roman" w:cs="Times New Roman"/>
                <w:sz w:val="24"/>
                <w:szCs w:val="24"/>
              </w:rPr>
            </w:pPr>
            <w:r w:rsidRPr="00E5091F">
              <w:rPr>
                <w:rFonts w:ascii="Times New Roman" w:hAnsi="Times New Roman" w:cs="Times New Roman"/>
                <w:sz w:val="24"/>
                <w:szCs w:val="24"/>
              </w:rPr>
              <w:t>17,2</w:t>
            </w:r>
          </w:p>
        </w:tc>
        <w:tc>
          <w:tcPr>
            <w:tcW w:w="1135" w:type="dxa"/>
            <w:tcBorders>
              <w:top w:val="single" w:sz="4" w:space="0" w:color="auto"/>
              <w:left w:val="single" w:sz="4" w:space="0" w:color="auto"/>
              <w:bottom w:val="single" w:sz="4" w:space="0" w:color="auto"/>
              <w:right w:val="single" w:sz="4" w:space="0" w:color="auto"/>
            </w:tcBorders>
            <w:vAlign w:val="center"/>
          </w:tcPr>
          <w:p w14:paraId="11E1C050" w14:textId="77777777" w:rsidR="005B3CC3" w:rsidRPr="00E5091F" w:rsidRDefault="00D86B2D"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23</w:t>
            </w:r>
          </w:p>
        </w:tc>
        <w:tc>
          <w:tcPr>
            <w:tcW w:w="992" w:type="dxa"/>
            <w:tcBorders>
              <w:top w:val="single" w:sz="4" w:space="0" w:color="auto"/>
              <w:left w:val="single" w:sz="4" w:space="0" w:color="auto"/>
              <w:bottom w:val="single" w:sz="4" w:space="0" w:color="auto"/>
              <w:right w:val="single" w:sz="4" w:space="0" w:color="auto"/>
            </w:tcBorders>
            <w:vAlign w:val="center"/>
          </w:tcPr>
          <w:p w14:paraId="1C9B6DD8" w14:textId="77777777" w:rsidR="005B3CC3" w:rsidRPr="00E5091F" w:rsidRDefault="00D86B2D"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23</w:t>
            </w:r>
          </w:p>
        </w:tc>
        <w:tc>
          <w:tcPr>
            <w:tcW w:w="992" w:type="dxa"/>
            <w:tcBorders>
              <w:top w:val="single" w:sz="4" w:space="0" w:color="auto"/>
              <w:left w:val="single" w:sz="4" w:space="0" w:color="auto"/>
              <w:bottom w:val="single" w:sz="4" w:space="0" w:color="auto"/>
              <w:right w:val="single" w:sz="4" w:space="0" w:color="auto"/>
            </w:tcBorders>
            <w:vAlign w:val="center"/>
          </w:tcPr>
          <w:p w14:paraId="11D1CB77" w14:textId="77777777" w:rsidR="005B3CC3" w:rsidRPr="00E5091F" w:rsidRDefault="00D86B2D"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133,7</w:t>
            </w:r>
          </w:p>
        </w:tc>
        <w:tc>
          <w:tcPr>
            <w:tcW w:w="850" w:type="dxa"/>
            <w:tcBorders>
              <w:top w:val="single" w:sz="4" w:space="0" w:color="auto"/>
              <w:left w:val="single" w:sz="4" w:space="0" w:color="auto"/>
              <w:bottom w:val="single" w:sz="4" w:space="0" w:color="auto"/>
              <w:right w:val="single" w:sz="4" w:space="0" w:color="auto"/>
            </w:tcBorders>
            <w:vAlign w:val="center"/>
          </w:tcPr>
          <w:p w14:paraId="38775F76" w14:textId="77777777" w:rsidR="005B3CC3" w:rsidRPr="00E5091F" w:rsidRDefault="00D86B2D"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100</w:t>
            </w:r>
          </w:p>
        </w:tc>
      </w:tr>
      <w:tr w:rsidR="00E5091F" w:rsidRPr="00E5091F" w14:paraId="2DF423EA" w14:textId="77777777" w:rsidTr="00FE2C50">
        <w:trPr>
          <w:trHeight w:val="315"/>
        </w:trPr>
        <w:tc>
          <w:tcPr>
            <w:tcW w:w="425" w:type="dxa"/>
            <w:tcBorders>
              <w:top w:val="single" w:sz="4" w:space="0" w:color="auto"/>
              <w:left w:val="single" w:sz="4" w:space="0" w:color="auto"/>
              <w:bottom w:val="single" w:sz="4" w:space="0" w:color="auto"/>
              <w:right w:val="single" w:sz="4" w:space="0" w:color="auto"/>
            </w:tcBorders>
            <w:vAlign w:val="center"/>
          </w:tcPr>
          <w:p w14:paraId="51A89A54" w14:textId="77777777" w:rsidR="005B3CC3" w:rsidRPr="00E5091F" w:rsidRDefault="005B3CC3"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11</w:t>
            </w:r>
          </w:p>
        </w:tc>
        <w:tc>
          <w:tcPr>
            <w:tcW w:w="4111" w:type="dxa"/>
            <w:tcBorders>
              <w:top w:val="single" w:sz="4" w:space="0" w:color="auto"/>
              <w:left w:val="single" w:sz="4" w:space="0" w:color="auto"/>
              <w:bottom w:val="single" w:sz="4" w:space="0" w:color="auto"/>
              <w:right w:val="single" w:sz="4" w:space="0" w:color="auto"/>
            </w:tcBorders>
            <w:vAlign w:val="center"/>
          </w:tcPr>
          <w:p w14:paraId="4C355A69" w14:textId="77777777" w:rsidR="005B3CC3" w:rsidRPr="00E5091F" w:rsidRDefault="005B3CC3" w:rsidP="00FE2C50">
            <w:pPr>
              <w:pStyle w:val="a3"/>
              <w:jc w:val="both"/>
              <w:rPr>
                <w:rFonts w:ascii="Times New Roman" w:hAnsi="Times New Roman" w:cs="Times New Roman"/>
                <w:sz w:val="24"/>
                <w:szCs w:val="24"/>
              </w:rPr>
            </w:pPr>
            <w:r w:rsidRPr="00E5091F">
              <w:rPr>
                <w:rFonts w:ascii="Times New Roman" w:hAnsi="Times New Roman" w:cs="Times New Roman"/>
                <w:sz w:val="24"/>
                <w:szCs w:val="24"/>
              </w:rPr>
              <w:t>Ввод в действие жилых домов</w:t>
            </w:r>
          </w:p>
        </w:tc>
        <w:tc>
          <w:tcPr>
            <w:tcW w:w="992" w:type="dxa"/>
            <w:tcBorders>
              <w:top w:val="single" w:sz="4" w:space="0" w:color="auto"/>
              <w:left w:val="single" w:sz="4" w:space="0" w:color="auto"/>
              <w:bottom w:val="single" w:sz="4" w:space="0" w:color="auto"/>
              <w:right w:val="single" w:sz="4" w:space="0" w:color="auto"/>
            </w:tcBorders>
            <w:vAlign w:val="center"/>
          </w:tcPr>
          <w:p w14:paraId="35DA5C71" w14:textId="4E8BCC14" w:rsidR="005B3CC3" w:rsidRPr="00E5091F" w:rsidRDefault="005B3CC3" w:rsidP="001230A8">
            <w:pPr>
              <w:pStyle w:val="a3"/>
              <w:jc w:val="center"/>
              <w:rPr>
                <w:rFonts w:ascii="Times New Roman" w:hAnsi="Times New Roman" w:cs="Times New Roman"/>
                <w:sz w:val="24"/>
                <w:szCs w:val="24"/>
              </w:rPr>
            </w:pPr>
            <w:proofErr w:type="spellStart"/>
            <w:r w:rsidRPr="00E5091F">
              <w:rPr>
                <w:rFonts w:ascii="Times New Roman" w:hAnsi="Times New Roman" w:cs="Times New Roman"/>
                <w:sz w:val="24"/>
                <w:szCs w:val="24"/>
              </w:rPr>
              <w:t>кв.м</w:t>
            </w:r>
            <w:proofErr w:type="spellEnd"/>
            <w:r w:rsidRPr="00E5091F">
              <w:rPr>
                <w:rFonts w:ascii="Times New Roman" w:hAnsi="Times New Roman" w:cs="Times New Roman"/>
                <w:sz w:val="24"/>
                <w:szCs w:val="24"/>
              </w:rPr>
              <w:t>.</w:t>
            </w:r>
          </w:p>
        </w:tc>
        <w:tc>
          <w:tcPr>
            <w:tcW w:w="1135" w:type="dxa"/>
            <w:tcBorders>
              <w:top w:val="single" w:sz="4" w:space="0" w:color="auto"/>
              <w:left w:val="single" w:sz="4" w:space="0" w:color="auto"/>
              <w:bottom w:val="single" w:sz="4" w:space="0" w:color="auto"/>
              <w:right w:val="single" w:sz="4" w:space="0" w:color="auto"/>
            </w:tcBorders>
            <w:vAlign w:val="center"/>
          </w:tcPr>
          <w:p w14:paraId="15191CEA" w14:textId="77777777" w:rsidR="005B3CC3" w:rsidRPr="00E5091F" w:rsidRDefault="005B3CC3" w:rsidP="005B3CC3">
            <w:pPr>
              <w:pStyle w:val="a3"/>
              <w:jc w:val="center"/>
              <w:rPr>
                <w:rFonts w:ascii="Times New Roman" w:hAnsi="Times New Roman" w:cs="Times New Roman"/>
                <w:sz w:val="24"/>
                <w:szCs w:val="24"/>
              </w:rPr>
            </w:pPr>
            <w:r w:rsidRPr="00E5091F">
              <w:rPr>
                <w:rFonts w:ascii="Times New Roman" w:hAnsi="Times New Roman" w:cs="Times New Roman"/>
                <w:sz w:val="24"/>
                <w:szCs w:val="24"/>
              </w:rPr>
              <w:t>5628</w:t>
            </w:r>
          </w:p>
        </w:tc>
        <w:tc>
          <w:tcPr>
            <w:tcW w:w="1135" w:type="dxa"/>
            <w:tcBorders>
              <w:top w:val="single" w:sz="4" w:space="0" w:color="auto"/>
              <w:left w:val="single" w:sz="4" w:space="0" w:color="auto"/>
              <w:bottom w:val="single" w:sz="4" w:space="0" w:color="auto"/>
              <w:right w:val="single" w:sz="4" w:space="0" w:color="auto"/>
            </w:tcBorders>
            <w:vAlign w:val="center"/>
          </w:tcPr>
          <w:p w14:paraId="7F7709E1" w14:textId="77777777" w:rsidR="005B3CC3" w:rsidRPr="00E5091F" w:rsidRDefault="00D86B2D"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5900</w:t>
            </w:r>
          </w:p>
        </w:tc>
        <w:tc>
          <w:tcPr>
            <w:tcW w:w="992" w:type="dxa"/>
            <w:tcBorders>
              <w:top w:val="single" w:sz="4" w:space="0" w:color="auto"/>
              <w:left w:val="single" w:sz="4" w:space="0" w:color="auto"/>
              <w:bottom w:val="single" w:sz="4" w:space="0" w:color="auto"/>
              <w:right w:val="single" w:sz="4" w:space="0" w:color="auto"/>
            </w:tcBorders>
            <w:vAlign w:val="center"/>
          </w:tcPr>
          <w:p w14:paraId="14C30AE1" w14:textId="38B47B18" w:rsidR="005B3CC3" w:rsidRPr="00E5091F" w:rsidRDefault="00EE00D4"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5806</w:t>
            </w:r>
          </w:p>
        </w:tc>
        <w:tc>
          <w:tcPr>
            <w:tcW w:w="992" w:type="dxa"/>
            <w:tcBorders>
              <w:top w:val="single" w:sz="4" w:space="0" w:color="auto"/>
              <w:left w:val="single" w:sz="4" w:space="0" w:color="auto"/>
              <w:bottom w:val="single" w:sz="4" w:space="0" w:color="auto"/>
              <w:right w:val="single" w:sz="4" w:space="0" w:color="auto"/>
            </w:tcBorders>
            <w:vAlign w:val="center"/>
          </w:tcPr>
          <w:p w14:paraId="1985233F" w14:textId="0493622C" w:rsidR="005B3CC3" w:rsidRPr="00E5091F" w:rsidRDefault="00EE00D4"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103,2</w:t>
            </w:r>
          </w:p>
        </w:tc>
        <w:tc>
          <w:tcPr>
            <w:tcW w:w="850" w:type="dxa"/>
            <w:tcBorders>
              <w:top w:val="single" w:sz="4" w:space="0" w:color="auto"/>
              <w:left w:val="single" w:sz="4" w:space="0" w:color="auto"/>
              <w:bottom w:val="single" w:sz="4" w:space="0" w:color="auto"/>
              <w:right w:val="single" w:sz="4" w:space="0" w:color="auto"/>
            </w:tcBorders>
            <w:vAlign w:val="center"/>
          </w:tcPr>
          <w:p w14:paraId="23A5E2A2" w14:textId="2DF56D55" w:rsidR="005B3CC3" w:rsidRPr="00E5091F" w:rsidRDefault="00EE00D4" w:rsidP="00D86B2D">
            <w:pPr>
              <w:pStyle w:val="a3"/>
              <w:jc w:val="center"/>
              <w:rPr>
                <w:rFonts w:ascii="Times New Roman" w:hAnsi="Times New Roman" w:cs="Times New Roman"/>
                <w:sz w:val="24"/>
                <w:szCs w:val="24"/>
              </w:rPr>
            </w:pPr>
            <w:r w:rsidRPr="00E5091F">
              <w:rPr>
                <w:rFonts w:ascii="Times New Roman" w:hAnsi="Times New Roman" w:cs="Times New Roman"/>
                <w:sz w:val="24"/>
                <w:szCs w:val="24"/>
              </w:rPr>
              <w:t>98,4</w:t>
            </w:r>
          </w:p>
        </w:tc>
      </w:tr>
      <w:tr w:rsidR="00E5091F" w:rsidRPr="00E5091F" w14:paraId="7F904493" w14:textId="77777777" w:rsidTr="00FE2C50">
        <w:trPr>
          <w:trHeight w:val="411"/>
        </w:trPr>
        <w:tc>
          <w:tcPr>
            <w:tcW w:w="425" w:type="dxa"/>
            <w:tcBorders>
              <w:top w:val="single" w:sz="4" w:space="0" w:color="auto"/>
              <w:left w:val="single" w:sz="4" w:space="0" w:color="auto"/>
              <w:bottom w:val="single" w:sz="4" w:space="0" w:color="auto"/>
              <w:right w:val="single" w:sz="4" w:space="0" w:color="auto"/>
            </w:tcBorders>
            <w:vAlign w:val="center"/>
          </w:tcPr>
          <w:p w14:paraId="0A12914B" w14:textId="77777777" w:rsidR="005B3CC3" w:rsidRPr="00E5091F" w:rsidRDefault="005B3CC3"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12</w:t>
            </w:r>
          </w:p>
        </w:tc>
        <w:tc>
          <w:tcPr>
            <w:tcW w:w="4111" w:type="dxa"/>
            <w:tcBorders>
              <w:top w:val="single" w:sz="4" w:space="0" w:color="auto"/>
              <w:left w:val="single" w:sz="4" w:space="0" w:color="auto"/>
              <w:bottom w:val="single" w:sz="4" w:space="0" w:color="auto"/>
              <w:right w:val="single" w:sz="4" w:space="0" w:color="auto"/>
            </w:tcBorders>
            <w:vAlign w:val="center"/>
          </w:tcPr>
          <w:p w14:paraId="055C9017" w14:textId="77777777" w:rsidR="005B3CC3" w:rsidRPr="00E5091F" w:rsidRDefault="005B3CC3" w:rsidP="00FE2C50">
            <w:pPr>
              <w:pStyle w:val="a3"/>
              <w:jc w:val="both"/>
              <w:rPr>
                <w:rFonts w:ascii="Times New Roman" w:hAnsi="Times New Roman" w:cs="Times New Roman"/>
                <w:sz w:val="24"/>
                <w:szCs w:val="24"/>
              </w:rPr>
            </w:pPr>
            <w:r w:rsidRPr="00E5091F">
              <w:rPr>
                <w:rFonts w:ascii="Times New Roman" w:hAnsi="Times New Roman" w:cs="Times New Roman"/>
                <w:sz w:val="24"/>
                <w:szCs w:val="24"/>
              </w:rPr>
              <w:t>Количество родившихся</w:t>
            </w:r>
          </w:p>
        </w:tc>
        <w:tc>
          <w:tcPr>
            <w:tcW w:w="992" w:type="dxa"/>
            <w:tcBorders>
              <w:top w:val="single" w:sz="4" w:space="0" w:color="auto"/>
              <w:left w:val="single" w:sz="4" w:space="0" w:color="auto"/>
              <w:bottom w:val="single" w:sz="4" w:space="0" w:color="auto"/>
              <w:right w:val="single" w:sz="4" w:space="0" w:color="auto"/>
            </w:tcBorders>
            <w:vAlign w:val="center"/>
          </w:tcPr>
          <w:p w14:paraId="4B106B6A" w14:textId="77777777" w:rsidR="005B3CC3" w:rsidRPr="00E5091F" w:rsidRDefault="005B3CC3"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чел.</w:t>
            </w:r>
          </w:p>
        </w:tc>
        <w:tc>
          <w:tcPr>
            <w:tcW w:w="1135" w:type="dxa"/>
            <w:tcBorders>
              <w:top w:val="single" w:sz="4" w:space="0" w:color="auto"/>
              <w:left w:val="single" w:sz="4" w:space="0" w:color="auto"/>
              <w:bottom w:val="single" w:sz="4" w:space="0" w:color="auto"/>
              <w:right w:val="single" w:sz="4" w:space="0" w:color="auto"/>
            </w:tcBorders>
            <w:vAlign w:val="center"/>
          </w:tcPr>
          <w:p w14:paraId="4FF5B007" w14:textId="77777777" w:rsidR="005B3CC3" w:rsidRPr="00E5091F" w:rsidRDefault="005B3CC3" w:rsidP="005B3CC3">
            <w:pPr>
              <w:pStyle w:val="a3"/>
              <w:jc w:val="center"/>
              <w:rPr>
                <w:rFonts w:ascii="Times New Roman" w:hAnsi="Times New Roman" w:cs="Times New Roman"/>
                <w:sz w:val="24"/>
                <w:szCs w:val="24"/>
              </w:rPr>
            </w:pPr>
            <w:r w:rsidRPr="00E5091F">
              <w:rPr>
                <w:rFonts w:ascii="Times New Roman" w:hAnsi="Times New Roman" w:cs="Times New Roman"/>
                <w:sz w:val="24"/>
                <w:szCs w:val="24"/>
              </w:rPr>
              <w:t>183</w:t>
            </w:r>
          </w:p>
        </w:tc>
        <w:tc>
          <w:tcPr>
            <w:tcW w:w="1135" w:type="dxa"/>
            <w:tcBorders>
              <w:top w:val="single" w:sz="4" w:space="0" w:color="auto"/>
              <w:left w:val="single" w:sz="4" w:space="0" w:color="auto"/>
              <w:bottom w:val="single" w:sz="4" w:space="0" w:color="auto"/>
              <w:right w:val="single" w:sz="4" w:space="0" w:color="auto"/>
            </w:tcBorders>
            <w:vAlign w:val="center"/>
          </w:tcPr>
          <w:p w14:paraId="1F6ED350" w14:textId="77777777" w:rsidR="005B3CC3" w:rsidRPr="00E5091F" w:rsidRDefault="00D86B2D"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79AD6493" w14:textId="7283C917" w:rsidR="005B3CC3" w:rsidRPr="00E5091F" w:rsidRDefault="00EE00D4"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203</w:t>
            </w:r>
          </w:p>
        </w:tc>
        <w:tc>
          <w:tcPr>
            <w:tcW w:w="992" w:type="dxa"/>
            <w:tcBorders>
              <w:top w:val="single" w:sz="4" w:space="0" w:color="auto"/>
              <w:left w:val="single" w:sz="4" w:space="0" w:color="auto"/>
              <w:bottom w:val="single" w:sz="4" w:space="0" w:color="auto"/>
              <w:right w:val="single" w:sz="4" w:space="0" w:color="auto"/>
            </w:tcBorders>
            <w:vAlign w:val="center"/>
          </w:tcPr>
          <w:p w14:paraId="0BF8444E" w14:textId="39DC7A3A" w:rsidR="005B3CC3" w:rsidRPr="00E5091F" w:rsidRDefault="00EE00D4"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111</w:t>
            </w:r>
          </w:p>
        </w:tc>
        <w:tc>
          <w:tcPr>
            <w:tcW w:w="850" w:type="dxa"/>
            <w:tcBorders>
              <w:top w:val="single" w:sz="4" w:space="0" w:color="auto"/>
              <w:left w:val="single" w:sz="4" w:space="0" w:color="auto"/>
              <w:bottom w:val="single" w:sz="4" w:space="0" w:color="auto"/>
              <w:right w:val="single" w:sz="4" w:space="0" w:color="auto"/>
            </w:tcBorders>
            <w:vAlign w:val="center"/>
          </w:tcPr>
          <w:p w14:paraId="4E612333" w14:textId="77777777" w:rsidR="005B3CC3" w:rsidRPr="00E5091F" w:rsidRDefault="00D86B2D"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w:t>
            </w:r>
          </w:p>
        </w:tc>
      </w:tr>
      <w:tr w:rsidR="00E5091F" w:rsidRPr="00E5091F" w14:paraId="744AB027" w14:textId="77777777" w:rsidTr="00FE2C50">
        <w:trPr>
          <w:trHeight w:val="287"/>
        </w:trPr>
        <w:tc>
          <w:tcPr>
            <w:tcW w:w="425" w:type="dxa"/>
            <w:tcBorders>
              <w:top w:val="single" w:sz="4" w:space="0" w:color="auto"/>
              <w:left w:val="single" w:sz="4" w:space="0" w:color="auto"/>
              <w:bottom w:val="single" w:sz="4" w:space="0" w:color="auto"/>
              <w:right w:val="single" w:sz="4" w:space="0" w:color="auto"/>
            </w:tcBorders>
            <w:vAlign w:val="center"/>
          </w:tcPr>
          <w:p w14:paraId="5CA3AE91" w14:textId="77777777" w:rsidR="005B3CC3" w:rsidRPr="00E5091F" w:rsidRDefault="005B3CC3"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13</w:t>
            </w:r>
          </w:p>
        </w:tc>
        <w:tc>
          <w:tcPr>
            <w:tcW w:w="4111" w:type="dxa"/>
            <w:tcBorders>
              <w:top w:val="single" w:sz="4" w:space="0" w:color="auto"/>
              <w:left w:val="single" w:sz="4" w:space="0" w:color="auto"/>
              <w:bottom w:val="single" w:sz="4" w:space="0" w:color="auto"/>
              <w:right w:val="single" w:sz="4" w:space="0" w:color="auto"/>
            </w:tcBorders>
            <w:vAlign w:val="center"/>
          </w:tcPr>
          <w:p w14:paraId="0E6CD190" w14:textId="77777777" w:rsidR="005B3CC3" w:rsidRPr="00E5091F" w:rsidRDefault="005B3CC3" w:rsidP="00FE2C50">
            <w:pPr>
              <w:pStyle w:val="a3"/>
              <w:jc w:val="both"/>
              <w:rPr>
                <w:rFonts w:ascii="Times New Roman" w:hAnsi="Times New Roman" w:cs="Times New Roman"/>
                <w:sz w:val="24"/>
                <w:szCs w:val="24"/>
              </w:rPr>
            </w:pPr>
            <w:r w:rsidRPr="00E5091F">
              <w:rPr>
                <w:rFonts w:ascii="Times New Roman" w:hAnsi="Times New Roman" w:cs="Times New Roman"/>
                <w:sz w:val="24"/>
                <w:szCs w:val="24"/>
              </w:rPr>
              <w:t>Количество умерших</w:t>
            </w:r>
          </w:p>
        </w:tc>
        <w:tc>
          <w:tcPr>
            <w:tcW w:w="992" w:type="dxa"/>
            <w:tcBorders>
              <w:top w:val="single" w:sz="4" w:space="0" w:color="auto"/>
              <w:left w:val="single" w:sz="4" w:space="0" w:color="auto"/>
              <w:bottom w:val="single" w:sz="4" w:space="0" w:color="auto"/>
              <w:right w:val="single" w:sz="4" w:space="0" w:color="auto"/>
            </w:tcBorders>
            <w:vAlign w:val="center"/>
          </w:tcPr>
          <w:p w14:paraId="7FB02F77" w14:textId="77777777" w:rsidR="005B3CC3" w:rsidRPr="00E5091F" w:rsidRDefault="005B3CC3"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чел.</w:t>
            </w:r>
          </w:p>
        </w:tc>
        <w:tc>
          <w:tcPr>
            <w:tcW w:w="1135" w:type="dxa"/>
            <w:tcBorders>
              <w:top w:val="single" w:sz="4" w:space="0" w:color="auto"/>
              <w:left w:val="single" w:sz="4" w:space="0" w:color="auto"/>
              <w:bottom w:val="single" w:sz="4" w:space="0" w:color="auto"/>
              <w:right w:val="single" w:sz="4" w:space="0" w:color="auto"/>
            </w:tcBorders>
            <w:vAlign w:val="center"/>
          </w:tcPr>
          <w:p w14:paraId="2519E43D" w14:textId="77777777" w:rsidR="005B3CC3" w:rsidRPr="00E5091F" w:rsidRDefault="005B3CC3" w:rsidP="005B3CC3">
            <w:pPr>
              <w:pStyle w:val="a3"/>
              <w:jc w:val="center"/>
              <w:rPr>
                <w:rFonts w:ascii="Times New Roman" w:hAnsi="Times New Roman" w:cs="Times New Roman"/>
                <w:sz w:val="24"/>
                <w:szCs w:val="24"/>
              </w:rPr>
            </w:pPr>
            <w:r w:rsidRPr="00E5091F">
              <w:rPr>
                <w:rFonts w:ascii="Times New Roman" w:hAnsi="Times New Roman" w:cs="Times New Roman"/>
                <w:sz w:val="24"/>
                <w:szCs w:val="24"/>
              </w:rPr>
              <w:t>310</w:t>
            </w:r>
          </w:p>
        </w:tc>
        <w:tc>
          <w:tcPr>
            <w:tcW w:w="1135" w:type="dxa"/>
            <w:tcBorders>
              <w:top w:val="single" w:sz="4" w:space="0" w:color="auto"/>
              <w:left w:val="single" w:sz="4" w:space="0" w:color="auto"/>
              <w:bottom w:val="single" w:sz="4" w:space="0" w:color="auto"/>
              <w:right w:val="single" w:sz="4" w:space="0" w:color="auto"/>
            </w:tcBorders>
            <w:vAlign w:val="center"/>
          </w:tcPr>
          <w:p w14:paraId="6D55C350" w14:textId="77777777" w:rsidR="005B3CC3" w:rsidRPr="00E5091F" w:rsidRDefault="00D86B2D"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0E32B506" w14:textId="74E50B44" w:rsidR="005B3CC3" w:rsidRPr="00E5091F" w:rsidRDefault="00EE00D4"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301</w:t>
            </w:r>
          </w:p>
        </w:tc>
        <w:tc>
          <w:tcPr>
            <w:tcW w:w="992" w:type="dxa"/>
            <w:tcBorders>
              <w:top w:val="single" w:sz="4" w:space="0" w:color="auto"/>
              <w:left w:val="single" w:sz="4" w:space="0" w:color="auto"/>
              <w:bottom w:val="single" w:sz="4" w:space="0" w:color="auto"/>
              <w:right w:val="single" w:sz="4" w:space="0" w:color="auto"/>
            </w:tcBorders>
            <w:vAlign w:val="center"/>
          </w:tcPr>
          <w:p w14:paraId="4A575C74" w14:textId="771DB7F9" w:rsidR="005B3CC3" w:rsidRPr="00E5091F" w:rsidRDefault="00EE00D4"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97</w:t>
            </w:r>
          </w:p>
        </w:tc>
        <w:tc>
          <w:tcPr>
            <w:tcW w:w="850" w:type="dxa"/>
            <w:tcBorders>
              <w:top w:val="single" w:sz="4" w:space="0" w:color="auto"/>
              <w:left w:val="single" w:sz="4" w:space="0" w:color="auto"/>
              <w:bottom w:val="single" w:sz="4" w:space="0" w:color="auto"/>
              <w:right w:val="single" w:sz="4" w:space="0" w:color="auto"/>
            </w:tcBorders>
            <w:vAlign w:val="center"/>
          </w:tcPr>
          <w:p w14:paraId="1482AD9A" w14:textId="77777777" w:rsidR="005B3CC3" w:rsidRPr="00E5091F" w:rsidRDefault="009E5E45"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w:t>
            </w:r>
          </w:p>
        </w:tc>
      </w:tr>
      <w:tr w:rsidR="00E5091F" w:rsidRPr="00E5091F" w14:paraId="3BD9E874" w14:textId="77777777" w:rsidTr="00FE2C50">
        <w:trPr>
          <w:trHeight w:val="278"/>
        </w:trPr>
        <w:tc>
          <w:tcPr>
            <w:tcW w:w="425" w:type="dxa"/>
            <w:tcBorders>
              <w:top w:val="single" w:sz="4" w:space="0" w:color="auto"/>
              <w:left w:val="single" w:sz="4" w:space="0" w:color="auto"/>
              <w:bottom w:val="single" w:sz="4" w:space="0" w:color="auto"/>
              <w:right w:val="single" w:sz="4" w:space="0" w:color="auto"/>
            </w:tcBorders>
            <w:vAlign w:val="center"/>
          </w:tcPr>
          <w:p w14:paraId="7054C5BF" w14:textId="77777777" w:rsidR="005B3CC3" w:rsidRPr="00E5091F" w:rsidRDefault="005B3CC3"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14</w:t>
            </w:r>
          </w:p>
        </w:tc>
        <w:tc>
          <w:tcPr>
            <w:tcW w:w="4111" w:type="dxa"/>
            <w:tcBorders>
              <w:top w:val="single" w:sz="4" w:space="0" w:color="auto"/>
              <w:left w:val="single" w:sz="4" w:space="0" w:color="auto"/>
              <w:bottom w:val="single" w:sz="4" w:space="0" w:color="auto"/>
              <w:right w:val="single" w:sz="4" w:space="0" w:color="auto"/>
            </w:tcBorders>
            <w:vAlign w:val="center"/>
          </w:tcPr>
          <w:p w14:paraId="7F331AB5" w14:textId="77777777" w:rsidR="005B3CC3" w:rsidRPr="00E5091F" w:rsidRDefault="005B3CC3" w:rsidP="00FE2C50">
            <w:pPr>
              <w:pStyle w:val="a3"/>
              <w:jc w:val="both"/>
              <w:rPr>
                <w:rFonts w:ascii="Times New Roman" w:hAnsi="Times New Roman" w:cs="Times New Roman"/>
                <w:sz w:val="24"/>
                <w:szCs w:val="24"/>
              </w:rPr>
            </w:pPr>
            <w:r w:rsidRPr="00E5091F">
              <w:rPr>
                <w:rFonts w:ascii="Times New Roman" w:hAnsi="Times New Roman" w:cs="Times New Roman"/>
                <w:sz w:val="24"/>
                <w:szCs w:val="24"/>
              </w:rPr>
              <w:t>Естественный прирост</w:t>
            </w:r>
          </w:p>
        </w:tc>
        <w:tc>
          <w:tcPr>
            <w:tcW w:w="992" w:type="dxa"/>
            <w:tcBorders>
              <w:top w:val="single" w:sz="4" w:space="0" w:color="auto"/>
              <w:left w:val="single" w:sz="4" w:space="0" w:color="auto"/>
              <w:bottom w:val="single" w:sz="4" w:space="0" w:color="auto"/>
              <w:right w:val="single" w:sz="4" w:space="0" w:color="auto"/>
            </w:tcBorders>
            <w:vAlign w:val="center"/>
          </w:tcPr>
          <w:p w14:paraId="6694885D" w14:textId="77777777" w:rsidR="005B3CC3" w:rsidRPr="00E5091F" w:rsidRDefault="005B3CC3"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чел.</w:t>
            </w:r>
          </w:p>
        </w:tc>
        <w:tc>
          <w:tcPr>
            <w:tcW w:w="1135" w:type="dxa"/>
            <w:tcBorders>
              <w:top w:val="single" w:sz="4" w:space="0" w:color="auto"/>
              <w:left w:val="single" w:sz="4" w:space="0" w:color="auto"/>
              <w:bottom w:val="single" w:sz="4" w:space="0" w:color="auto"/>
              <w:right w:val="single" w:sz="4" w:space="0" w:color="auto"/>
            </w:tcBorders>
            <w:vAlign w:val="center"/>
          </w:tcPr>
          <w:p w14:paraId="6B40464D" w14:textId="77777777" w:rsidR="005B3CC3" w:rsidRPr="00E5091F" w:rsidRDefault="005B3CC3" w:rsidP="005B3CC3">
            <w:pPr>
              <w:pStyle w:val="a3"/>
              <w:jc w:val="center"/>
              <w:rPr>
                <w:rFonts w:ascii="Times New Roman" w:hAnsi="Times New Roman" w:cs="Times New Roman"/>
                <w:sz w:val="24"/>
                <w:szCs w:val="24"/>
              </w:rPr>
            </w:pPr>
            <w:r w:rsidRPr="00E5091F">
              <w:rPr>
                <w:rFonts w:ascii="Times New Roman" w:hAnsi="Times New Roman" w:cs="Times New Roman"/>
                <w:sz w:val="24"/>
                <w:szCs w:val="24"/>
              </w:rPr>
              <w:t>-127</w:t>
            </w:r>
          </w:p>
        </w:tc>
        <w:tc>
          <w:tcPr>
            <w:tcW w:w="1135" w:type="dxa"/>
            <w:tcBorders>
              <w:top w:val="single" w:sz="4" w:space="0" w:color="auto"/>
              <w:left w:val="single" w:sz="4" w:space="0" w:color="auto"/>
              <w:bottom w:val="single" w:sz="4" w:space="0" w:color="auto"/>
              <w:right w:val="single" w:sz="4" w:space="0" w:color="auto"/>
            </w:tcBorders>
            <w:vAlign w:val="center"/>
          </w:tcPr>
          <w:p w14:paraId="1BD5F51B" w14:textId="77777777" w:rsidR="005B3CC3" w:rsidRPr="00E5091F" w:rsidRDefault="00D86B2D"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7A28CD78" w14:textId="75093FB3" w:rsidR="005B3CC3" w:rsidRPr="00E5091F" w:rsidRDefault="00D86B2D"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w:t>
            </w:r>
            <w:r w:rsidR="00EE00D4" w:rsidRPr="00E5091F">
              <w:rPr>
                <w:rFonts w:ascii="Times New Roman" w:hAnsi="Times New Roman" w:cs="Times New Roman"/>
                <w:sz w:val="24"/>
                <w:szCs w:val="24"/>
              </w:rPr>
              <w:t>98</w:t>
            </w:r>
          </w:p>
        </w:tc>
        <w:tc>
          <w:tcPr>
            <w:tcW w:w="992" w:type="dxa"/>
            <w:tcBorders>
              <w:top w:val="single" w:sz="4" w:space="0" w:color="auto"/>
              <w:left w:val="single" w:sz="4" w:space="0" w:color="auto"/>
              <w:bottom w:val="single" w:sz="4" w:space="0" w:color="auto"/>
              <w:right w:val="single" w:sz="4" w:space="0" w:color="auto"/>
            </w:tcBorders>
            <w:vAlign w:val="center"/>
          </w:tcPr>
          <w:p w14:paraId="0A5F6B6F" w14:textId="0EE0940C" w:rsidR="005B3CC3" w:rsidRPr="00E5091F" w:rsidRDefault="00EE00D4"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77</w:t>
            </w:r>
          </w:p>
        </w:tc>
        <w:tc>
          <w:tcPr>
            <w:tcW w:w="850" w:type="dxa"/>
            <w:tcBorders>
              <w:top w:val="single" w:sz="4" w:space="0" w:color="auto"/>
              <w:left w:val="single" w:sz="4" w:space="0" w:color="auto"/>
              <w:bottom w:val="single" w:sz="4" w:space="0" w:color="auto"/>
              <w:right w:val="single" w:sz="4" w:space="0" w:color="auto"/>
            </w:tcBorders>
            <w:vAlign w:val="center"/>
          </w:tcPr>
          <w:p w14:paraId="09A9381A" w14:textId="77777777" w:rsidR="005B3CC3" w:rsidRPr="00E5091F" w:rsidRDefault="009E5E45"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w:t>
            </w:r>
          </w:p>
        </w:tc>
      </w:tr>
      <w:tr w:rsidR="00E5091F" w:rsidRPr="00E5091F" w14:paraId="224794E0" w14:textId="77777777" w:rsidTr="00FE2C50">
        <w:trPr>
          <w:trHeight w:val="278"/>
        </w:trPr>
        <w:tc>
          <w:tcPr>
            <w:tcW w:w="425" w:type="dxa"/>
            <w:tcBorders>
              <w:top w:val="single" w:sz="4" w:space="0" w:color="auto"/>
              <w:left w:val="single" w:sz="4" w:space="0" w:color="auto"/>
              <w:bottom w:val="single" w:sz="4" w:space="0" w:color="auto"/>
              <w:right w:val="single" w:sz="4" w:space="0" w:color="auto"/>
            </w:tcBorders>
            <w:vAlign w:val="center"/>
          </w:tcPr>
          <w:p w14:paraId="31B78E05" w14:textId="77777777" w:rsidR="005B3CC3" w:rsidRPr="00E5091F" w:rsidRDefault="005B3CC3" w:rsidP="00FE2C50">
            <w:pPr>
              <w:pStyle w:val="a3"/>
              <w:jc w:val="center"/>
              <w:rPr>
                <w:rFonts w:ascii="Times New Roman" w:hAnsi="Times New Roman" w:cs="Times New Roman"/>
                <w:b/>
                <w:sz w:val="24"/>
                <w:szCs w:val="24"/>
              </w:rPr>
            </w:pPr>
            <w:r w:rsidRPr="00E5091F">
              <w:rPr>
                <w:rFonts w:ascii="Times New Roman" w:hAnsi="Times New Roman" w:cs="Times New Roman"/>
                <w:b/>
                <w:sz w:val="24"/>
                <w:szCs w:val="24"/>
              </w:rPr>
              <w:t>15</w:t>
            </w:r>
          </w:p>
        </w:tc>
        <w:tc>
          <w:tcPr>
            <w:tcW w:w="4111" w:type="dxa"/>
            <w:tcBorders>
              <w:top w:val="single" w:sz="4" w:space="0" w:color="auto"/>
              <w:left w:val="single" w:sz="4" w:space="0" w:color="auto"/>
              <w:bottom w:val="single" w:sz="4" w:space="0" w:color="auto"/>
              <w:right w:val="single" w:sz="4" w:space="0" w:color="auto"/>
            </w:tcBorders>
            <w:vAlign w:val="center"/>
          </w:tcPr>
          <w:p w14:paraId="69D03486" w14:textId="77777777" w:rsidR="005B3CC3" w:rsidRPr="00E5091F" w:rsidRDefault="005B3CC3" w:rsidP="00FE2C50">
            <w:pPr>
              <w:pStyle w:val="a3"/>
              <w:jc w:val="both"/>
              <w:rPr>
                <w:rFonts w:ascii="Times New Roman" w:hAnsi="Times New Roman" w:cs="Times New Roman"/>
                <w:b/>
                <w:sz w:val="24"/>
                <w:szCs w:val="24"/>
              </w:rPr>
            </w:pPr>
            <w:r w:rsidRPr="00E5091F">
              <w:rPr>
                <w:rFonts w:ascii="Times New Roman" w:hAnsi="Times New Roman" w:cs="Times New Roman"/>
                <w:b/>
                <w:sz w:val="24"/>
                <w:szCs w:val="24"/>
              </w:rPr>
              <w:t>Миграционный прирост</w:t>
            </w:r>
          </w:p>
        </w:tc>
        <w:tc>
          <w:tcPr>
            <w:tcW w:w="992" w:type="dxa"/>
            <w:tcBorders>
              <w:top w:val="single" w:sz="4" w:space="0" w:color="auto"/>
              <w:left w:val="single" w:sz="4" w:space="0" w:color="auto"/>
              <w:bottom w:val="single" w:sz="4" w:space="0" w:color="auto"/>
              <w:right w:val="single" w:sz="4" w:space="0" w:color="auto"/>
            </w:tcBorders>
            <w:vAlign w:val="center"/>
          </w:tcPr>
          <w:p w14:paraId="737BE94B" w14:textId="77777777" w:rsidR="005B3CC3" w:rsidRPr="00E5091F" w:rsidRDefault="005B3CC3" w:rsidP="00FE2C50">
            <w:pPr>
              <w:pStyle w:val="a3"/>
              <w:jc w:val="center"/>
              <w:rPr>
                <w:rFonts w:ascii="Times New Roman" w:hAnsi="Times New Roman" w:cs="Times New Roman"/>
                <w:b/>
                <w:sz w:val="24"/>
                <w:szCs w:val="24"/>
              </w:rPr>
            </w:pPr>
          </w:p>
        </w:tc>
        <w:tc>
          <w:tcPr>
            <w:tcW w:w="1135" w:type="dxa"/>
            <w:tcBorders>
              <w:top w:val="single" w:sz="4" w:space="0" w:color="auto"/>
              <w:left w:val="single" w:sz="4" w:space="0" w:color="auto"/>
              <w:bottom w:val="single" w:sz="4" w:space="0" w:color="auto"/>
              <w:right w:val="single" w:sz="4" w:space="0" w:color="auto"/>
            </w:tcBorders>
            <w:vAlign w:val="center"/>
          </w:tcPr>
          <w:p w14:paraId="73B1E2AC" w14:textId="77777777" w:rsidR="005B3CC3" w:rsidRPr="00E5091F" w:rsidRDefault="005B3CC3" w:rsidP="005B3CC3">
            <w:pPr>
              <w:pStyle w:val="a3"/>
              <w:jc w:val="center"/>
              <w:rPr>
                <w:rFonts w:ascii="Times New Roman" w:hAnsi="Times New Roman" w:cs="Times New Roman"/>
                <w:b/>
                <w:sz w:val="24"/>
                <w:szCs w:val="24"/>
              </w:rPr>
            </w:pPr>
            <w:r w:rsidRPr="00E5091F">
              <w:rPr>
                <w:rFonts w:ascii="Times New Roman" w:hAnsi="Times New Roman" w:cs="Times New Roman"/>
                <w:b/>
                <w:sz w:val="24"/>
                <w:szCs w:val="24"/>
              </w:rPr>
              <w:t>-126</w:t>
            </w:r>
          </w:p>
        </w:tc>
        <w:tc>
          <w:tcPr>
            <w:tcW w:w="1135" w:type="dxa"/>
            <w:tcBorders>
              <w:top w:val="single" w:sz="4" w:space="0" w:color="auto"/>
              <w:left w:val="single" w:sz="4" w:space="0" w:color="auto"/>
              <w:bottom w:val="single" w:sz="4" w:space="0" w:color="auto"/>
              <w:right w:val="single" w:sz="4" w:space="0" w:color="auto"/>
            </w:tcBorders>
            <w:vAlign w:val="center"/>
          </w:tcPr>
          <w:p w14:paraId="0A51C737" w14:textId="77777777" w:rsidR="005B3CC3" w:rsidRPr="00E5091F" w:rsidRDefault="00D86B2D" w:rsidP="00FE2C50">
            <w:pPr>
              <w:pStyle w:val="a3"/>
              <w:jc w:val="center"/>
              <w:rPr>
                <w:rFonts w:ascii="Times New Roman" w:hAnsi="Times New Roman" w:cs="Times New Roman"/>
                <w:b/>
                <w:sz w:val="24"/>
                <w:szCs w:val="24"/>
              </w:rPr>
            </w:pPr>
            <w:r w:rsidRPr="00E5091F">
              <w:rPr>
                <w:rFonts w:ascii="Times New Roman" w:hAnsi="Times New Roman" w:cs="Times New Roman"/>
                <w:b/>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7E543DA7" w14:textId="77777777" w:rsidR="005B3CC3" w:rsidRPr="00E5091F" w:rsidRDefault="005B3CC3" w:rsidP="00FE2C50">
            <w:pPr>
              <w:pStyle w:val="a3"/>
              <w:jc w:val="center"/>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00CE241C" w14:textId="77777777" w:rsidR="005B3CC3" w:rsidRPr="00E5091F" w:rsidRDefault="005B3CC3" w:rsidP="00FE2C50">
            <w:pPr>
              <w:pStyle w:val="a3"/>
              <w:jc w:val="center"/>
              <w:rPr>
                <w:rFonts w:ascii="Times New Roman" w:hAnsi="Times New Roman" w:cs="Times New Roman"/>
                <w:b/>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7F4C0422" w14:textId="77777777" w:rsidR="005B3CC3" w:rsidRPr="00E5091F" w:rsidRDefault="005B3CC3" w:rsidP="00FE2C50">
            <w:pPr>
              <w:pStyle w:val="a3"/>
              <w:jc w:val="center"/>
              <w:rPr>
                <w:rFonts w:ascii="Times New Roman" w:hAnsi="Times New Roman" w:cs="Times New Roman"/>
                <w:b/>
                <w:sz w:val="24"/>
                <w:szCs w:val="24"/>
              </w:rPr>
            </w:pPr>
          </w:p>
        </w:tc>
      </w:tr>
      <w:tr w:rsidR="00E5091F" w:rsidRPr="00E5091F" w14:paraId="2D4C2BA6" w14:textId="77777777" w:rsidTr="00FE2C50">
        <w:trPr>
          <w:trHeight w:val="278"/>
        </w:trPr>
        <w:tc>
          <w:tcPr>
            <w:tcW w:w="425" w:type="dxa"/>
            <w:tcBorders>
              <w:top w:val="single" w:sz="4" w:space="0" w:color="auto"/>
              <w:left w:val="single" w:sz="4" w:space="0" w:color="auto"/>
              <w:bottom w:val="single" w:sz="4" w:space="0" w:color="auto"/>
              <w:right w:val="single" w:sz="4" w:space="0" w:color="auto"/>
            </w:tcBorders>
            <w:vAlign w:val="center"/>
          </w:tcPr>
          <w:p w14:paraId="2F271271" w14:textId="77777777" w:rsidR="005B3CC3" w:rsidRPr="00E5091F" w:rsidRDefault="005B3CC3" w:rsidP="00FE2C50">
            <w:pPr>
              <w:pStyle w:val="a3"/>
              <w:jc w:val="center"/>
              <w:rPr>
                <w:rFonts w:ascii="Times New Roman" w:hAnsi="Times New Roman" w:cs="Times New Roman"/>
                <w:sz w:val="24"/>
                <w:szCs w:val="24"/>
              </w:rPr>
            </w:pPr>
          </w:p>
        </w:tc>
        <w:tc>
          <w:tcPr>
            <w:tcW w:w="4111" w:type="dxa"/>
            <w:tcBorders>
              <w:top w:val="single" w:sz="4" w:space="0" w:color="auto"/>
              <w:left w:val="single" w:sz="4" w:space="0" w:color="auto"/>
              <w:bottom w:val="single" w:sz="4" w:space="0" w:color="auto"/>
              <w:right w:val="single" w:sz="4" w:space="0" w:color="auto"/>
            </w:tcBorders>
            <w:vAlign w:val="center"/>
          </w:tcPr>
          <w:p w14:paraId="08FB5451" w14:textId="77777777" w:rsidR="005B3CC3" w:rsidRPr="00E5091F" w:rsidRDefault="005B3CC3" w:rsidP="009037D1">
            <w:pPr>
              <w:pStyle w:val="a3"/>
              <w:jc w:val="both"/>
              <w:rPr>
                <w:rFonts w:ascii="Times New Roman" w:hAnsi="Times New Roman" w:cs="Times New Roman"/>
                <w:sz w:val="24"/>
                <w:szCs w:val="24"/>
              </w:rPr>
            </w:pPr>
            <w:r w:rsidRPr="00E5091F">
              <w:rPr>
                <w:rFonts w:ascii="Times New Roman" w:hAnsi="Times New Roman" w:cs="Times New Roman"/>
                <w:sz w:val="24"/>
                <w:szCs w:val="24"/>
              </w:rPr>
              <w:t xml:space="preserve">  прибыло</w:t>
            </w:r>
          </w:p>
        </w:tc>
        <w:tc>
          <w:tcPr>
            <w:tcW w:w="992" w:type="dxa"/>
            <w:tcBorders>
              <w:top w:val="single" w:sz="4" w:space="0" w:color="auto"/>
              <w:left w:val="single" w:sz="4" w:space="0" w:color="auto"/>
              <w:bottom w:val="single" w:sz="4" w:space="0" w:color="auto"/>
              <w:right w:val="single" w:sz="4" w:space="0" w:color="auto"/>
            </w:tcBorders>
            <w:vAlign w:val="center"/>
          </w:tcPr>
          <w:p w14:paraId="2CDE640B" w14:textId="77777777" w:rsidR="005B3CC3" w:rsidRPr="00E5091F" w:rsidRDefault="005B3CC3"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чел.</w:t>
            </w:r>
          </w:p>
        </w:tc>
        <w:tc>
          <w:tcPr>
            <w:tcW w:w="1135" w:type="dxa"/>
            <w:tcBorders>
              <w:top w:val="single" w:sz="4" w:space="0" w:color="auto"/>
              <w:left w:val="single" w:sz="4" w:space="0" w:color="auto"/>
              <w:bottom w:val="single" w:sz="4" w:space="0" w:color="auto"/>
              <w:right w:val="single" w:sz="4" w:space="0" w:color="auto"/>
            </w:tcBorders>
            <w:vAlign w:val="center"/>
          </w:tcPr>
          <w:p w14:paraId="6AB0D1CF" w14:textId="77777777" w:rsidR="005B3CC3" w:rsidRPr="00E5091F" w:rsidRDefault="005B3CC3" w:rsidP="005B3CC3">
            <w:pPr>
              <w:pStyle w:val="a3"/>
              <w:jc w:val="center"/>
              <w:rPr>
                <w:rFonts w:ascii="Times New Roman" w:hAnsi="Times New Roman" w:cs="Times New Roman"/>
                <w:sz w:val="24"/>
                <w:szCs w:val="24"/>
              </w:rPr>
            </w:pPr>
            <w:r w:rsidRPr="00E5091F">
              <w:rPr>
                <w:rFonts w:ascii="Times New Roman" w:hAnsi="Times New Roman" w:cs="Times New Roman"/>
                <w:sz w:val="24"/>
                <w:szCs w:val="24"/>
              </w:rPr>
              <w:t>596</w:t>
            </w:r>
          </w:p>
        </w:tc>
        <w:tc>
          <w:tcPr>
            <w:tcW w:w="1135" w:type="dxa"/>
            <w:tcBorders>
              <w:top w:val="single" w:sz="4" w:space="0" w:color="auto"/>
              <w:left w:val="single" w:sz="4" w:space="0" w:color="auto"/>
              <w:bottom w:val="single" w:sz="4" w:space="0" w:color="auto"/>
              <w:right w:val="single" w:sz="4" w:space="0" w:color="auto"/>
            </w:tcBorders>
            <w:vAlign w:val="center"/>
          </w:tcPr>
          <w:p w14:paraId="1C6DEDE9" w14:textId="77777777" w:rsidR="005B3CC3" w:rsidRPr="00E5091F" w:rsidRDefault="00D86B2D"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404CB2DA" w14:textId="377D7E4E" w:rsidR="005B3CC3" w:rsidRPr="00E5091F" w:rsidRDefault="00465FAE"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612</w:t>
            </w:r>
          </w:p>
        </w:tc>
        <w:tc>
          <w:tcPr>
            <w:tcW w:w="992" w:type="dxa"/>
            <w:tcBorders>
              <w:top w:val="single" w:sz="4" w:space="0" w:color="auto"/>
              <w:left w:val="single" w:sz="4" w:space="0" w:color="auto"/>
              <w:bottom w:val="single" w:sz="4" w:space="0" w:color="auto"/>
              <w:right w:val="single" w:sz="4" w:space="0" w:color="auto"/>
            </w:tcBorders>
            <w:vAlign w:val="center"/>
          </w:tcPr>
          <w:p w14:paraId="5976194E" w14:textId="08379D89" w:rsidR="005B3CC3" w:rsidRPr="00E5091F" w:rsidRDefault="00465FAE"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102,7</w:t>
            </w:r>
          </w:p>
        </w:tc>
        <w:tc>
          <w:tcPr>
            <w:tcW w:w="850" w:type="dxa"/>
            <w:tcBorders>
              <w:top w:val="single" w:sz="4" w:space="0" w:color="auto"/>
              <w:left w:val="single" w:sz="4" w:space="0" w:color="auto"/>
              <w:bottom w:val="single" w:sz="4" w:space="0" w:color="auto"/>
              <w:right w:val="single" w:sz="4" w:space="0" w:color="auto"/>
            </w:tcBorders>
            <w:vAlign w:val="center"/>
          </w:tcPr>
          <w:p w14:paraId="22B5A373" w14:textId="22BDA0FE" w:rsidR="005B3CC3" w:rsidRPr="00E5091F" w:rsidRDefault="00465FAE"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w:t>
            </w:r>
          </w:p>
        </w:tc>
      </w:tr>
      <w:tr w:rsidR="00E5091F" w:rsidRPr="00E5091F" w14:paraId="67601CA4" w14:textId="77777777" w:rsidTr="00FE2C50">
        <w:trPr>
          <w:trHeight w:val="278"/>
        </w:trPr>
        <w:tc>
          <w:tcPr>
            <w:tcW w:w="425" w:type="dxa"/>
            <w:tcBorders>
              <w:top w:val="single" w:sz="4" w:space="0" w:color="auto"/>
              <w:left w:val="single" w:sz="4" w:space="0" w:color="auto"/>
              <w:bottom w:val="single" w:sz="4" w:space="0" w:color="auto"/>
              <w:right w:val="single" w:sz="4" w:space="0" w:color="auto"/>
            </w:tcBorders>
            <w:vAlign w:val="center"/>
          </w:tcPr>
          <w:p w14:paraId="5E3353F9" w14:textId="77777777" w:rsidR="005B3CC3" w:rsidRPr="00E5091F" w:rsidRDefault="005B3CC3" w:rsidP="00FE2C50">
            <w:pPr>
              <w:pStyle w:val="a3"/>
              <w:jc w:val="center"/>
              <w:rPr>
                <w:rFonts w:ascii="Times New Roman" w:hAnsi="Times New Roman" w:cs="Times New Roman"/>
                <w:sz w:val="24"/>
                <w:szCs w:val="24"/>
              </w:rPr>
            </w:pPr>
          </w:p>
        </w:tc>
        <w:tc>
          <w:tcPr>
            <w:tcW w:w="4111" w:type="dxa"/>
            <w:tcBorders>
              <w:top w:val="single" w:sz="4" w:space="0" w:color="auto"/>
              <w:left w:val="single" w:sz="4" w:space="0" w:color="auto"/>
              <w:bottom w:val="single" w:sz="4" w:space="0" w:color="auto"/>
              <w:right w:val="single" w:sz="4" w:space="0" w:color="auto"/>
            </w:tcBorders>
            <w:vAlign w:val="center"/>
          </w:tcPr>
          <w:p w14:paraId="72295B09" w14:textId="77777777" w:rsidR="005B3CC3" w:rsidRPr="00E5091F" w:rsidRDefault="005B3CC3" w:rsidP="00FE2C50">
            <w:pPr>
              <w:pStyle w:val="a3"/>
              <w:jc w:val="both"/>
              <w:rPr>
                <w:rFonts w:ascii="Times New Roman" w:hAnsi="Times New Roman" w:cs="Times New Roman"/>
                <w:sz w:val="24"/>
                <w:szCs w:val="24"/>
              </w:rPr>
            </w:pPr>
            <w:r w:rsidRPr="00E5091F">
              <w:rPr>
                <w:rFonts w:ascii="Times New Roman" w:hAnsi="Times New Roman" w:cs="Times New Roman"/>
                <w:sz w:val="24"/>
                <w:szCs w:val="24"/>
              </w:rPr>
              <w:t xml:space="preserve">  убыло</w:t>
            </w:r>
          </w:p>
        </w:tc>
        <w:tc>
          <w:tcPr>
            <w:tcW w:w="992" w:type="dxa"/>
            <w:tcBorders>
              <w:top w:val="single" w:sz="4" w:space="0" w:color="auto"/>
              <w:left w:val="single" w:sz="4" w:space="0" w:color="auto"/>
              <w:bottom w:val="single" w:sz="4" w:space="0" w:color="auto"/>
              <w:right w:val="single" w:sz="4" w:space="0" w:color="auto"/>
            </w:tcBorders>
            <w:vAlign w:val="center"/>
          </w:tcPr>
          <w:p w14:paraId="37965178" w14:textId="77777777" w:rsidR="005B3CC3" w:rsidRPr="00E5091F" w:rsidRDefault="005B3CC3"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чел.</w:t>
            </w:r>
          </w:p>
        </w:tc>
        <w:tc>
          <w:tcPr>
            <w:tcW w:w="1135" w:type="dxa"/>
            <w:tcBorders>
              <w:top w:val="single" w:sz="4" w:space="0" w:color="auto"/>
              <w:left w:val="single" w:sz="4" w:space="0" w:color="auto"/>
              <w:bottom w:val="single" w:sz="4" w:space="0" w:color="auto"/>
              <w:right w:val="single" w:sz="4" w:space="0" w:color="auto"/>
            </w:tcBorders>
            <w:vAlign w:val="center"/>
          </w:tcPr>
          <w:p w14:paraId="1CC04356" w14:textId="77777777" w:rsidR="005B3CC3" w:rsidRPr="00E5091F" w:rsidRDefault="005B3CC3" w:rsidP="005B3CC3">
            <w:pPr>
              <w:pStyle w:val="a3"/>
              <w:jc w:val="center"/>
              <w:rPr>
                <w:rFonts w:ascii="Times New Roman" w:hAnsi="Times New Roman" w:cs="Times New Roman"/>
                <w:sz w:val="24"/>
                <w:szCs w:val="24"/>
              </w:rPr>
            </w:pPr>
            <w:r w:rsidRPr="00E5091F">
              <w:rPr>
                <w:rFonts w:ascii="Times New Roman" w:hAnsi="Times New Roman" w:cs="Times New Roman"/>
                <w:sz w:val="24"/>
                <w:szCs w:val="24"/>
              </w:rPr>
              <w:t>722</w:t>
            </w:r>
          </w:p>
        </w:tc>
        <w:tc>
          <w:tcPr>
            <w:tcW w:w="1135" w:type="dxa"/>
            <w:tcBorders>
              <w:top w:val="single" w:sz="4" w:space="0" w:color="auto"/>
              <w:left w:val="single" w:sz="4" w:space="0" w:color="auto"/>
              <w:bottom w:val="single" w:sz="4" w:space="0" w:color="auto"/>
              <w:right w:val="single" w:sz="4" w:space="0" w:color="auto"/>
            </w:tcBorders>
            <w:vAlign w:val="center"/>
          </w:tcPr>
          <w:p w14:paraId="16E3EC72" w14:textId="77777777" w:rsidR="005B3CC3" w:rsidRPr="00E5091F" w:rsidRDefault="00D86B2D"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40F29FB7" w14:textId="7B33BF01" w:rsidR="005B3CC3" w:rsidRPr="00E5091F" w:rsidRDefault="00465FAE"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752</w:t>
            </w:r>
          </w:p>
        </w:tc>
        <w:tc>
          <w:tcPr>
            <w:tcW w:w="992" w:type="dxa"/>
            <w:tcBorders>
              <w:top w:val="single" w:sz="4" w:space="0" w:color="auto"/>
              <w:left w:val="single" w:sz="4" w:space="0" w:color="auto"/>
              <w:bottom w:val="single" w:sz="4" w:space="0" w:color="auto"/>
              <w:right w:val="single" w:sz="4" w:space="0" w:color="auto"/>
            </w:tcBorders>
            <w:vAlign w:val="center"/>
          </w:tcPr>
          <w:p w14:paraId="36E60234" w14:textId="50994374" w:rsidR="005B3CC3" w:rsidRPr="00E5091F" w:rsidRDefault="00465FAE"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104,2</w:t>
            </w:r>
          </w:p>
        </w:tc>
        <w:tc>
          <w:tcPr>
            <w:tcW w:w="850" w:type="dxa"/>
            <w:tcBorders>
              <w:top w:val="single" w:sz="4" w:space="0" w:color="auto"/>
              <w:left w:val="single" w:sz="4" w:space="0" w:color="auto"/>
              <w:bottom w:val="single" w:sz="4" w:space="0" w:color="auto"/>
              <w:right w:val="single" w:sz="4" w:space="0" w:color="auto"/>
            </w:tcBorders>
            <w:vAlign w:val="center"/>
          </w:tcPr>
          <w:p w14:paraId="30EF4CC0" w14:textId="5FD600AB" w:rsidR="005B3CC3" w:rsidRPr="00E5091F" w:rsidRDefault="00465FAE"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w:t>
            </w:r>
          </w:p>
        </w:tc>
      </w:tr>
      <w:tr w:rsidR="00E5091F" w:rsidRPr="00E5091F" w14:paraId="54ED8543" w14:textId="77777777" w:rsidTr="00FE2C50">
        <w:trPr>
          <w:trHeight w:val="600"/>
        </w:trPr>
        <w:tc>
          <w:tcPr>
            <w:tcW w:w="425" w:type="dxa"/>
            <w:tcBorders>
              <w:top w:val="single" w:sz="4" w:space="0" w:color="auto"/>
              <w:left w:val="single" w:sz="4" w:space="0" w:color="auto"/>
              <w:bottom w:val="single" w:sz="4" w:space="0" w:color="auto"/>
              <w:right w:val="single" w:sz="4" w:space="0" w:color="auto"/>
            </w:tcBorders>
            <w:vAlign w:val="center"/>
          </w:tcPr>
          <w:p w14:paraId="6D37B6F0" w14:textId="77777777" w:rsidR="005B3CC3" w:rsidRPr="00E5091F" w:rsidRDefault="005B3CC3" w:rsidP="009037D1">
            <w:pPr>
              <w:pStyle w:val="a3"/>
              <w:jc w:val="center"/>
              <w:rPr>
                <w:rFonts w:ascii="Times New Roman" w:hAnsi="Times New Roman" w:cs="Times New Roman"/>
                <w:sz w:val="24"/>
                <w:szCs w:val="24"/>
              </w:rPr>
            </w:pPr>
            <w:r w:rsidRPr="00E5091F">
              <w:rPr>
                <w:rFonts w:ascii="Times New Roman" w:hAnsi="Times New Roman" w:cs="Times New Roman"/>
                <w:sz w:val="24"/>
                <w:szCs w:val="24"/>
              </w:rPr>
              <w:t>16</w:t>
            </w:r>
          </w:p>
        </w:tc>
        <w:tc>
          <w:tcPr>
            <w:tcW w:w="4111" w:type="dxa"/>
            <w:tcBorders>
              <w:top w:val="single" w:sz="4" w:space="0" w:color="auto"/>
              <w:left w:val="single" w:sz="4" w:space="0" w:color="auto"/>
              <w:bottom w:val="single" w:sz="4" w:space="0" w:color="auto"/>
              <w:right w:val="single" w:sz="4" w:space="0" w:color="auto"/>
            </w:tcBorders>
            <w:vAlign w:val="center"/>
          </w:tcPr>
          <w:p w14:paraId="0D71FC98" w14:textId="77777777" w:rsidR="005B3CC3" w:rsidRPr="00E5091F" w:rsidRDefault="005B3CC3" w:rsidP="00FE2C50">
            <w:pPr>
              <w:pStyle w:val="a3"/>
              <w:jc w:val="both"/>
              <w:rPr>
                <w:rFonts w:ascii="Times New Roman" w:hAnsi="Times New Roman" w:cs="Times New Roman"/>
                <w:sz w:val="24"/>
                <w:szCs w:val="24"/>
              </w:rPr>
            </w:pPr>
            <w:r w:rsidRPr="00E5091F">
              <w:rPr>
                <w:rFonts w:ascii="Times New Roman" w:hAnsi="Times New Roman" w:cs="Times New Roman"/>
                <w:sz w:val="24"/>
                <w:szCs w:val="24"/>
              </w:rPr>
              <w:t xml:space="preserve">Доходы от имущества, находящегося в муниципальной собственности </w:t>
            </w:r>
            <w:r w:rsidRPr="00E5091F">
              <w:rPr>
                <w:rFonts w:ascii="Times New Roman" w:hAnsi="Times New Roman" w:cs="Times New Roman"/>
                <w:i/>
                <w:sz w:val="24"/>
                <w:szCs w:val="24"/>
              </w:rPr>
              <w:t>(консолидированный)</w:t>
            </w:r>
          </w:p>
        </w:tc>
        <w:tc>
          <w:tcPr>
            <w:tcW w:w="992" w:type="dxa"/>
            <w:tcBorders>
              <w:top w:val="single" w:sz="4" w:space="0" w:color="auto"/>
              <w:left w:val="single" w:sz="4" w:space="0" w:color="auto"/>
              <w:bottom w:val="single" w:sz="4" w:space="0" w:color="auto"/>
              <w:right w:val="single" w:sz="4" w:space="0" w:color="auto"/>
            </w:tcBorders>
            <w:vAlign w:val="center"/>
          </w:tcPr>
          <w:p w14:paraId="68F3F9CE" w14:textId="77777777" w:rsidR="005B3CC3" w:rsidRPr="00E5091F" w:rsidRDefault="005B3CC3"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тыс. руб.</w:t>
            </w:r>
          </w:p>
        </w:tc>
        <w:tc>
          <w:tcPr>
            <w:tcW w:w="1135" w:type="dxa"/>
            <w:tcBorders>
              <w:top w:val="single" w:sz="4" w:space="0" w:color="auto"/>
              <w:left w:val="single" w:sz="4" w:space="0" w:color="auto"/>
              <w:bottom w:val="single" w:sz="4" w:space="0" w:color="auto"/>
              <w:right w:val="single" w:sz="4" w:space="0" w:color="auto"/>
            </w:tcBorders>
            <w:vAlign w:val="center"/>
          </w:tcPr>
          <w:p w14:paraId="72C34294" w14:textId="77777777" w:rsidR="005B3CC3" w:rsidRPr="00E5091F" w:rsidRDefault="005B3CC3" w:rsidP="005B3CC3">
            <w:pPr>
              <w:pStyle w:val="a3"/>
              <w:jc w:val="center"/>
              <w:rPr>
                <w:rFonts w:ascii="Times New Roman" w:hAnsi="Times New Roman" w:cs="Times New Roman"/>
                <w:sz w:val="24"/>
                <w:szCs w:val="24"/>
              </w:rPr>
            </w:pPr>
            <w:r w:rsidRPr="00E5091F">
              <w:rPr>
                <w:rFonts w:ascii="Times New Roman" w:hAnsi="Times New Roman" w:cs="Times New Roman"/>
                <w:sz w:val="24"/>
                <w:szCs w:val="24"/>
              </w:rPr>
              <w:t>9518,1</w:t>
            </w:r>
          </w:p>
        </w:tc>
        <w:tc>
          <w:tcPr>
            <w:tcW w:w="1135" w:type="dxa"/>
            <w:tcBorders>
              <w:top w:val="single" w:sz="4" w:space="0" w:color="auto"/>
              <w:left w:val="single" w:sz="4" w:space="0" w:color="auto"/>
              <w:bottom w:val="single" w:sz="4" w:space="0" w:color="auto"/>
              <w:right w:val="single" w:sz="4" w:space="0" w:color="auto"/>
            </w:tcBorders>
            <w:vAlign w:val="center"/>
          </w:tcPr>
          <w:p w14:paraId="47DE1370" w14:textId="77777777" w:rsidR="005B3CC3" w:rsidRPr="00E5091F" w:rsidRDefault="00D86B2D"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8406,4</w:t>
            </w:r>
          </w:p>
        </w:tc>
        <w:tc>
          <w:tcPr>
            <w:tcW w:w="992" w:type="dxa"/>
            <w:tcBorders>
              <w:top w:val="single" w:sz="4" w:space="0" w:color="auto"/>
              <w:left w:val="single" w:sz="4" w:space="0" w:color="auto"/>
              <w:bottom w:val="single" w:sz="4" w:space="0" w:color="auto"/>
              <w:right w:val="single" w:sz="4" w:space="0" w:color="auto"/>
            </w:tcBorders>
            <w:vAlign w:val="center"/>
          </w:tcPr>
          <w:p w14:paraId="2D9C8A47" w14:textId="77777777" w:rsidR="005B3CC3" w:rsidRPr="00E5091F" w:rsidRDefault="00D86B2D"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9797,6</w:t>
            </w:r>
          </w:p>
        </w:tc>
        <w:tc>
          <w:tcPr>
            <w:tcW w:w="992" w:type="dxa"/>
            <w:tcBorders>
              <w:top w:val="single" w:sz="4" w:space="0" w:color="auto"/>
              <w:left w:val="single" w:sz="4" w:space="0" w:color="auto"/>
              <w:bottom w:val="single" w:sz="4" w:space="0" w:color="auto"/>
              <w:right w:val="single" w:sz="4" w:space="0" w:color="auto"/>
            </w:tcBorders>
            <w:vAlign w:val="center"/>
          </w:tcPr>
          <w:p w14:paraId="6971906B" w14:textId="77777777" w:rsidR="005B3CC3" w:rsidRPr="00E5091F" w:rsidRDefault="009E5E45"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102,9</w:t>
            </w:r>
          </w:p>
        </w:tc>
        <w:tc>
          <w:tcPr>
            <w:tcW w:w="850" w:type="dxa"/>
            <w:tcBorders>
              <w:top w:val="single" w:sz="4" w:space="0" w:color="auto"/>
              <w:left w:val="single" w:sz="4" w:space="0" w:color="auto"/>
              <w:bottom w:val="single" w:sz="4" w:space="0" w:color="auto"/>
              <w:right w:val="single" w:sz="4" w:space="0" w:color="auto"/>
            </w:tcBorders>
            <w:vAlign w:val="center"/>
          </w:tcPr>
          <w:p w14:paraId="44BE55C7" w14:textId="77777777" w:rsidR="005B3CC3" w:rsidRPr="00E5091F" w:rsidRDefault="009E5E45" w:rsidP="00FE2C50">
            <w:pPr>
              <w:pStyle w:val="a3"/>
              <w:jc w:val="center"/>
              <w:rPr>
                <w:rFonts w:ascii="Times New Roman" w:hAnsi="Times New Roman" w:cs="Times New Roman"/>
                <w:sz w:val="24"/>
                <w:szCs w:val="24"/>
              </w:rPr>
            </w:pPr>
            <w:r w:rsidRPr="00E5091F">
              <w:rPr>
                <w:rFonts w:ascii="Times New Roman" w:hAnsi="Times New Roman" w:cs="Times New Roman"/>
                <w:sz w:val="24"/>
                <w:szCs w:val="24"/>
              </w:rPr>
              <w:t>116,5</w:t>
            </w:r>
          </w:p>
        </w:tc>
      </w:tr>
      <w:bookmarkEnd w:id="1"/>
    </w:tbl>
    <w:p w14:paraId="25CCA7FA" w14:textId="77777777" w:rsidR="00EB4BD6" w:rsidRPr="00E5091F" w:rsidRDefault="00EB4BD6" w:rsidP="00B178F4">
      <w:pPr>
        <w:pStyle w:val="a3"/>
        <w:jc w:val="center"/>
        <w:rPr>
          <w:rFonts w:ascii="Times New Roman" w:hAnsi="Times New Roman" w:cs="Times New Roman"/>
          <w:b/>
          <w:sz w:val="24"/>
          <w:szCs w:val="24"/>
        </w:rPr>
      </w:pPr>
    </w:p>
    <w:p w14:paraId="3754DFB6" w14:textId="77777777" w:rsidR="00B178F4" w:rsidRPr="00E5091F" w:rsidRDefault="001230A8" w:rsidP="00B178F4">
      <w:pPr>
        <w:pStyle w:val="a3"/>
        <w:jc w:val="center"/>
        <w:rPr>
          <w:rFonts w:ascii="Times New Roman" w:hAnsi="Times New Roman" w:cs="Times New Roman"/>
          <w:b/>
          <w:sz w:val="24"/>
          <w:szCs w:val="24"/>
        </w:rPr>
      </w:pPr>
      <w:r w:rsidRPr="00E5091F">
        <w:rPr>
          <w:rFonts w:ascii="Times New Roman" w:hAnsi="Times New Roman" w:cs="Times New Roman"/>
          <w:b/>
          <w:sz w:val="24"/>
          <w:szCs w:val="24"/>
        </w:rPr>
        <w:t xml:space="preserve">2. </w:t>
      </w:r>
      <w:r w:rsidR="00B178F4" w:rsidRPr="00E5091F">
        <w:rPr>
          <w:rFonts w:ascii="Times New Roman" w:hAnsi="Times New Roman" w:cs="Times New Roman"/>
          <w:b/>
          <w:sz w:val="24"/>
          <w:szCs w:val="24"/>
        </w:rPr>
        <w:t xml:space="preserve">Демографическая и семейная политика </w:t>
      </w:r>
    </w:p>
    <w:p w14:paraId="4E17244E" w14:textId="5FB54481" w:rsidR="007A0CC5" w:rsidRPr="00E5091F" w:rsidRDefault="00B178F4" w:rsidP="00692A64">
      <w:pPr>
        <w:pStyle w:val="a3"/>
        <w:ind w:firstLine="709"/>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По состоянию на 1 января 202</w:t>
      </w:r>
      <w:r w:rsidR="00692A64" w:rsidRPr="00E5091F">
        <w:rPr>
          <w:rFonts w:ascii="Times New Roman" w:eastAsia="Times New Roman" w:hAnsi="Times New Roman" w:cs="Times New Roman"/>
          <w:sz w:val="24"/>
          <w:szCs w:val="24"/>
        </w:rPr>
        <w:t xml:space="preserve">1 </w:t>
      </w:r>
      <w:r w:rsidRPr="00E5091F">
        <w:rPr>
          <w:rFonts w:ascii="Times New Roman" w:eastAsia="Times New Roman" w:hAnsi="Times New Roman" w:cs="Times New Roman"/>
          <w:sz w:val="24"/>
          <w:szCs w:val="24"/>
        </w:rPr>
        <w:t>года в Кезском районе постоянно проживало 19</w:t>
      </w:r>
      <w:r w:rsidR="00692A64" w:rsidRPr="00E5091F">
        <w:rPr>
          <w:rFonts w:ascii="Times New Roman" w:eastAsia="Times New Roman" w:hAnsi="Times New Roman" w:cs="Times New Roman"/>
          <w:sz w:val="24"/>
          <w:szCs w:val="24"/>
        </w:rPr>
        <w:t xml:space="preserve">215 </w:t>
      </w:r>
      <w:r w:rsidRPr="00E5091F">
        <w:rPr>
          <w:rFonts w:ascii="Times New Roman" w:eastAsia="Times New Roman" w:hAnsi="Times New Roman" w:cs="Times New Roman"/>
          <w:sz w:val="24"/>
          <w:szCs w:val="24"/>
        </w:rPr>
        <w:t xml:space="preserve">человек или 1,3% населения Удмуртии. </w:t>
      </w:r>
      <w:r w:rsidR="007A0CC5" w:rsidRPr="00E5091F">
        <w:rPr>
          <w:rFonts w:ascii="Times New Roman" w:eastAsia="Times New Roman" w:hAnsi="Times New Roman" w:cs="Times New Roman"/>
          <w:sz w:val="24"/>
          <w:szCs w:val="24"/>
        </w:rPr>
        <w:t xml:space="preserve"> </w:t>
      </w:r>
    </w:p>
    <w:p w14:paraId="5E5753C1" w14:textId="4811E733" w:rsidR="00692A64" w:rsidRPr="00E5091F" w:rsidRDefault="00692A64" w:rsidP="00692A64">
      <w:pPr>
        <w:pStyle w:val="a3"/>
        <w:ind w:firstLine="709"/>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Отдел ЗАГС Администрации муниципального образования «Кезский район» сообщает, что </w:t>
      </w:r>
      <w:proofErr w:type="gramStart"/>
      <w:r w:rsidRPr="00E5091F">
        <w:rPr>
          <w:rFonts w:ascii="Times New Roman" w:eastAsia="Times New Roman" w:hAnsi="Times New Roman" w:cs="Times New Roman"/>
          <w:sz w:val="24"/>
          <w:szCs w:val="24"/>
        </w:rPr>
        <w:t>за  2021</w:t>
      </w:r>
      <w:proofErr w:type="gramEnd"/>
      <w:r w:rsidRPr="00E5091F">
        <w:rPr>
          <w:rFonts w:ascii="Times New Roman" w:eastAsia="Times New Roman" w:hAnsi="Times New Roman" w:cs="Times New Roman"/>
          <w:sz w:val="24"/>
          <w:szCs w:val="24"/>
        </w:rPr>
        <w:t xml:space="preserve"> год  отделом </w:t>
      </w:r>
      <w:r w:rsidRPr="00E5091F">
        <w:rPr>
          <w:rFonts w:ascii="Times New Roman" w:eastAsia="Times New Roman" w:hAnsi="Times New Roman" w:cs="Times New Roman"/>
          <w:b/>
          <w:sz w:val="24"/>
          <w:szCs w:val="24"/>
        </w:rPr>
        <w:t xml:space="preserve">зарегистрировано 644 акта гражданского состояния, это на 20 актов больше,  </w:t>
      </w:r>
      <w:r w:rsidRPr="00E5091F">
        <w:rPr>
          <w:rFonts w:ascii="Times New Roman" w:eastAsia="Times New Roman" w:hAnsi="Times New Roman" w:cs="Times New Roman"/>
          <w:sz w:val="24"/>
          <w:szCs w:val="24"/>
        </w:rPr>
        <w:t xml:space="preserve">чем за  соответствующий период 2020 года. </w:t>
      </w:r>
      <w:r w:rsidRPr="00E5091F">
        <w:rPr>
          <w:rFonts w:ascii="Times New Roman" w:eastAsia="Times New Roman" w:hAnsi="Times New Roman" w:cs="Times New Roman"/>
          <w:b/>
          <w:sz w:val="24"/>
          <w:szCs w:val="24"/>
        </w:rPr>
        <w:t>Уменьшилось  на 18 число зарегистрированных актов о рождении</w:t>
      </w:r>
      <w:r w:rsidRPr="00E5091F">
        <w:rPr>
          <w:rFonts w:ascii="Times New Roman" w:eastAsia="Times New Roman" w:hAnsi="Times New Roman" w:cs="Times New Roman"/>
          <w:sz w:val="24"/>
          <w:szCs w:val="24"/>
        </w:rPr>
        <w:t xml:space="preserve"> (2021 год – 165 актов  гражданского состояния о рождении,  аналогичный период 2020 года – 183 акта), из числа зарегистрированных родившихся детей 90 (54,5%) составили мальчики, 75(45,5%) – девочки.</w:t>
      </w:r>
    </w:p>
    <w:p w14:paraId="573501DC" w14:textId="6A0ADBD2" w:rsidR="00692A64" w:rsidRPr="00E5091F" w:rsidRDefault="00692A64" w:rsidP="00692A64">
      <w:pPr>
        <w:pStyle w:val="a3"/>
        <w:ind w:firstLine="709"/>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30 семей (18,2</w:t>
      </w:r>
      <w:proofErr w:type="gramStart"/>
      <w:r w:rsidRPr="00E5091F">
        <w:rPr>
          <w:rFonts w:ascii="Times New Roman" w:eastAsia="Times New Roman" w:hAnsi="Times New Roman" w:cs="Times New Roman"/>
          <w:sz w:val="24"/>
          <w:szCs w:val="24"/>
        </w:rPr>
        <w:t>%)  зарегистрировали</w:t>
      </w:r>
      <w:proofErr w:type="gramEnd"/>
      <w:r w:rsidRPr="00E5091F">
        <w:rPr>
          <w:rFonts w:ascii="Times New Roman" w:eastAsia="Times New Roman" w:hAnsi="Times New Roman" w:cs="Times New Roman"/>
          <w:sz w:val="24"/>
          <w:szCs w:val="24"/>
        </w:rPr>
        <w:t xml:space="preserve">  рождение  «первенца»,  48 семей (29,1%) второго ребенка,  57 семей 34,5%)  третьего ребенка, 18 семей  (11%) четвертого  ребенка, 8 семей (4,8%) пятого ребенка и 4 семьи (2,4%) шестого ребенка .</w:t>
      </w:r>
    </w:p>
    <w:p w14:paraId="2795313C" w14:textId="38C9933F" w:rsidR="00692A64" w:rsidRPr="00E5091F" w:rsidRDefault="00692A64" w:rsidP="00692A64">
      <w:pPr>
        <w:pStyle w:val="a3"/>
        <w:ind w:firstLine="709"/>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36,9% из числа зарегистрированных детей, рождены вне </w:t>
      </w:r>
      <w:proofErr w:type="gramStart"/>
      <w:r w:rsidRPr="00E5091F">
        <w:rPr>
          <w:rFonts w:ascii="Times New Roman" w:eastAsia="Times New Roman" w:hAnsi="Times New Roman" w:cs="Times New Roman"/>
          <w:sz w:val="24"/>
          <w:szCs w:val="24"/>
        </w:rPr>
        <w:t>брака  (</w:t>
      </w:r>
      <w:proofErr w:type="gramEnd"/>
      <w:r w:rsidRPr="00E5091F">
        <w:rPr>
          <w:rFonts w:ascii="Times New Roman" w:eastAsia="Times New Roman" w:hAnsi="Times New Roman" w:cs="Times New Roman"/>
          <w:sz w:val="24"/>
          <w:szCs w:val="24"/>
        </w:rPr>
        <w:t>аналогичный период 2020 года –27,3%), В 2021 году  детей рождённых несовершеннолетними матерями нет,  за 2020 год несовершеннолетними матерями рождены 2 детей.</w:t>
      </w:r>
      <w:r w:rsidRPr="00E5091F">
        <w:rPr>
          <w:rFonts w:ascii="Times New Roman" w:eastAsia="Times New Roman" w:hAnsi="Times New Roman" w:cs="Times New Roman"/>
          <w:sz w:val="24"/>
          <w:szCs w:val="24"/>
        </w:rPr>
        <w:tab/>
        <w:t>В двух семьях зарегистрировано рождение двойни.</w:t>
      </w:r>
    </w:p>
    <w:p w14:paraId="218E9C3F" w14:textId="77777777" w:rsidR="00692A64" w:rsidRPr="00E5091F" w:rsidRDefault="00692A64" w:rsidP="00692A64">
      <w:pPr>
        <w:pStyle w:val="a3"/>
        <w:ind w:firstLine="709"/>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Актов об усыновлении детей не зарегистрировано, за 2020 год зарегистрирован 1 </w:t>
      </w:r>
      <w:r w:rsidRPr="00E5091F">
        <w:rPr>
          <w:rFonts w:ascii="Times New Roman" w:eastAsia="Times New Roman" w:hAnsi="Times New Roman" w:cs="Times New Roman"/>
          <w:b/>
          <w:sz w:val="24"/>
          <w:szCs w:val="24"/>
        </w:rPr>
        <w:t>акт</w:t>
      </w:r>
      <w:r w:rsidRPr="00E5091F">
        <w:rPr>
          <w:rFonts w:ascii="Times New Roman" w:eastAsia="Times New Roman" w:hAnsi="Times New Roman" w:cs="Times New Roman"/>
          <w:sz w:val="24"/>
          <w:szCs w:val="24"/>
        </w:rPr>
        <w:t xml:space="preserve"> </w:t>
      </w:r>
      <w:r w:rsidRPr="00E5091F">
        <w:rPr>
          <w:rFonts w:ascii="Times New Roman" w:eastAsia="Times New Roman" w:hAnsi="Times New Roman" w:cs="Times New Roman"/>
          <w:b/>
          <w:sz w:val="24"/>
          <w:szCs w:val="24"/>
        </w:rPr>
        <w:t>об усыновлении</w:t>
      </w:r>
      <w:r w:rsidRPr="00E5091F">
        <w:rPr>
          <w:rFonts w:ascii="Times New Roman" w:eastAsia="Times New Roman" w:hAnsi="Times New Roman" w:cs="Times New Roman"/>
          <w:sz w:val="24"/>
          <w:szCs w:val="24"/>
        </w:rPr>
        <w:t>.</w:t>
      </w:r>
    </w:p>
    <w:p w14:paraId="770CE15E" w14:textId="4FE85468" w:rsidR="00692A64" w:rsidRPr="00E5091F" w:rsidRDefault="00692A64" w:rsidP="00692A64">
      <w:pPr>
        <w:pStyle w:val="a3"/>
        <w:ind w:firstLine="709"/>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В текущем году в</w:t>
      </w:r>
      <w:r w:rsidRPr="00E5091F">
        <w:rPr>
          <w:rFonts w:ascii="Times New Roman" w:eastAsia="Times New Roman" w:hAnsi="Times New Roman" w:cs="Times New Roman"/>
          <w:b/>
          <w:sz w:val="24"/>
          <w:szCs w:val="24"/>
        </w:rPr>
        <w:t xml:space="preserve"> отношении 49 </w:t>
      </w:r>
      <w:proofErr w:type="gramStart"/>
      <w:r w:rsidRPr="00E5091F">
        <w:rPr>
          <w:rFonts w:ascii="Times New Roman" w:eastAsia="Times New Roman" w:hAnsi="Times New Roman" w:cs="Times New Roman"/>
          <w:b/>
          <w:sz w:val="24"/>
          <w:szCs w:val="24"/>
        </w:rPr>
        <w:t>детей  установлено</w:t>
      </w:r>
      <w:proofErr w:type="gramEnd"/>
      <w:r w:rsidRPr="00E5091F">
        <w:rPr>
          <w:rFonts w:ascii="Times New Roman" w:eastAsia="Times New Roman" w:hAnsi="Times New Roman" w:cs="Times New Roman"/>
          <w:b/>
          <w:sz w:val="24"/>
          <w:szCs w:val="24"/>
        </w:rPr>
        <w:t xml:space="preserve"> отцовство,</w:t>
      </w:r>
      <w:r w:rsidRPr="00E5091F">
        <w:rPr>
          <w:rFonts w:ascii="Times New Roman" w:eastAsia="Times New Roman" w:hAnsi="Times New Roman" w:cs="Times New Roman"/>
          <w:sz w:val="24"/>
          <w:szCs w:val="24"/>
        </w:rPr>
        <w:t xml:space="preserve"> по совместному заявлению родителей оформлено 45 актов об установлении отцовства, 4 акта оформлено по решению суда. В 2020 году установление отцовства зарегистрировано в отношении 44 детей.</w:t>
      </w:r>
    </w:p>
    <w:p w14:paraId="442ED41A" w14:textId="0593405E" w:rsidR="00692A64" w:rsidRPr="00E5091F" w:rsidRDefault="00692A64" w:rsidP="00692A64">
      <w:pPr>
        <w:pStyle w:val="a3"/>
        <w:ind w:firstLine="709"/>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Зарегистрировано 7 актов о перемене имени, в 2020 году зарегистрировано три акта о перемене ФИО.   </w:t>
      </w:r>
    </w:p>
    <w:p w14:paraId="538BB426" w14:textId="5FECB376" w:rsidR="00692A64" w:rsidRPr="00E5091F" w:rsidRDefault="00692A64" w:rsidP="00692A64">
      <w:pPr>
        <w:pStyle w:val="a3"/>
        <w:ind w:firstLine="709"/>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 За 2021 год отделом ЗАГС Администрации муниципального образования «Кезский район» </w:t>
      </w:r>
      <w:r w:rsidRPr="00E5091F">
        <w:rPr>
          <w:rFonts w:ascii="Times New Roman" w:eastAsia="Times New Roman" w:hAnsi="Times New Roman" w:cs="Times New Roman"/>
          <w:b/>
          <w:sz w:val="24"/>
          <w:szCs w:val="24"/>
        </w:rPr>
        <w:t>оформлено 289 актов о смерти. Аналогичный период прошлого года 310 актов.</w:t>
      </w:r>
      <w:r w:rsidRPr="00E5091F">
        <w:rPr>
          <w:rFonts w:ascii="Times New Roman" w:eastAsia="Times New Roman" w:hAnsi="Times New Roman" w:cs="Times New Roman"/>
          <w:sz w:val="24"/>
          <w:szCs w:val="24"/>
        </w:rPr>
        <w:t xml:space="preserve"> Из общего числа зарегистрированных в районе актов о смерти мужчины составили 146 (50,5%), женщины – 143(49,5%).</w:t>
      </w:r>
    </w:p>
    <w:p w14:paraId="318AF351" w14:textId="62FB3428" w:rsidR="00692A64" w:rsidRPr="00E5091F" w:rsidRDefault="00692A64" w:rsidP="00692A64">
      <w:pPr>
        <w:pStyle w:val="a3"/>
        <w:ind w:firstLine="709"/>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Из составленных актов о смерти на мужчин, 29,5% умерли в трудоспособном возрасте, 70,5% - в возрасте старше 60 лет. Смерть большинства женщин (88 %) зарегистрирована в возрасте старше 60 лет. </w:t>
      </w:r>
    </w:p>
    <w:p w14:paraId="3AA53847" w14:textId="62AB976A" w:rsidR="00692A64" w:rsidRPr="00E5091F" w:rsidRDefault="00692A64" w:rsidP="00692A64">
      <w:pPr>
        <w:pStyle w:val="a3"/>
        <w:ind w:firstLine="709"/>
        <w:jc w:val="both"/>
        <w:rPr>
          <w:rFonts w:ascii="Times New Roman" w:eastAsia="Times New Roman" w:hAnsi="Times New Roman" w:cs="Times New Roman"/>
          <w:sz w:val="24"/>
          <w:szCs w:val="24"/>
        </w:rPr>
      </w:pPr>
      <w:r w:rsidRPr="00E5091F">
        <w:rPr>
          <w:rFonts w:ascii="Times New Roman" w:eastAsia="Times New Roman" w:hAnsi="Times New Roman" w:cs="Times New Roman"/>
          <w:b/>
          <w:sz w:val="24"/>
          <w:szCs w:val="24"/>
        </w:rPr>
        <w:lastRenderedPageBreak/>
        <w:t xml:space="preserve">Отношение числа родившихся, к числу умерших, </w:t>
      </w:r>
      <w:proofErr w:type="gramStart"/>
      <w:r w:rsidRPr="00E5091F">
        <w:rPr>
          <w:rFonts w:ascii="Times New Roman" w:eastAsia="Times New Roman" w:hAnsi="Times New Roman" w:cs="Times New Roman"/>
          <w:b/>
          <w:sz w:val="24"/>
          <w:szCs w:val="24"/>
        </w:rPr>
        <w:t>составило  57</w:t>
      </w:r>
      <w:proofErr w:type="gramEnd"/>
      <w:r w:rsidRPr="00E5091F">
        <w:rPr>
          <w:rFonts w:ascii="Times New Roman" w:eastAsia="Times New Roman" w:hAnsi="Times New Roman" w:cs="Times New Roman"/>
          <w:b/>
          <w:sz w:val="24"/>
          <w:szCs w:val="24"/>
        </w:rPr>
        <w:t>%,  т.е. на 100 умерших приходится 57 родившихся</w:t>
      </w:r>
      <w:r w:rsidRPr="00E5091F">
        <w:rPr>
          <w:rFonts w:ascii="Times New Roman" w:eastAsia="Times New Roman" w:hAnsi="Times New Roman" w:cs="Times New Roman"/>
          <w:sz w:val="24"/>
          <w:szCs w:val="24"/>
        </w:rPr>
        <w:t>, за  соответствующий период 2020 года данный показатель составлял 59%.</w:t>
      </w:r>
    </w:p>
    <w:p w14:paraId="6F6CCB11" w14:textId="0A83115B" w:rsidR="00692A64" w:rsidRPr="00E5091F" w:rsidRDefault="00692A64" w:rsidP="00692A64">
      <w:pPr>
        <w:pStyle w:val="a3"/>
        <w:ind w:firstLine="709"/>
        <w:jc w:val="both"/>
        <w:rPr>
          <w:rFonts w:ascii="Times New Roman" w:eastAsia="Times New Roman" w:hAnsi="Times New Roman" w:cs="Times New Roman"/>
          <w:sz w:val="24"/>
          <w:szCs w:val="24"/>
        </w:rPr>
      </w:pPr>
      <w:proofErr w:type="gramStart"/>
      <w:r w:rsidRPr="00E5091F">
        <w:rPr>
          <w:rFonts w:ascii="Times New Roman" w:eastAsia="Times New Roman" w:hAnsi="Times New Roman" w:cs="Times New Roman"/>
          <w:sz w:val="24"/>
          <w:szCs w:val="24"/>
        </w:rPr>
        <w:t>За  2021</w:t>
      </w:r>
      <w:proofErr w:type="gramEnd"/>
      <w:r w:rsidRPr="00E5091F">
        <w:rPr>
          <w:rFonts w:ascii="Times New Roman" w:eastAsia="Times New Roman" w:hAnsi="Times New Roman" w:cs="Times New Roman"/>
          <w:sz w:val="24"/>
          <w:szCs w:val="24"/>
        </w:rPr>
        <w:t xml:space="preserve"> год отделом ЗАГС зарегистрировано 65</w:t>
      </w:r>
      <w:r w:rsidRPr="00E5091F">
        <w:rPr>
          <w:rFonts w:ascii="Times New Roman" w:eastAsia="Times New Roman" w:hAnsi="Times New Roman" w:cs="Times New Roman"/>
          <w:b/>
          <w:sz w:val="24"/>
          <w:szCs w:val="24"/>
        </w:rPr>
        <w:t xml:space="preserve"> актов  гражданского состояния о заключении брака</w:t>
      </w:r>
      <w:r w:rsidRPr="00E5091F">
        <w:rPr>
          <w:rFonts w:ascii="Times New Roman" w:eastAsia="Times New Roman" w:hAnsi="Times New Roman" w:cs="Times New Roman"/>
          <w:sz w:val="24"/>
          <w:szCs w:val="24"/>
        </w:rPr>
        <w:t xml:space="preserve">, что на 20 больше, чем в 2020 году. 80% от общего </w:t>
      </w:r>
      <w:proofErr w:type="gramStart"/>
      <w:r w:rsidRPr="00E5091F">
        <w:rPr>
          <w:rFonts w:ascii="Times New Roman" w:eastAsia="Times New Roman" w:hAnsi="Times New Roman" w:cs="Times New Roman"/>
          <w:sz w:val="24"/>
          <w:szCs w:val="24"/>
        </w:rPr>
        <w:t>числа  браков</w:t>
      </w:r>
      <w:proofErr w:type="gramEnd"/>
      <w:r w:rsidRPr="00E5091F">
        <w:rPr>
          <w:rFonts w:ascii="Times New Roman" w:eastAsia="Times New Roman" w:hAnsi="Times New Roman" w:cs="Times New Roman"/>
          <w:sz w:val="24"/>
          <w:szCs w:val="24"/>
        </w:rPr>
        <w:t xml:space="preserve"> зарегистрировано в торжественной обстановке.  </w:t>
      </w:r>
    </w:p>
    <w:p w14:paraId="3BB72BC2" w14:textId="5C28344D" w:rsidR="00692A64" w:rsidRPr="00E5091F" w:rsidRDefault="00692A64" w:rsidP="00692A64">
      <w:pPr>
        <w:pStyle w:val="a3"/>
        <w:ind w:firstLine="709"/>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В отчётном </w:t>
      </w:r>
      <w:proofErr w:type="gramStart"/>
      <w:r w:rsidRPr="00E5091F">
        <w:rPr>
          <w:rFonts w:ascii="Times New Roman" w:eastAsia="Times New Roman" w:hAnsi="Times New Roman" w:cs="Times New Roman"/>
          <w:sz w:val="24"/>
          <w:szCs w:val="24"/>
        </w:rPr>
        <w:t xml:space="preserve">периоде  </w:t>
      </w:r>
      <w:r w:rsidRPr="00E5091F">
        <w:rPr>
          <w:rFonts w:ascii="Times New Roman" w:eastAsia="Times New Roman" w:hAnsi="Times New Roman" w:cs="Times New Roman"/>
          <w:b/>
          <w:sz w:val="24"/>
          <w:szCs w:val="24"/>
        </w:rPr>
        <w:t>зарегистрировано</w:t>
      </w:r>
      <w:proofErr w:type="gramEnd"/>
      <w:r w:rsidRPr="00E5091F">
        <w:rPr>
          <w:rFonts w:ascii="Times New Roman" w:eastAsia="Times New Roman" w:hAnsi="Times New Roman" w:cs="Times New Roman"/>
          <w:b/>
          <w:sz w:val="24"/>
          <w:szCs w:val="24"/>
        </w:rPr>
        <w:t xml:space="preserve"> 69 актов о расторжении брака</w:t>
      </w:r>
      <w:r w:rsidRPr="00E5091F">
        <w:rPr>
          <w:rFonts w:ascii="Times New Roman" w:eastAsia="Times New Roman" w:hAnsi="Times New Roman" w:cs="Times New Roman"/>
          <w:sz w:val="24"/>
          <w:szCs w:val="24"/>
        </w:rPr>
        <w:t xml:space="preserve"> (аналогичный период 2020 года– 38 актов о расторжении брака). </w:t>
      </w:r>
    </w:p>
    <w:p w14:paraId="7D16908F" w14:textId="349E5687" w:rsidR="00692A64" w:rsidRPr="00E5091F" w:rsidRDefault="00692A64" w:rsidP="00692A64">
      <w:pPr>
        <w:pStyle w:val="a3"/>
        <w:ind w:firstLine="709"/>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Выдано повторных свидетельств – 183 (аналогичный период 2020 года – 184); справок, подтверждающих государственную регистрацию актов гражданского состояния – 887 (2020 год – 853).</w:t>
      </w:r>
    </w:p>
    <w:p w14:paraId="65B4AB0B" w14:textId="46976E78" w:rsidR="00692A64" w:rsidRPr="00E5091F" w:rsidRDefault="00692A64" w:rsidP="00692A64">
      <w:pPr>
        <w:pStyle w:val="a3"/>
        <w:ind w:firstLine="709"/>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За государственную регистрацию актов гражданского состояния и иные юридические действия в бюджет поступило государственной пошлины – 207050 рублей, в том </w:t>
      </w:r>
      <w:proofErr w:type="gramStart"/>
      <w:r w:rsidRPr="00E5091F">
        <w:rPr>
          <w:rFonts w:ascii="Times New Roman" w:eastAsia="Times New Roman" w:hAnsi="Times New Roman" w:cs="Times New Roman"/>
          <w:sz w:val="24"/>
          <w:szCs w:val="24"/>
        </w:rPr>
        <w:t>числе  через</w:t>
      </w:r>
      <w:proofErr w:type="gramEnd"/>
      <w:r w:rsidRPr="00E5091F">
        <w:rPr>
          <w:rFonts w:ascii="Times New Roman" w:eastAsia="Times New Roman" w:hAnsi="Times New Roman" w:cs="Times New Roman"/>
          <w:sz w:val="24"/>
          <w:szCs w:val="24"/>
        </w:rPr>
        <w:t xml:space="preserve"> Единый портал государственных и муниципальных услуг на заключение брака и расторжение брака оплачено госпошлины 4900 рублей.</w:t>
      </w:r>
    </w:p>
    <w:p w14:paraId="7F829B87" w14:textId="4B19578B" w:rsidR="00B178F4" w:rsidRPr="00E5091F" w:rsidRDefault="00B178F4" w:rsidP="00692A64">
      <w:pPr>
        <w:pStyle w:val="a3"/>
        <w:jc w:val="both"/>
        <w:rPr>
          <w:rFonts w:ascii="Times New Roman" w:hAnsi="Times New Roman" w:cs="Times New Roman"/>
          <w:sz w:val="24"/>
          <w:szCs w:val="24"/>
        </w:rPr>
      </w:pPr>
    </w:p>
    <w:p w14:paraId="26403B66" w14:textId="77777777" w:rsidR="00A8080F" w:rsidRPr="00E5091F" w:rsidRDefault="00A8080F" w:rsidP="00692A64">
      <w:pPr>
        <w:pStyle w:val="a3"/>
        <w:jc w:val="both"/>
        <w:rPr>
          <w:rFonts w:ascii="Times New Roman" w:hAnsi="Times New Roman" w:cs="Times New Roman"/>
          <w:sz w:val="24"/>
          <w:szCs w:val="24"/>
        </w:rPr>
      </w:pPr>
    </w:p>
    <w:p w14:paraId="509598B5" w14:textId="77777777" w:rsidR="009E1D08" w:rsidRPr="00E5091F" w:rsidRDefault="009E1D08" w:rsidP="009E1D08">
      <w:pPr>
        <w:pStyle w:val="a3"/>
        <w:jc w:val="center"/>
        <w:rPr>
          <w:rFonts w:ascii="Times New Roman" w:hAnsi="Times New Roman" w:cs="Times New Roman"/>
          <w:b/>
          <w:sz w:val="24"/>
          <w:szCs w:val="24"/>
        </w:rPr>
      </w:pPr>
      <w:r w:rsidRPr="00E5091F">
        <w:rPr>
          <w:rFonts w:ascii="Times New Roman" w:hAnsi="Times New Roman" w:cs="Times New Roman"/>
          <w:b/>
          <w:sz w:val="24"/>
          <w:szCs w:val="24"/>
        </w:rPr>
        <w:t xml:space="preserve">Динамика показателей демографической ситуации </w:t>
      </w:r>
    </w:p>
    <w:tbl>
      <w:tblPr>
        <w:tblStyle w:val="a5"/>
        <w:tblW w:w="9449" w:type="dxa"/>
        <w:tblLook w:val="04A0" w:firstRow="1" w:lastRow="0" w:firstColumn="1" w:lastColumn="0" w:noHBand="0" w:noVBand="1"/>
      </w:tblPr>
      <w:tblGrid>
        <w:gridCol w:w="5070"/>
        <w:gridCol w:w="1402"/>
        <w:gridCol w:w="1417"/>
        <w:gridCol w:w="1560"/>
      </w:tblGrid>
      <w:tr w:rsidR="00E5091F" w:rsidRPr="00E5091F" w14:paraId="543DA645" w14:textId="77777777" w:rsidTr="00836947">
        <w:tc>
          <w:tcPr>
            <w:tcW w:w="5070" w:type="dxa"/>
          </w:tcPr>
          <w:p w14:paraId="16102B9A" w14:textId="77777777" w:rsidR="009E1D08" w:rsidRPr="00E5091F" w:rsidRDefault="009E1D08" w:rsidP="00836947">
            <w:pPr>
              <w:pStyle w:val="a3"/>
              <w:jc w:val="center"/>
              <w:rPr>
                <w:rFonts w:ascii="Times New Roman" w:hAnsi="Times New Roman" w:cs="Times New Roman"/>
                <w:sz w:val="24"/>
                <w:szCs w:val="24"/>
              </w:rPr>
            </w:pPr>
            <w:r w:rsidRPr="00E5091F">
              <w:rPr>
                <w:rFonts w:ascii="Times New Roman" w:hAnsi="Times New Roman" w:cs="Times New Roman"/>
                <w:sz w:val="24"/>
                <w:szCs w:val="24"/>
              </w:rPr>
              <w:t>Наименование показателя</w:t>
            </w:r>
          </w:p>
        </w:tc>
        <w:tc>
          <w:tcPr>
            <w:tcW w:w="1402" w:type="dxa"/>
          </w:tcPr>
          <w:p w14:paraId="0565703E" w14:textId="7360AA22" w:rsidR="009E1D08" w:rsidRPr="00E5091F" w:rsidRDefault="009E1D08" w:rsidP="00836947">
            <w:pPr>
              <w:pStyle w:val="a3"/>
              <w:jc w:val="center"/>
              <w:rPr>
                <w:rFonts w:ascii="Times New Roman" w:hAnsi="Times New Roman" w:cs="Times New Roman"/>
                <w:sz w:val="24"/>
                <w:szCs w:val="24"/>
              </w:rPr>
            </w:pPr>
            <w:r w:rsidRPr="00E5091F">
              <w:rPr>
                <w:rFonts w:ascii="Times New Roman" w:hAnsi="Times New Roman" w:cs="Times New Roman"/>
                <w:sz w:val="24"/>
                <w:szCs w:val="24"/>
              </w:rPr>
              <w:t>20</w:t>
            </w:r>
            <w:r w:rsidR="009911AB" w:rsidRPr="00E5091F">
              <w:rPr>
                <w:rFonts w:ascii="Times New Roman" w:hAnsi="Times New Roman" w:cs="Times New Roman"/>
                <w:sz w:val="24"/>
                <w:szCs w:val="24"/>
              </w:rPr>
              <w:t>20</w:t>
            </w:r>
            <w:r w:rsidRPr="00E5091F">
              <w:rPr>
                <w:rFonts w:ascii="Times New Roman" w:hAnsi="Times New Roman" w:cs="Times New Roman"/>
                <w:sz w:val="24"/>
                <w:szCs w:val="24"/>
              </w:rPr>
              <w:t xml:space="preserve"> год</w:t>
            </w:r>
          </w:p>
        </w:tc>
        <w:tc>
          <w:tcPr>
            <w:tcW w:w="1417" w:type="dxa"/>
          </w:tcPr>
          <w:p w14:paraId="1F8F9DF8" w14:textId="77777777" w:rsidR="009E1D08" w:rsidRPr="00E5091F" w:rsidRDefault="009E1D08" w:rsidP="00836947">
            <w:pPr>
              <w:pStyle w:val="a3"/>
              <w:jc w:val="center"/>
              <w:rPr>
                <w:rFonts w:ascii="Times New Roman" w:hAnsi="Times New Roman" w:cs="Times New Roman"/>
                <w:sz w:val="24"/>
                <w:szCs w:val="24"/>
              </w:rPr>
            </w:pPr>
            <w:r w:rsidRPr="00E5091F">
              <w:rPr>
                <w:rFonts w:ascii="Times New Roman" w:hAnsi="Times New Roman" w:cs="Times New Roman"/>
                <w:sz w:val="24"/>
                <w:szCs w:val="24"/>
              </w:rPr>
              <w:t>2020 год</w:t>
            </w:r>
          </w:p>
        </w:tc>
        <w:tc>
          <w:tcPr>
            <w:tcW w:w="1560" w:type="dxa"/>
          </w:tcPr>
          <w:p w14:paraId="63ABE359" w14:textId="77777777" w:rsidR="009E1D08" w:rsidRPr="00E5091F" w:rsidRDefault="009E1D08" w:rsidP="00836947">
            <w:pPr>
              <w:pStyle w:val="a3"/>
              <w:jc w:val="center"/>
              <w:rPr>
                <w:rFonts w:ascii="Times New Roman" w:hAnsi="Times New Roman" w:cs="Times New Roman"/>
                <w:sz w:val="24"/>
                <w:szCs w:val="24"/>
              </w:rPr>
            </w:pPr>
            <w:r w:rsidRPr="00E5091F">
              <w:rPr>
                <w:rFonts w:ascii="Times New Roman" w:hAnsi="Times New Roman" w:cs="Times New Roman"/>
                <w:sz w:val="24"/>
                <w:szCs w:val="24"/>
              </w:rPr>
              <w:t>Темп роста, %</w:t>
            </w:r>
          </w:p>
        </w:tc>
      </w:tr>
      <w:tr w:rsidR="00E5091F" w:rsidRPr="00E5091F" w14:paraId="0850E5DE" w14:textId="77777777" w:rsidTr="00836947">
        <w:tc>
          <w:tcPr>
            <w:tcW w:w="5070" w:type="dxa"/>
          </w:tcPr>
          <w:p w14:paraId="5C209635" w14:textId="77777777" w:rsidR="009E1D08" w:rsidRPr="00E5091F" w:rsidRDefault="00836947" w:rsidP="00385A91">
            <w:pPr>
              <w:pStyle w:val="a3"/>
              <w:jc w:val="both"/>
              <w:rPr>
                <w:rFonts w:ascii="Times New Roman" w:hAnsi="Times New Roman" w:cs="Times New Roman"/>
                <w:sz w:val="24"/>
                <w:szCs w:val="24"/>
              </w:rPr>
            </w:pPr>
            <w:r w:rsidRPr="00E5091F">
              <w:rPr>
                <w:rFonts w:ascii="Times New Roman" w:hAnsi="Times New Roman" w:cs="Times New Roman"/>
                <w:sz w:val="24"/>
                <w:szCs w:val="24"/>
              </w:rPr>
              <w:t>Численность постоянного населения (среднегодовая), тыс. человек</w:t>
            </w:r>
          </w:p>
        </w:tc>
        <w:tc>
          <w:tcPr>
            <w:tcW w:w="1402" w:type="dxa"/>
          </w:tcPr>
          <w:p w14:paraId="692F53BB" w14:textId="29470DD5" w:rsidR="009E1D08" w:rsidRPr="00E5091F" w:rsidRDefault="00385A91" w:rsidP="00836947">
            <w:pPr>
              <w:pStyle w:val="a3"/>
              <w:jc w:val="center"/>
              <w:rPr>
                <w:rFonts w:ascii="Times New Roman" w:hAnsi="Times New Roman" w:cs="Times New Roman"/>
                <w:sz w:val="24"/>
                <w:szCs w:val="24"/>
              </w:rPr>
            </w:pPr>
            <w:r w:rsidRPr="00E5091F">
              <w:rPr>
                <w:rFonts w:ascii="Times New Roman" w:hAnsi="Times New Roman" w:cs="Times New Roman"/>
                <w:sz w:val="24"/>
                <w:szCs w:val="24"/>
              </w:rPr>
              <w:t>19,</w:t>
            </w:r>
            <w:r w:rsidR="009911AB" w:rsidRPr="00E5091F">
              <w:rPr>
                <w:rFonts w:ascii="Times New Roman" w:hAnsi="Times New Roman" w:cs="Times New Roman"/>
                <w:sz w:val="24"/>
                <w:szCs w:val="24"/>
              </w:rPr>
              <w:t>433</w:t>
            </w:r>
          </w:p>
        </w:tc>
        <w:tc>
          <w:tcPr>
            <w:tcW w:w="1417" w:type="dxa"/>
          </w:tcPr>
          <w:p w14:paraId="57AC1D06" w14:textId="71D1C2E5" w:rsidR="009E1D08" w:rsidRPr="00E5091F" w:rsidRDefault="00385A91" w:rsidP="00836947">
            <w:pPr>
              <w:pStyle w:val="a3"/>
              <w:jc w:val="center"/>
              <w:rPr>
                <w:rFonts w:ascii="Times New Roman" w:hAnsi="Times New Roman" w:cs="Times New Roman"/>
                <w:sz w:val="24"/>
                <w:szCs w:val="24"/>
              </w:rPr>
            </w:pPr>
            <w:r w:rsidRPr="00E5091F">
              <w:rPr>
                <w:rFonts w:ascii="Times New Roman" w:hAnsi="Times New Roman" w:cs="Times New Roman"/>
                <w:sz w:val="24"/>
                <w:szCs w:val="24"/>
              </w:rPr>
              <w:t>19,</w:t>
            </w:r>
            <w:r w:rsidR="009911AB" w:rsidRPr="00E5091F">
              <w:rPr>
                <w:rFonts w:ascii="Times New Roman" w:hAnsi="Times New Roman" w:cs="Times New Roman"/>
                <w:sz w:val="24"/>
                <w:szCs w:val="24"/>
              </w:rPr>
              <w:t>215</w:t>
            </w:r>
          </w:p>
        </w:tc>
        <w:tc>
          <w:tcPr>
            <w:tcW w:w="1560" w:type="dxa"/>
          </w:tcPr>
          <w:p w14:paraId="00E26532" w14:textId="38A2DEB9" w:rsidR="009E1D08" w:rsidRPr="00E5091F" w:rsidRDefault="0072453F" w:rsidP="00836947">
            <w:pPr>
              <w:pStyle w:val="a3"/>
              <w:jc w:val="center"/>
              <w:rPr>
                <w:rFonts w:ascii="Times New Roman" w:hAnsi="Times New Roman" w:cs="Times New Roman"/>
                <w:sz w:val="24"/>
                <w:szCs w:val="24"/>
              </w:rPr>
            </w:pPr>
            <w:r w:rsidRPr="00E5091F">
              <w:rPr>
                <w:rFonts w:ascii="Times New Roman" w:hAnsi="Times New Roman" w:cs="Times New Roman"/>
                <w:sz w:val="24"/>
                <w:szCs w:val="24"/>
              </w:rPr>
              <w:t>98,9</w:t>
            </w:r>
          </w:p>
        </w:tc>
      </w:tr>
      <w:tr w:rsidR="00E5091F" w:rsidRPr="00E5091F" w14:paraId="0996FAE0" w14:textId="77777777" w:rsidTr="00836947">
        <w:tc>
          <w:tcPr>
            <w:tcW w:w="5070" w:type="dxa"/>
          </w:tcPr>
          <w:p w14:paraId="228F19B1" w14:textId="77777777" w:rsidR="009911AB" w:rsidRPr="00E5091F" w:rsidRDefault="009911AB" w:rsidP="009911AB">
            <w:pPr>
              <w:pStyle w:val="a3"/>
              <w:jc w:val="both"/>
              <w:rPr>
                <w:rFonts w:ascii="Times New Roman" w:hAnsi="Times New Roman" w:cs="Times New Roman"/>
                <w:sz w:val="24"/>
                <w:szCs w:val="24"/>
              </w:rPr>
            </w:pPr>
            <w:r w:rsidRPr="00E5091F">
              <w:rPr>
                <w:rFonts w:ascii="Times New Roman" w:hAnsi="Times New Roman" w:cs="Times New Roman"/>
                <w:sz w:val="24"/>
                <w:szCs w:val="24"/>
              </w:rPr>
              <w:t>Численность родившихся, человек</w:t>
            </w:r>
          </w:p>
        </w:tc>
        <w:tc>
          <w:tcPr>
            <w:tcW w:w="1402" w:type="dxa"/>
          </w:tcPr>
          <w:p w14:paraId="66D96870" w14:textId="268A7176" w:rsidR="009911AB" w:rsidRPr="00E5091F" w:rsidRDefault="009911AB" w:rsidP="009911AB">
            <w:pPr>
              <w:pStyle w:val="a3"/>
              <w:jc w:val="center"/>
              <w:rPr>
                <w:rFonts w:ascii="Times New Roman" w:hAnsi="Times New Roman" w:cs="Times New Roman"/>
                <w:sz w:val="24"/>
                <w:szCs w:val="24"/>
              </w:rPr>
            </w:pPr>
            <w:r w:rsidRPr="00E5091F">
              <w:rPr>
                <w:rFonts w:ascii="Times New Roman" w:hAnsi="Times New Roman" w:cs="Times New Roman"/>
                <w:sz w:val="24"/>
                <w:szCs w:val="24"/>
              </w:rPr>
              <w:t>183</w:t>
            </w:r>
          </w:p>
        </w:tc>
        <w:tc>
          <w:tcPr>
            <w:tcW w:w="1417" w:type="dxa"/>
          </w:tcPr>
          <w:p w14:paraId="3D887DAC" w14:textId="5145BF62" w:rsidR="009911AB" w:rsidRPr="00E5091F" w:rsidRDefault="009911AB" w:rsidP="009911AB">
            <w:pPr>
              <w:pStyle w:val="a3"/>
              <w:jc w:val="center"/>
              <w:rPr>
                <w:rFonts w:ascii="Times New Roman" w:hAnsi="Times New Roman" w:cs="Times New Roman"/>
                <w:sz w:val="24"/>
                <w:szCs w:val="24"/>
              </w:rPr>
            </w:pPr>
            <w:r w:rsidRPr="00E5091F">
              <w:rPr>
                <w:rFonts w:ascii="Times New Roman" w:hAnsi="Times New Roman" w:cs="Times New Roman"/>
                <w:sz w:val="24"/>
                <w:szCs w:val="24"/>
              </w:rPr>
              <w:t>203</w:t>
            </w:r>
          </w:p>
        </w:tc>
        <w:tc>
          <w:tcPr>
            <w:tcW w:w="1560" w:type="dxa"/>
          </w:tcPr>
          <w:p w14:paraId="3849FDB6" w14:textId="2E1E5EC6" w:rsidR="009911AB" w:rsidRPr="00E5091F" w:rsidRDefault="0072453F" w:rsidP="009911AB">
            <w:pPr>
              <w:pStyle w:val="a3"/>
              <w:jc w:val="center"/>
              <w:rPr>
                <w:rFonts w:ascii="Times New Roman" w:hAnsi="Times New Roman" w:cs="Times New Roman"/>
                <w:sz w:val="24"/>
                <w:szCs w:val="24"/>
              </w:rPr>
            </w:pPr>
            <w:r w:rsidRPr="00E5091F">
              <w:rPr>
                <w:rFonts w:ascii="Times New Roman" w:hAnsi="Times New Roman" w:cs="Times New Roman"/>
                <w:sz w:val="24"/>
                <w:szCs w:val="24"/>
              </w:rPr>
              <w:t>110,9</w:t>
            </w:r>
          </w:p>
        </w:tc>
      </w:tr>
      <w:tr w:rsidR="00E5091F" w:rsidRPr="00E5091F" w14:paraId="4B57F0A7" w14:textId="77777777" w:rsidTr="00836947">
        <w:tc>
          <w:tcPr>
            <w:tcW w:w="5070" w:type="dxa"/>
          </w:tcPr>
          <w:p w14:paraId="002308FE" w14:textId="77777777" w:rsidR="009911AB" w:rsidRPr="00E5091F" w:rsidRDefault="009911AB" w:rsidP="009911AB">
            <w:pPr>
              <w:pStyle w:val="a3"/>
              <w:jc w:val="both"/>
              <w:rPr>
                <w:rFonts w:ascii="Times New Roman" w:hAnsi="Times New Roman" w:cs="Times New Roman"/>
                <w:sz w:val="24"/>
                <w:szCs w:val="24"/>
              </w:rPr>
            </w:pPr>
            <w:r w:rsidRPr="00E5091F">
              <w:rPr>
                <w:rFonts w:ascii="Times New Roman" w:hAnsi="Times New Roman" w:cs="Times New Roman"/>
                <w:sz w:val="24"/>
                <w:szCs w:val="24"/>
              </w:rPr>
              <w:t>Коэффициент рождаемости, число родившихся на 1000 населения</w:t>
            </w:r>
          </w:p>
        </w:tc>
        <w:tc>
          <w:tcPr>
            <w:tcW w:w="1402" w:type="dxa"/>
          </w:tcPr>
          <w:p w14:paraId="5B1CB2CB" w14:textId="412DD95A" w:rsidR="009911AB" w:rsidRPr="00E5091F" w:rsidRDefault="009911AB" w:rsidP="009911AB">
            <w:pPr>
              <w:pStyle w:val="a3"/>
              <w:jc w:val="center"/>
              <w:rPr>
                <w:rFonts w:ascii="Times New Roman" w:hAnsi="Times New Roman" w:cs="Times New Roman"/>
                <w:sz w:val="24"/>
                <w:szCs w:val="24"/>
              </w:rPr>
            </w:pPr>
            <w:r w:rsidRPr="00E5091F">
              <w:rPr>
                <w:rFonts w:ascii="Times New Roman" w:hAnsi="Times New Roman" w:cs="Times New Roman"/>
                <w:sz w:val="24"/>
                <w:szCs w:val="24"/>
              </w:rPr>
              <w:t>9,4</w:t>
            </w:r>
          </w:p>
        </w:tc>
        <w:tc>
          <w:tcPr>
            <w:tcW w:w="1417" w:type="dxa"/>
          </w:tcPr>
          <w:p w14:paraId="7703EA43" w14:textId="49458EF0" w:rsidR="009911AB" w:rsidRPr="00E5091F" w:rsidRDefault="00FC044C" w:rsidP="009911AB">
            <w:pPr>
              <w:pStyle w:val="a3"/>
              <w:jc w:val="center"/>
              <w:rPr>
                <w:rFonts w:ascii="Times New Roman" w:hAnsi="Times New Roman" w:cs="Times New Roman"/>
                <w:sz w:val="24"/>
                <w:szCs w:val="24"/>
              </w:rPr>
            </w:pPr>
            <w:r w:rsidRPr="00E5091F">
              <w:rPr>
                <w:rFonts w:ascii="Times New Roman" w:hAnsi="Times New Roman" w:cs="Times New Roman"/>
                <w:sz w:val="24"/>
                <w:szCs w:val="24"/>
              </w:rPr>
              <w:t>10,6</w:t>
            </w:r>
          </w:p>
        </w:tc>
        <w:tc>
          <w:tcPr>
            <w:tcW w:w="1560" w:type="dxa"/>
          </w:tcPr>
          <w:p w14:paraId="6C3F16BB" w14:textId="7F163FA0" w:rsidR="009911AB" w:rsidRPr="00E5091F" w:rsidRDefault="0072453F" w:rsidP="009911AB">
            <w:pPr>
              <w:pStyle w:val="a3"/>
              <w:jc w:val="center"/>
              <w:rPr>
                <w:rFonts w:ascii="Times New Roman" w:hAnsi="Times New Roman" w:cs="Times New Roman"/>
                <w:sz w:val="24"/>
                <w:szCs w:val="24"/>
              </w:rPr>
            </w:pPr>
            <w:r w:rsidRPr="00E5091F">
              <w:rPr>
                <w:rFonts w:ascii="Times New Roman" w:hAnsi="Times New Roman" w:cs="Times New Roman"/>
                <w:sz w:val="24"/>
                <w:szCs w:val="24"/>
              </w:rPr>
              <w:t>112,8</w:t>
            </w:r>
          </w:p>
        </w:tc>
      </w:tr>
      <w:tr w:rsidR="00E5091F" w:rsidRPr="00E5091F" w14:paraId="72706119" w14:textId="77777777" w:rsidTr="00836947">
        <w:tc>
          <w:tcPr>
            <w:tcW w:w="5070" w:type="dxa"/>
          </w:tcPr>
          <w:p w14:paraId="07B82617" w14:textId="77777777" w:rsidR="009911AB" w:rsidRPr="00E5091F" w:rsidRDefault="009911AB" w:rsidP="009911AB">
            <w:pPr>
              <w:pStyle w:val="a3"/>
              <w:jc w:val="both"/>
              <w:rPr>
                <w:rFonts w:ascii="Times New Roman" w:hAnsi="Times New Roman" w:cs="Times New Roman"/>
                <w:sz w:val="24"/>
                <w:szCs w:val="24"/>
              </w:rPr>
            </w:pPr>
            <w:r w:rsidRPr="00E5091F">
              <w:rPr>
                <w:rFonts w:ascii="Times New Roman" w:hAnsi="Times New Roman" w:cs="Times New Roman"/>
                <w:sz w:val="24"/>
                <w:szCs w:val="24"/>
              </w:rPr>
              <w:t>Численность умерших, человек</w:t>
            </w:r>
          </w:p>
        </w:tc>
        <w:tc>
          <w:tcPr>
            <w:tcW w:w="1402" w:type="dxa"/>
          </w:tcPr>
          <w:p w14:paraId="3E99F7A7" w14:textId="4B85431A" w:rsidR="009911AB" w:rsidRPr="00E5091F" w:rsidRDefault="009911AB" w:rsidP="009911AB">
            <w:pPr>
              <w:pStyle w:val="a3"/>
              <w:jc w:val="center"/>
              <w:rPr>
                <w:rFonts w:ascii="Times New Roman" w:hAnsi="Times New Roman" w:cs="Times New Roman"/>
                <w:sz w:val="24"/>
                <w:szCs w:val="24"/>
              </w:rPr>
            </w:pPr>
            <w:r w:rsidRPr="00E5091F">
              <w:rPr>
                <w:rFonts w:ascii="Times New Roman" w:hAnsi="Times New Roman" w:cs="Times New Roman"/>
                <w:sz w:val="24"/>
                <w:szCs w:val="24"/>
              </w:rPr>
              <w:t>310</w:t>
            </w:r>
          </w:p>
        </w:tc>
        <w:tc>
          <w:tcPr>
            <w:tcW w:w="1417" w:type="dxa"/>
          </w:tcPr>
          <w:p w14:paraId="33BE9D75" w14:textId="4EDC20F9" w:rsidR="009911AB" w:rsidRPr="00E5091F" w:rsidRDefault="00FC044C" w:rsidP="009911AB">
            <w:pPr>
              <w:pStyle w:val="a3"/>
              <w:jc w:val="center"/>
              <w:rPr>
                <w:rFonts w:ascii="Times New Roman" w:hAnsi="Times New Roman" w:cs="Times New Roman"/>
                <w:sz w:val="24"/>
                <w:szCs w:val="24"/>
              </w:rPr>
            </w:pPr>
            <w:r w:rsidRPr="00E5091F">
              <w:rPr>
                <w:rFonts w:ascii="Times New Roman" w:hAnsi="Times New Roman" w:cs="Times New Roman"/>
                <w:sz w:val="24"/>
                <w:szCs w:val="24"/>
              </w:rPr>
              <w:t>301</w:t>
            </w:r>
          </w:p>
        </w:tc>
        <w:tc>
          <w:tcPr>
            <w:tcW w:w="1560" w:type="dxa"/>
          </w:tcPr>
          <w:p w14:paraId="32AB5889" w14:textId="7EA543E4" w:rsidR="009911AB" w:rsidRPr="00E5091F" w:rsidRDefault="0072453F" w:rsidP="009911AB">
            <w:pPr>
              <w:pStyle w:val="a3"/>
              <w:jc w:val="center"/>
              <w:rPr>
                <w:rFonts w:ascii="Times New Roman" w:hAnsi="Times New Roman" w:cs="Times New Roman"/>
                <w:sz w:val="24"/>
                <w:szCs w:val="24"/>
              </w:rPr>
            </w:pPr>
            <w:r w:rsidRPr="00E5091F">
              <w:rPr>
                <w:rFonts w:ascii="Times New Roman" w:hAnsi="Times New Roman" w:cs="Times New Roman"/>
                <w:sz w:val="24"/>
                <w:szCs w:val="24"/>
              </w:rPr>
              <w:t>98,0</w:t>
            </w:r>
          </w:p>
        </w:tc>
      </w:tr>
      <w:tr w:rsidR="00E5091F" w:rsidRPr="00E5091F" w14:paraId="23C03D7A" w14:textId="77777777" w:rsidTr="00836947">
        <w:tc>
          <w:tcPr>
            <w:tcW w:w="5070" w:type="dxa"/>
          </w:tcPr>
          <w:p w14:paraId="5C49FA69" w14:textId="77777777" w:rsidR="009911AB" w:rsidRPr="00E5091F" w:rsidRDefault="009911AB" w:rsidP="009911AB">
            <w:pPr>
              <w:pStyle w:val="a3"/>
              <w:jc w:val="both"/>
              <w:rPr>
                <w:rFonts w:ascii="Times New Roman" w:hAnsi="Times New Roman" w:cs="Times New Roman"/>
                <w:sz w:val="24"/>
                <w:szCs w:val="24"/>
              </w:rPr>
            </w:pPr>
            <w:r w:rsidRPr="00E5091F">
              <w:rPr>
                <w:rFonts w:ascii="Times New Roman" w:hAnsi="Times New Roman" w:cs="Times New Roman"/>
                <w:sz w:val="24"/>
                <w:szCs w:val="24"/>
              </w:rPr>
              <w:t>Коэффициент смертности, число умерших на 1000 населения</w:t>
            </w:r>
          </w:p>
        </w:tc>
        <w:tc>
          <w:tcPr>
            <w:tcW w:w="1402" w:type="dxa"/>
          </w:tcPr>
          <w:p w14:paraId="1D187194" w14:textId="1923CEBC" w:rsidR="009911AB" w:rsidRPr="00E5091F" w:rsidRDefault="009911AB" w:rsidP="009911AB">
            <w:pPr>
              <w:pStyle w:val="a3"/>
              <w:jc w:val="center"/>
              <w:rPr>
                <w:rFonts w:ascii="Times New Roman" w:hAnsi="Times New Roman" w:cs="Times New Roman"/>
                <w:sz w:val="24"/>
                <w:szCs w:val="24"/>
              </w:rPr>
            </w:pPr>
            <w:r w:rsidRPr="00E5091F">
              <w:rPr>
                <w:rFonts w:ascii="Times New Roman" w:hAnsi="Times New Roman" w:cs="Times New Roman"/>
                <w:sz w:val="24"/>
                <w:szCs w:val="24"/>
              </w:rPr>
              <w:t>15,9</w:t>
            </w:r>
          </w:p>
        </w:tc>
        <w:tc>
          <w:tcPr>
            <w:tcW w:w="1417" w:type="dxa"/>
          </w:tcPr>
          <w:p w14:paraId="4DC9EFAA" w14:textId="06F248DC" w:rsidR="009911AB" w:rsidRPr="00E5091F" w:rsidRDefault="00FC044C" w:rsidP="009911AB">
            <w:pPr>
              <w:pStyle w:val="a3"/>
              <w:jc w:val="center"/>
              <w:rPr>
                <w:rFonts w:ascii="Times New Roman" w:hAnsi="Times New Roman" w:cs="Times New Roman"/>
                <w:sz w:val="24"/>
                <w:szCs w:val="24"/>
              </w:rPr>
            </w:pPr>
            <w:r w:rsidRPr="00E5091F">
              <w:rPr>
                <w:rFonts w:ascii="Times New Roman" w:hAnsi="Times New Roman" w:cs="Times New Roman"/>
                <w:sz w:val="24"/>
                <w:szCs w:val="24"/>
              </w:rPr>
              <w:t>15,7</w:t>
            </w:r>
          </w:p>
        </w:tc>
        <w:tc>
          <w:tcPr>
            <w:tcW w:w="1560" w:type="dxa"/>
          </w:tcPr>
          <w:p w14:paraId="56FC2FBD" w14:textId="7E05857F" w:rsidR="009911AB" w:rsidRPr="00E5091F" w:rsidRDefault="0072453F" w:rsidP="009911AB">
            <w:pPr>
              <w:pStyle w:val="a3"/>
              <w:jc w:val="center"/>
              <w:rPr>
                <w:rFonts w:ascii="Times New Roman" w:hAnsi="Times New Roman" w:cs="Times New Roman"/>
                <w:sz w:val="24"/>
                <w:szCs w:val="24"/>
              </w:rPr>
            </w:pPr>
            <w:r w:rsidRPr="00E5091F">
              <w:rPr>
                <w:rFonts w:ascii="Times New Roman" w:hAnsi="Times New Roman" w:cs="Times New Roman"/>
                <w:sz w:val="24"/>
                <w:szCs w:val="24"/>
              </w:rPr>
              <w:t>98,7</w:t>
            </w:r>
          </w:p>
        </w:tc>
      </w:tr>
      <w:tr w:rsidR="00E5091F" w:rsidRPr="00E5091F" w14:paraId="2B2FB008" w14:textId="77777777" w:rsidTr="00836947">
        <w:tc>
          <w:tcPr>
            <w:tcW w:w="5070" w:type="dxa"/>
          </w:tcPr>
          <w:p w14:paraId="210346AA" w14:textId="77777777" w:rsidR="009911AB" w:rsidRPr="00E5091F" w:rsidRDefault="009911AB" w:rsidP="009911AB">
            <w:pPr>
              <w:pStyle w:val="a3"/>
              <w:rPr>
                <w:rFonts w:ascii="Times New Roman" w:hAnsi="Times New Roman" w:cs="Times New Roman"/>
                <w:sz w:val="24"/>
                <w:szCs w:val="24"/>
              </w:rPr>
            </w:pPr>
            <w:r w:rsidRPr="00E5091F">
              <w:rPr>
                <w:rFonts w:ascii="Times New Roman" w:hAnsi="Times New Roman" w:cs="Times New Roman"/>
                <w:sz w:val="24"/>
                <w:szCs w:val="24"/>
              </w:rPr>
              <w:t>Естественный прирост населения, человек</w:t>
            </w:r>
          </w:p>
        </w:tc>
        <w:tc>
          <w:tcPr>
            <w:tcW w:w="1402" w:type="dxa"/>
          </w:tcPr>
          <w:p w14:paraId="15BABD54" w14:textId="6B1BFE66" w:rsidR="009911AB" w:rsidRPr="00E5091F" w:rsidRDefault="009911AB" w:rsidP="009911AB">
            <w:pPr>
              <w:pStyle w:val="a3"/>
              <w:jc w:val="center"/>
              <w:rPr>
                <w:rFonts w:ascii="Times New Roman" w:hAnsi="Times New Roman" w:cs="Times New Roman"/>
                <w:sz w:val="24"/>
                <w:szCs w:val="24"/>
              </w:rPr>
            </w:pPr>
            <w:r w:rsidRPr="00E5091F">
              <w:rPr>
                <w:rFonts w:ascii="Times New Roman" w:hAnsi="Times New Roman" w:cs="Times New Roman"/>
                <w:sz w:val="24"/>
                <w:szCs w:val="24"/>
              </w:rPr>
              <w:t>-127</w:t>
            </w:r>
          </w:p>
        </w:tc>
        <w:tc>
          <w:tcPr>
            <w:tcW w:w="1417" w:type="dxa"/>
          </w:tcPr>
          <w:p w14:paraId="37FE03A0" w14:textId="244C9034" w:rsidR="009911AB" w:rsidRPr="00E5091F" w:rsidRDefault="00FC044C" w:rsidP="009911AB">
            <w:pPr>
              <w:pStyle w:val="a3"/>
              <w:jc w:val="center"/>
              <w:rPr>
                <w:rFonts w:ascii="Times New Roman" w:hAnsi="Times New Roman" w:cs="Times New Roman"/>
                <w:sz w:val="24"/>
                <w:szCs w:val="24"/>
              </w:rPr>
            </w:pPr>
            <w:r w:rsidRPr="00E5091F">
              <w:rPr>
                <w:rFonts w:ascii="Times New Roman" w:hAnsi="Times New Roman" w:cs="Times New Roman"/>
                <w:sz w:val="24"/>
                <w:szCs w:val="24"/>
              </w:rPr>
              <w:t>-98</w:t>
            </w:r>
          </w:p>
        </w:tc>
        <w:tc>
          <w:tcPr>
            <w:tcW w:w="1560" w:type="dxa"/>
          </w:tcPr>
          <w:p w14:paraId="26DDEF3D" w14:textId="58C94F2F" w:rsidR="009911AB" w:rsidRPr="00E5091F" w:rsidRDefault="0072453F" w:rsidP="009911AB">
            <w:pPr>
              <w:pStyle w:val="a3"/>
              <w:jc w:val="center"/>
              <w:rPr>
                <w:rFonts w:ascii="Times New Roman" w:hAnsi="Times New Roman" w:cs="Times New Roman"/>
                <w:sz w:val="24"/>
                <w:szCs w:val="24"/>
              </w:rPr>
            </w:pPr>
            <w:r w:rsidRPr="00E5091F">
              <w:rPr>
                <w:rFonts w:ascii="Times New Roman" w:hAnsi="Times New Roman" w:cs="Times New Roman"/>
                <w:sz w:val="24"/>
                <w:szCs w:val="24"/>
              </w:rPr>
              <w:t>77</w:t>
            </w:r>
            <w:r w:rsidR="00A46270" w:rsidRPr="00E5091F">
              <w:rPr>
                <w:rFonts w:ascii="Times New Roman" w:hAnsi="Times New Roman" w:cs="Times New Roman"/>
                <w:sz w:val="24"/>
                <w:szCs w:val="24"/>
              </w:rPr>
              <w:t>,2</w:t>
            </w:r>
          </w:p>
        </w:tc>
      </w:tr>
      <w:tr w:rsidR="00E5091F" w:rsidRPr="00E5091F" w14:paraId="1459732C" w14:textId="77777777" w:rsidTr="00836947">
        <w:tc>
          <w:tcPr>
            <w:tcW w:w="5070" w:type="dxa"/>
          </w:tcPr>
          <w:p w14:paraId="5F80F793" w14:textId="77777777" w:rsidR="009911AB" w:rsidRPr="00E5091F" w:rsidRDefault="009911AB" w:rsidP="009911AB">
            <w:pPr>
              <w:pStyle w:val="a3"/>
              <w:rPr>
                <w:rFonts w:ascii="Times New Roman" w:hAnsi="Times New Roman" w:cs="Times New Roman"/>
                <w:sz w:val="24"/>
                <w:szCs w:val="24"/>
              </w:rPr>
            </w:pPr>
            <w:r w:rsidRPr="00E5091F">
              <w:rPr>
                <w:rFonts w:ascii="Times New Roman" w:hAnsi="Times New Roman" w:cs="Times New Roman"/>
                <w:sz w:val="24"/>
                <w:szCs w:val="24"/>
              </w:rPr>
              <w:t>Коэффициент естественного прироста на 1000 населения</w:t>
            </w:r>
          </w:p>
        </w:tc>
        <w:tc>
          <w:tcPr>
            <w:tcW w:w="1402" w:type="dxa"/>
          </w:tcPr>
          <w:p w14:paraId="71A6A5FB" w14:textId="68557B1B" w:rsidR="009911AB" w:rsidRPr="00E5091F" w:rsidRDefault="009911AB" w:rsidP="009911AB">
            <w:pPr>
              <w:pStyle w:val="a3"/>
              <w:jc w:val="center"/>
              <w:rPr>
                <w:rFonts w:ascii="Times New Roman" w:hAnsi="Times New Roman" w:cs="Times New Roman"/>
                <w:sz w:val="24"/>
                <w:szCs w:val="24"/>
              </w:rPr>
            </w:pPr>
            <w:r w:rsidRPr="00E5091F">
              <w:rPr>
                <w:rFonts w:ascii="Times New Roman" w:hAnsi="Times New Roman" w:cs="Times New Roman"/>
                <w:sz w:val="24"/>
                <w:szCs w:val="24"/>
              </w:rPr>
              <w:t>-6,5</w:t>
            </w:r>
          </w:p>
        </w:tc>
        <w:tc>
          <w:tcPr>
            <w:tcW w:w="1417" w:type="dxa"/>
          </w:tcPr>
          <w:p w14:paraId="213A7763" w14:textId="352D684A" w:rsidR="009911AB" w:rsidRPr="00E5091F" w:rsidRDefault="00FC044C" w:rsidP="009911AB">
            <w:pPr>
              <w:pStyle w:val="a3"/>
              <w:jc w:val="center"/>
              <w:rPr>
                <w:rFonts w:ascii="Times New Roman" w:hAnsi="Times New Roman" w:cs="Times New Roman"/>
                <w:sz w:val="24"/>
                <w:szCs w:val="24"/>
              </w:rPr>
            </w:pPr>
            <w:r w:rsidRPr="00E5091F">
              <w:rPr>
                <w:rFonts w:ascii="Times New Roman" w:hAnsi="Times New Roman" w:cs="Times New Roman"/>
                <w:sz w:val="24"/>
                <w:szCs w:val="24"/>
              </w:rPr>
              <w:t>-5,1</w:t>
            </w:r>
          </w:p>
        </w:tc>
        <w:tc>
          <w:tcPr>
            <w:tcW w:w="1560" w:type="dxa"/>
          </w:tcPr>
          <w:p w14:paraId="5B02C557" w14:textId="7837C68F" w:rsidR="009911AB" w:rsidRPr="00E5091F" w:rsidRDefault="0072453F" w:rsidP="009911AB">
            <w:pPr>
              <w:pStyle w:val="a3"/>
              <w:jc w:val="center"/>
              <w:rPr>
                <w:rFonts w:ascii="Times New Roman" w:hAnsi="Times New Roman" w:cs="Times New Roman"/>
                <w:sz w:val="24"/>
                <w:szCs w:val="24"/>
              </w:rPr>
            </w:pPr>
            <w:r w:rsidRPr="00E5091F">
              <w:rPr>
                <w:rFonts w:ascii="Times New Roman" w:hAnsi="Times New Roman" w:cs="Times New Roman"/>
                <w:sz w:val="24"/>
                <w:szCs w:val="24"/>
              </w:rPr>
              <w:t>78</w:t>
            </w:r>
            <w:r w:rsidR="00A46270" w:rsidRPr="00E5091F">
              <w:rPr>
                <w:rFonts w:ascii="Times New Roman" w:hAnsi="Times New Roman" w:cs="Times New Roman"/>
                <w:sz w:val="24"/>
                <w:szCs w:val="24"/>
              </w:rPr>
              <w:t>,5</w:t>
            </w:r>
          </w:p>
        </w:tc>
      </w:tr>
      <w:tr w:rsidR="00E5091F" w:rsidRPr="00E5091F" w14:paraId="2E620923" w14:textId="77777777" w:rsidTr="000F6C7E">
        <w:tc>
          <w:tcPr>
            <w:tcW w:w="5070" w:type="dxa"/>
            <w:vAlign w:val="center"/>
          </w:tcPr>
          <w:p w14:paraId="46A42D49" w14:textId="77777777" w:rsidR="009911AB" w:rsidRPr="00E5091F" w:rsidRDefault="009911AB" w:rsidP="009911AB">
            <w:pPr>
              <w:pStyle w:val="a3"/>
              <w:jc w:val="both"/>
              <w:rPr>
                <w:rFonts w:ascii="Times New Roman" w:hAnsi="Times New Roman" w:cs="Times New Roman"/>
                <w:sz w:val="24"/>
                <w:szCs w:val="24"/>
              </w:rPr>
            </w:pPr>
            <w:r w:rsidRPr="00E5091F">
              <w:rPr>
                <w:rFonts w:ascii="Times New Roman" w:hAnsi="Times New Roman" w:cs="Times New Roman"/>
                <w:sz w:val="24"/>
                <w:szCs w:val="24"/>
              </w:rPr>
              <w:t>Миграционный прирост населения, человек</w:t>
            </w:r>
          </w:p>
        </w:tc>
        <w:tc>
          <w:tcPr>
            <w:tcW w:w="1402" w:type="dxa"/>
          </w:tcPr>
          <w:p w14:paraId="236A1C3E" w14:textId="3EFF8CCB" w:rsidR="009911AB" w:rsidRPr="00E5091F" w:rsidRDefault="009911AB" w:rsidP="009911AB">
            <w:pPr>
              <w:pStyle w:val="a3"/>
              <w:jc w:val="center"/>
              <w:rPr>
                <w:rFonts w:ascii="Times New Roman" w:hAnsi="Times New Roman" w:cs="Times New Roman"/>
                <w:sz w:val="24"/>
                <w:szCs w:val="24"/>
              </w:rPr>
            </w:pPr>
            <w:r w:rsidRPr="00E5091F">
              <w:rPr>
                <w:rFonts w:ascii="Times New Roman" w:hAnsi="Times New Roman" w:cs="Times New Roman"/>
                <w:sz w:val="24"/>
                <w:szCs w:val="24"/>
              </w:rPr>
              <w:t>-122 (прибыло 596, убыло 718)</w:t>
            </w:r>
          </w:p>
        </w:tc>
        <w:tc>
          <w:tcPr>
            <w:tcW w:w="1417" w:type="dxa"/>
          </w:tcPr>
          <w:p w14:paraId="14B977CA" w14:textId="77777777" w:rsidR="009911AB" w:rsidRPr="00E5091F" w:rsidRDefault="0072453F" w:rsidP="009911AB">
            <w:pPr>
              <w:pStyle w:val="a3"/>
              <w:jc w:val="center"/>
              <w:rPr>
                <w:rFonts w:ascii="Times New Roman" w:hAnsi="Times New Roman" w:cs="Times New Roman"/>
                <w:sz w:val="24"/>
                <w:szCs w:val="24"/>
              </w:rPr>
            </w:pPr>
            <w:r w:rsidRPr="00E5091F">
              <w:rPr>
                <w:rFonts w:ascii="Times New Roman" w:hAnsi="Times New Roman" w:cs="Times New Roman"/>
                <w:sz w:val="24"/>
                <w:szCs w:val="24"/>
              </w:rPr>
              <w:t xml:space="preserve">-140 </w:t>
            </w:r>
          </w:p>
          <w:p w14:paraId="38CA3E61" w14:textId="221D7F21" w:rsidR="0072453F" w:rsidRPr="00E5091F" w:rsidRDefault="0072453F" w:rsidP="009911AB">
            <w:pPr>
              <w:pStyle w:val="a3"/>
              <w:jc w:val="center"/>
              <w:rPr>
                <w:rFonts w:ascii="Times New Roman" w:hAnsi="Times New Roman" w:cs="Times New Roman"/>
                <w:sz w:val="24"/>
                <w:szCs w:val="24"/>
              </w:rPr>
            </w:pPr>
            <w:r w:rsidRPr="00E5091F">
              <w:rPr>
                <w:rFonts w:ascii="Times New Roman" w:hAnsi="Times New Roman" w:cs="Times New Roman"/>
                <w:sz w:val="24"/>
                <w:szCs w:val="24"/>
              </w:rPr>
              <w:t>(прибыло 612, убыло 752</w:t>
            </w:r>
          </w:p>
        </w:tc>
        <w:tc>
          <w:tcPr>
            <w:tcW w:w="1560" w:type="dxa"/>
            <w:vAlign w:val="center"/>
          </w:tcPr>
          <w:p w14:paraId="41C7F07F" w14:textId="1ED812B2" w:rsidR="009911AB" w:rsidRPr="00E5091F" w:rsidRDefault="0072453F" w:rsidP="009911AB">
            <w:pPr>
              <w:pStyle w:val="a3"/>
              <w:jc w:val="center"/>
              <w:rPr>
                <w:rFonts w:ascii="Times New Roman" w:hAnsi="Times New Roman" w:cs="Times New Roman"/>
                <w:sz w:val="24"/>
                <w:szCs w:val="24"/>
              </w:rPr>
            </w:pPr>
            <w:r w:rsidRPr="00E5091F">
              <w:rPr>
                <w:rFonts w:ascii="Times New Roman" w:hAnsi="Times New Roman" w:cs="Times New Roman"/>
                <w:sz w:val="24"/>
                <w:szCs w:val="24"/>
              </w:rPr>
              <w:t>11</w:t>
            </w:r>
            <w:r w:rsidR="00A46270" w:rsidRPr="00E5091F">
              <w:rPr>
                <w:rFonts w:ascii="Times New Roman" w:hAnsi="Times New Roman" w:cs="Times New Roman"/>
                <w:sz w:val="24"/>
                <w:szCs w:val="24"/>
              </w:rPr>
              <w:t>4,8</w:t>
            </w:r>
          </w:p>
        </w:tc>
      </w:tr>
      <w:tr w:rsidR="00EE00D4" w:rsidRPr="00E5091F" w14:paraId="2995D2CA" w14:textId="77777777" w:rsidTr="00836947">
        <w:tc>
          <w:tcPr>
            <w:tcW w:w="5070" w:type="dxa"/>
          </w:tcPr>
          <w:p w14:paraId="020544C2" w14:textId="5994FFF8" w:rsidR="009911AB" w:rsidRPr="00E5091F" w:rsidRDefault="009911AB" w:rsidP="009911AB">
            <w:pPr>
              <w:pStyle w:val="a3"/>
              <w:rPr>
                <w:rFonts w:ascii="Times New Roman" w:hAnsi="Times New Roman" w:cs="Times New Roman"/>
                <w:sz w:val="24"/>
                <w:szCs w:val="24"/>
              </w:rPr>
            </w:pPr>
            <w:r w:rsidRPr="00E5091F">
              <w:rPr>
                <w:rFonts w:ascii="Times New Roman" w:hAnsi="Times New Roman" w:cs="Times New Roman"/>
                <w:sz w:val="24"/>
                <w:szCs w:val="24"/>
              </w:rPr>
              <w:t xml:space="preserve">Коэффициент миграционного прироста, </w:t>
            </w:r>
            <w:proofErr w:type="gramStart"/>
            <w:r w:rsidRPr="00E5091F">
              <w:rPr>
                <w:rFonts w:ascii="Times New Roman" w:hAnsi="Times New Roman" w:cs="Times New Roman"/>
                <w:sz w:val="24"/>
                <w:szCs w:val="24"/>
              </w:rPr>
              <w:t>на  1000</w:t>
            </w:r>
            <w:proofErr w:type="gramEnd"/>
            <w:r w:rsidRPr="00E5091F">
              <w:rPr>
                <w:rFonts w:ascii="Times New Roman" w:hAnsi="Times New Roman" w:cs="Times New Roman"/>
                <w:sz w:val="24"/>
                <w:szCs w:val="24"/>
              </w:rPr>
              <w:t xml:space="preserve"> человек населения</w:t>
            </w:r>
          </w:p>
        </w:tc>
        <w:tc>
          <w:tcPr>
            <w:tcW w:w="1402" w:type="dxa"/>
          </w:tcPr>
          <w:p w14:paraId="1F2B6D11" w14:textId="442CB8B1" w:rsidR="009911AB" w:rsidRPr="00E5091F" w:rsidRDefault="009911AB" w:rsidP="009911AB">
            <w:pPr>
              <w:pStyle w:val="a3"/>
              <w:jc w:val="center"/>
              <w:rPr>
                <w:rFonts w:ascii="Times New Roman" w:hAnsi="Times New Roman" w:cs="Times New Roman"/>
                <w:sz w:val="24"/>
                <w:szCs w:val="24"/>
              </w:rPr>
            </w:pPr>
            <w:r w:rsidRPr="00E5091F">
              <w:rPr>
                <w:rFonts w:ascii="Times New Roman" w:hAnsi="Times New Roman" w:cs="Times New Roman"/>
                <w:sz w:val="24"/>
                <w:szCs w:val="24"/>
              </w:rPr>
              <w:t>-6</w:t>
            </w:r>
          </w:p>
        </w:tc>
        <w:tc>
          <w:tcPr>
            <w:tcW w:w="1417" w:type="dxa"/>
          </w:tcPr>
          <w:p w14:paraId="6003ED8F" w14:textId="22A3199E" w:rsidR="009911AB" w:rsidRPr="00E5091F" w:rsidRDefault="0072453F" w:rsidP="009911AB">
            <w:pPr>
              <w:pStyle w:val="a3"/>
              <w:jc w:val="center"/>
              <w:rPr>
                <w:rFonts w:ascii="Times New Roman" w:hAnsi="Times New Roman" w:cs="Times New Roman"/>
                <w:sz w:val="24"/>
                <w:szCs w:val="24"/>
              </w:rPr>
            </w:pPr>
            <w:r w:rsidRPr="00E5091F">
              <w:rPr>
                <w:rFonts w:ascii="Times New Roman" w:hAnsi="Times New Roman" w:cs="Times New Roman"/>
                <w:sz w:val="24"/>
                <w:szCs w:val="24"/>
              </w:rPr>
              <w:t>-7</w:t>
            </w:r>
          </w:p>
        </w:tc>
        <w:tc>
          <w:tcPr>
            <w:tcW w:w="1560" w:type="dxa"/>
          </w:tcPr>
          <w:p w14:paraId="11BD6344" w14:textId="2AB270D5" w:rsidR="009911AB" w:rsidRPr="00E5091F" w:rsidRDefault="0072453F" w:rsidP="009911AB">
            <w:pPr>
              <w:pStyle w:val="a3"/>
              <w:jc w:val="center"/>
              <w:rPr>
                <w:rFonts w:ascii="Times New Roman" w:hAnsi="Times New Roman" w:cs="Times New Roman"/>
                <w:sz w:val="24"/>
                <w:szCs w:val="24"/>
              </w:rPr>
            </w:pPr>
            <w:r w:rsidRPr="00E5091F">
              <w:rPr>
                <w:rFonts w:ascii="Times New Roman" w:hAnsi="Times New Roman" w:cs="Times New Roman"/>
                <w:sz w:val="24"/>
                <w:szCs w:val="24"/>
              </w:rPr>
              <w:t>11</w:t>
            </w:r>
            <w:r w:rsidR="00A46270" w:rsidRPr="00E5091F">
              <w:rPr>
                <w:rFonts w:ascii="Times New Roman" w:hAnsi="Times New Roman" w:cs="Times New Roman"/>
                <w:sz w:val="24"/>
                <w:szCs w:val="24"/>
              </w:rPr>
              <w:t>6,6</w:t>
            </w:r>
          </w:p>
        </w:tc>
      </w:tr>
    </w:tbl>
    <w:p w14:paraId="73C453DD" w14:textId="77777777" w:rsidR="009E1D08" w:rsidRPr="00E5091F" w:rsidRDefault="009E1D08" w:rsidP="00836947">
      <w:pPr>
        <w:pStyle w:val="a3"/>
        <w:rPr>
          <w:rFonts w:ascii="Times New Roman" w:hAnsi="Times New Roman" w:cs="Times New Roman"/>
          <w:sz w:val="24"/>
          <w:szCs w:val="24"/>
        </w:rPr>
      </w:pPr>
    </w:p>
    <w:p w14:paraId="67F62D41" w14:textId="77777777" w:rsidR="00542290" w:rsidRPr="00E5091F" w:rsidRDefault="000F6C7E" w:rsidP="00542290">
      <w:pPr>
        <w:autoSpaceDE w:val="0"/>
        <w:autoSpaceDN w:val="0"/>
        <w:adjustRightInd w:val="0"/>
        <w:jc w:val="both"/>
        <w:rPr>
          <w:rFonts w:ascii="Times New Roman" w:hAnsi="Times New Roman" w:cs="Times New Roman"/>
          <w:sz w:val="24"/>
          <w:szCs w:val="24"/>
        </w:rPr>
      </w:pPr>
      <w:r w:rsidRPr="00E5091F">
        <w:rPr>
          <w:rFonts w:ascii="Times New Roman" w:hAnsi="Times New Roman" w:cs="Times New Roman"/>
          <w:sz w:val="24"/>
          <w:szCs w:val="24"/>
        </w:rPr>
        <w:tab/>
      </w:r>
      <w:r w:rsidR="00542290" w:rsidRPr="00E5091F">
        <w:rPr>
          <w:rFonts w:ascii="Times New Roman" w:hAnsi="Times New Roman" w:cs="Times New Roman"/>
          <w:sz w:val="24"/>
          <w:szCs w:val="24"/>
        </w:rPr>
        <w:t xml:space="preserve">На 1 января 2022 года в районе проживает многодетных семей – </w:t>
      </w:r>
      <w:proofErr w:type="gramStart"/>
      <w:r w:rsidR="00542290" w:rsidRPr="00E5091F">
        <w:rPr>
          <w:rFonts w:ascii="Times New Roman" w:hAnsi="Times New Roman" w:cs="Times New Roman"/>
          <w:sz w:val="24"/>
          <w:szCs w:val="24"/>
        </w:rPr>
        <w:t>588  (</w:t>
      </w:r>
      <w:proofErr w:type="gramEnd"/>
      <w:r w:rsidR="00542290" w:rsidRPr="00E5091F">
        <w:rPr>
          <w:rFonts w:ascii="Times New Roman" w:hAnsi="Times New Roman" w:cs="Times New Roman"/>
          <w:sz w:val="24"/>
          <w:szCs w:val="24"/>
        </w:rPr>
        <w:t xml:space="preserve">2020 год- 565), из них   семьи,  80 семей  поставлены в качестве многодетной семьи впервые.  </w:t>
      </w:r>
    </w:p>
    <w:p w14:paraId="6A3317A3" w14:textId="77777777" w:rsidR="00542290" w:rsidRPr="00E5091F" w:rsidRDefault="00542290" w:rsidP="00542290">
      <w:pPr>
        <w:ind w:firstLine="708"/>
        <w:jc w:val="both"/>
        <w:rPr>
          <w:rFonts w:ascii="Times New Roman" w:hAnsi="Times New Roman" w:cs="Times New Roman"/>
          <w:sz w:val="24"/>
          <w:szCs w:val="24"/>
        </w:rPr>
      </w:pPr>
      <w:r w:rsidRPr="00E5091F">
        <w:rPr>
          <w:rFonts w:ascii="Times New Roman" w:hAnsi="Times New Roman" w:cs="Times New Roman"/>
          <w:sz w:val="24"/>
          <w:szCs w:val="24"/>
        </w:rPr>
        <w:t xml:space="preserve">     В соответствии с Законом Удмуртской Республики от 5 мая </w:t>
      </w:r>
      <w:smartTag w:uri="urn:schemas-microsoft-com:office:smarttags" w:element="metricconverter">
        <w:smartTagPr>
          <w:attr w:name="ProductID" w:val="2006 г"/>
        </w:smartTagPr>
        <w:r w:rsidRPr="00E5091F">
          <w:rPr>
            <w:rFonts w:ascii="Times New Roman" w:hAnsi="Times New Roman" w:cs="Times New Roman"/>
            <w:sz w:val="24"/>
            <w:szCs w:val="24"/>
          </w:rPr>
          <w:t>2006 г</w:t>
        </w:r>
      </w:smartTag>
      <w:r w:rsidRPr="00E5091F">
        <w:rPr>
          <w:rFonts w:ascii="Times New Roman" w:hAnsi="Times New Roman" w:cs="Times New Roman"/>
          <w:sz w:val="24"/>
          <w:szCs w:val="24"/>
        </w:rPr>
        <w:t xml:space="preserve">.  № 13-РЗ «О мерах по социальной поддержке многодетных семей» многодетным малообеспеченным семьям предоставляются меры по социальной поддержке за счет средств бюджета Удмуртской Республики. </w:t>
      </w:r>
    </w:p>
    <w:p w14:paraId="451EC02D" w14:textId="77777777" w:rsidR="00542290" w:rsidRPr="00E5091F" w:rsidRDefault="00542290" w:rsidP="00542290">
      <w:pPr>
        <w:ind w:firstLine="708"/>
        <w:jc w:val="both"/>
        <w:rPr>
          <w:rFonts w:ascii="Times New Roman" w:hAnsi="Times New Roman" w:cs="Times New Roman"/>
          <w:sz w:val="24"/>
          <w:szCs w:val="24"/>
        </w:rPr>
      </w:pPr>
      <w:r w:rsidRPr="00E5091F">
        <w:rPr>
          <w:rFonts w:ascii="Times New Roman" w:hAnsi="Times New Roman" w:cs="Times New Roman"/>
          <w:sz w:val="24"/>
          <w:szCs w:val="24"/>
        </w:rPr>
        <w:t xml:space="preserve">Мерами социальной поддержки воспользовались 588 семьи (2019 год -565 семей) многодетных семей. Так, количество школьников, учащихся  5-11 классов обеспеченных бесплатным питанием - 487 чел, на сумму 4263398,40 руб., количество семей, получивших компенсацию расходов на оплату за коммунальные услуги – 263 чел, на сумму 1,585,659 </w:t>
      </w:r>
      <w:r w:rsidRPr="00E5091F">
        <w:rPr>
          <w:rFonts w:ascii="Times New Roman" w:hAnsi="Times New Roman" w:cs="Times New Roman"/>
          <w:sz w:val="24"/>
          <w:szCs w:val="24"/>
        </w:rPr>
        <w:lastRenderedPageBreak/>
        <w:t xml:space="preserve">руб.,   количество учащихся, воспользовавшихся бесплатным проездом – 45 чел. (из них школьники – 31 чел,  учащиеся НПО – 14 чел.), на сумму  184840 руб.  </w:t>
      </w:r>
    </w:p>
    <w:p w14:paraId="47BF50C5" w14:textId="77777777" w:rsidR="00542290" w:rsidRPr="00E5091F" w:rsidRDefault="00542290" w:rsidP="00542290">
      <w:pPr>
        <w:ind w:firstLine="708"/>
        <w:jc w:val="both"/>
        <w:rPr>
          <w:rFonts w:ascii="Times New Roman" w:hAnsi="Times New Roman" w:cs="Times New Roman"/>
          <w:sz w:val="24"/>
          <w:szCs w:val="24"/>
        </w:rPr>
      </w:pPr>
      <w:proofErr w:type="gramStart"/>
      <w:r w:rsidRPr="00E5091F">
        <w:rPr>
          <w:rFonts w:ascii="Times New Roman" w:hAnsi="Times New Roman" w:cs="Times New Roman"/>
          <w:sz w:val="24"/>
          <w:szCs w:val="24"/>
        </w:rPr>
        <w:t>Одной  многодетной</w:t>
      </w:r>
      <w:proofErr w:type="gramEnd"/>
      <w:r w:rsidRPr="00E5091F">
        <w:rPr>
          <w:rFonts w:ascii="Times New Roman" w:hAnsi="Times New Roman" w:cs="Times New Roman"/>
          <w:sz w:val="24"/>
          <w:szCs w:val="24"/>
        </w:rPr>
        <w:t xml:space="preserve"> малоимущей семье выделена безвозмездная субсидия в размере 485000 рублей 00 копеек на приобретение жилого дома. Все средства освоены в полном объеме. </w:t>
      </w:r>
    </w:p>
    <w:p w14:paraId="118A67EA" w14:textId="77777777" w:rsidR="00542290" w:rsidRPr="00E5091F" w:rsidRDefault="00542290" w:rsidP="00542290">
      <w:pPr>
        <w:ind w:firstLine="399"/>
        <w:jc w:val="both"/>
        <w:rPr>
          <w:rFonts w:ascii="Times New Roman" w:hAnsi="Times New Roman" w:cs="Times New Roman"/>
          <w:sz w:val="24"/>
          <w:szCs w:val="24"/>
        </w:rPr>
      </w:pPr>
      <w:r w:rsidRPr="00E5091F">
        <w:rPr>
          <w:rFonts w:ascii="Times New Roman" w:hAnsi="Times New Roman" w:cs="Times New Roman"/>
          <w:sz w:val="24"/>
          <w:szCs w:val="24"/>
        </w:rPr>
        <w:t xml:space="preserve">     В 2021 году в детских оздоровительных лагерях </w:t>
      </w:r>
      <w:proofErr w:type="gramStart"/>
      <w:r w:rsidRPr="00E5091F">
        <w:rPr>
          <w:rFonts w:ascii="Times New Roman" w:hAnsi="Times New Roman" w:cs="Times New Roman"/>
          <w:sz w:val="24"/>
          <w:szCs w:val="24"/>
        </w:rPr>
        <w:t>УР  более</w:t>
      </w:r>
      <w:proofErr w:type="gramEnd"/>
      <w:r w:rsidRPr="00E5091F">
        <w:rPr>
          <w:rFonts w:ascii="Times New Roman" w:hAnsi="Times New Roman" w:cs="Times New Roman"/>
          <w:sz w:val="24"/>
          <w:szCs w:val="24"/>
        </w:rPr>
        <w:t xml:space="preserve"> 30 детей из многодетных малообеспеченных семей, семей, находящихся в трудной жизненной ситуации  отдохнули  в оздоровительном лагере «Лесная сказка».</w:t>
      </w:r>
    </w:p>
    <w:p w14:paraId="05C14764" w14:textId="77777777" w:rsidR="00542290" w:rsidRPr="00E5091F" w:rsidRDefault="00542290" w:rsidP="00542290">
      <w:pPr>
        <w:jc w:val="both"/>
        <w:rPr>
          <w:rFonts w:ascii="Times New Roman" w:hAnsi="Times New Roman" w:cs="Times New Roman"/>
          <w:sz w:val="24"/>
          <w:szCs w:val="24"/>
        </w:rPr>
      </w:pPr>
      <w:r w:rsidRPr="00E5091F">
        <w:rPr>
          <w:rFonts w:ascii="Times New Roman" w:hAnsi="Times New Roman" w:cs="Times New Roman"/>
          <w:sz w:val="24"/>
          <w:szCs w:val="24"/>
        </w:rPr>
        <w:t xml:space="preserve">         Более 800 детей из многодетных малообеспеченных семей, детей, воспитывающихся в опекаемых семьях обеспечены новогодними подарками.  </w:t>
      </w:r>
    </w:p>
    <w:p w14:paraId="62DC7076" w14:textId="77777777" w:rsidR="00542290" w:rsidRPr="00E5091F" w:rsidRDefault="00542290" w:rsidP="00542290">
      <w:pPr>
        <w:ind w:firstLine="708"/>
        <w:jc w:val="both"/>
        <w:rPr>
          <w:rFonts w:ascii="Times New Roman" w:hAnsi="Times New Roman" w:cs="Times New Roman"/>
          <w:sz w:val="24"/>
          <w:szCs w:val="24"/>
        </w:rPr>
      </w:pPr>
      <w:r w:rsidRPr="00E5091F">
        <w:rPr>
          <w:rFonts w:ascii="Times New Roman" w:hAnsi="Times New Roman" w:cs="Times New Roman"/>
          <w:sz w:val="24"/>
          <w:szCs w:val="24"/>
        </w:rPr>
        <w:t xml:space="preserve">Общественной наградой «За любовь и верность» - награждена супружеская пара Шкляевых </w:t>
      </w:r>
      <w:proofErr w:type="gramStart"/>
      <w:r w:rsidRPr="00E5091F">
        <w:rPr>
          <w:rFonts w:ascii="Times New Roman" w:hAnsi="Times New Roman" w:cs="Times New Roman"/>
          <w:sz w:val="24"/>
          <w:szCs w:val="24"/>
        </w:rPr>
        <w:t>Василия  Александровича</w:t>
      </w:r>
      <w:proofErr w:type="gramEnd"/>
      <w:r w:rsidRPr="00E5091F">
        <w:rPr>
          <w:rFonts w:ascii="Times New Roman" w:hAnsi="Times New Roman" w:cs="Times New Roman"/>
          <w:sz w:val="24"/>
          <w:szCs w:val="24"/>
        </w:rPr>
        <w:t xml:space="preserve"> и Ольги Михайловны  из </w:t>
      </w:r>
      <w:proofErr w:type="spellStart"/>
      <w:r w:rsidRPr="00E5091F">
        <w:rPr>
          <w:rFonts w:ascii="Times New Roman" w:hAnsi="Times New Roman" w:cs="Times New Roman"/>
          <w:sz w:val="24"/>
          <w:szCs w:val="24"/>
        </w:rPr>
        <w:t>поч</w:t>
      </w:r>
      <w:proofErr w:type="spellEnd"/>
      <w:r w:rsidRPr="00E5091F">
        <w:rPr>
          <w:rFonts w:ascii="Times New Roman" w:hAnsi="Times New Roman" w:cs="Times New Roman"/>
          <w:sz w:val="24"/>
          <w:szCs w:val="24"/>
        </w:rPr>
        <w:t xml:space="preserve">. </w:t>
      </w:r>
      <w:proofErr w:type="spellStart"/>
      <w:r w:rsidRPr="00E5091F">
        <w:rPr>
          <w:rFonts w:ascii="Times New Roman" w:hAnsi="Times New Roman" w:cs="Times New Roman"/>
          <w:sz w:val="24"/>
          <w:szCs w:val="24"/>
        </w:rPr>
        <w:t>Пажман</w:t>
      </w:r>
      <w:proofErr w:type="spellEnd"/>
      <w:r w:rsidRPr="00E5091F">
        <w:rPr>
          <w:rFonts w:ascii="Times New Roman" w:hAnsi="Times New Roman" w:cs="Times New Roman"/>
          <w:sz w:val="24"/>
          <w:szCs w:val="24"/>
        </w:rPr>
        <w:t xml:space="preserve">, прожившая в браке более 36 </w:t>
      </w:r>
      <w:proofErr w:type="gramStart"/>
      <w:r w:rsidRPr="00E5091F">
        <w:rPr>
          <w:rFonts w:ascii="Times New Roman" w:hAnsi="Times New Roman" w:cs="Times New Roman"/>
          <w:sz w:val="24"/>
          <w:szCs w:val="24"/>
        </w:rPr>
        <w:t>лет  и</w:t>
      </w:r>
      <w:proofErr w:type="gramEnd"/>
      <w:r w:rsidRPr="00E5091F">
        <w:rPr>
          <w:rFonts w:ascii="Times New Roman" w:hAnsi="Times New Roman" w:cs="Times New Roman"/>
          <w:sz w:val="24"/>
          <w:szCs w:val="24"/>
        </w:rPr>
        <w:t xml:space="preserve"> достойно воспитавшая 3  детей.  С </w:t>
      </w:r>
      <w:proofErr w:type="gramStart"/>
      <w:r w:rsidRPr="00E5091F">
        <w:rPr>
          <w:rFonts w:ascii="Times New Roman" w:hAnsi="Times New Roman" w:cs="Times New Roman"/>
          <w:sz w:val="24"/>
          <w:szCs w:val="24"/>
        </w:rPr>
        <w:t>2009  года</w:t>
      </w:r>
      <w:proofErr w:type="gramEnd"/>
      <w:r w:rsidRPr="00E5091F">
        <w:rPr>
          <w:rFonts w:ascii="Times New Roman" w:hAnsi="Times New Roman" w:cs="Times New Roman"/>
          <w:sz w:val="24"/>
          <w:szCs w:val="24"/>
        </w:rPr>
        <w:t xml:space="preserve">  общественной наградой «За любовь и верность», награждены 13 семей.</w:t>
      </w:r>
    </w:p>
    <w:p w14:paraId="3DD3545B" w14:textId="77777777" w:rsidR="00542290" w:rsidRPr="00E5091F" w:rsidRDefault="00542290" w:rsidP="00542290">
      <w:pPr>
        <w:jc w:val="both"/>
        <w:rPr>
          <w:rFonts w:ascii="Times New Roman" w:hAnsi="Times New Roman" w:cs="Times New Roman"/>
          <w:sz w:val="24"/>
          <w:szCs w:val="24"/>
        </w:rPr>
      </w:pPr>
      <w:r w:rsidRPr="00E5091F">
        <w:rPr>
          <w:rFonts w:ascii="Times New Roman" w:hAnsi="Times New Roman" w:cs="Times New Roman"/>
          <w:sz w:val="24"/>
          <w:szCs w:val="24"/>
        </w:rPr>
        <w:t xml:space="preserve">          Основным инструментом реализации семейной политики является муниципальная программа «Социальная поддержка семьи и детей в муниципальном образовании «Кезский район» на 2019-2040 годы». В рамках реализации данной программы в 2021 году с целью повышения престижа семьи и семейных ценностей проведены следующие мероприятия:  районный праздник, посвященный  Международному дню семьи «Крепкая семья – крепкое село!», районное мероприятие,  посвященное Дню семьи, любви и верности, районный праздник, посвященный Дню матери, ежегодная акция «Семья», районный фестиваль детских талантов, посвященный Дню защиты детей, мероприятия проведены в онлайн формате.</w:t>
      </w:r>
    </w:p>
    <w:p w14:paraId="6F57F9B4" w14:textId="77777777" w:rsidR="00542290" w:rsidRPr="00E5091F" w:rsidRDefault="00542290" w:rsidP="00542290">
      <w:pPr>
        <w:pStyle w:val="HTML"/>
        <w:jc w:val="both"/>
        <w:rPr>
          <w:rFonts w:ascii="Times New Roman" w:eastAsiaTheme="minorEastAsia" w:hAnsi="Times New Roman" w:cs="Times New Roman"/>
          <w:kern w:val="0"/>
          <w:sz w:val="24"/>
          <w:szCs w:val="24"/>
        </w:rPr>
      </w:pPr>
      <w:r w:rsidRPr="00E5091F">
        <w:rPr>
          <w:rFonts w:ascii="Times New Roman" w:eastAsiaTheme="minorEastAsia" w:hAnsi="Times New Roman" w:cs="Times New Roman"/>
          <w:kern w:val="0"/>
          <w:sz w:val="24"/>
          <w:szCs w:val="24"/>
        </w:rPr>
        <w:t xml:space="preserve">    </w:t>
      </w:r>
      <w:r w:rsidRPr="00E5091F">
        <w:rPr>
          <w:rFonts w:ascii="Times New Roman" w:eastAsiaTheme="minorEastAsia" w:hAnsi="Times New Roman" w:cs="Times New Roman"/>
          <w:kern w:val="0"/>
          <w:sz w:val="24"/>
          <w:szCs w:val="24"/>
        </w:rPr>
        <w:tab/>
        <w:t xml:space="preserve">С целью разъяснения мер социальной поддержки для многодетных семей, а также в целях оказания практической помощи различным категориям семей с детьми и профилактики семейного неблагополучия, социального сиротства специалистами отдела были организованы и проведены индивидуальные консультирования семей, оказавшихся в трудной жизненной ситуации, проживающих в п. Кез, проконсультированы более 30 семей.  </w:t>
      </w:r>
    </w:p>
    <w:p w14:paraId="1D1355A5" w14:textId="77777777" w:rsidR="00542290" w:rsidRPr="00E5091F" w:rsidRDefault="00542290" w:rsidP="00542290">
      <w:pPr>
        <w:tabs>
          <w:tab w:val="left" w:pos="0"/>
        </w:tabs>
        <w:jc w:val="both"/>
        <w:rPr>
          <w:rFonts w:ascii="Times New Roman" w:hAnsi="Times New Roman" w:cs="Times New Roman"/>
          <w:sz w:val="24"/>
          <w:szCs w:val="24"/>
        </w:rPr>
      </w:pPr>
      <w:r w:rsidRPr="00E5091F">
        <w:rPr>
          <w:rFonts w:ascii="Times New Roman" w:hAnsi="Times New Roman" w:cs="Times New Roman"/>
          <w:sz w:val="24"/>
          <w:szCs w:val="24"/>
        </w:rPr>
        <w:tab/>
        <w:t xml:space="preserve">Однако, по – прежнему остаются родители, безответственно относящиеся к воспитанию, содержанию, обучению несовершеннолетних. За отчетный период в целях защиты прав и интересов несовершеннолетних детей, за ненадлежащее исполнение родителями обязанностей по воспитанию, содержанию, обучению и защите </w:t>
      </w:r>
      <w:proofErr w:type="gramStart"/>
      <w:r w:rsidRPr="00E5091F">
        <w:rPr>
          <w:rFonts w:ascii="Times New Roman" w:hAnsi="Times New Roman" w:cs="Times New Roman"/>
          <w:sz w:val="24"/>
          <w:szCs w:val="24"/>
        </w:rPr>
        <w:t>прав  детей</w:t>
      </w:r>
      <w:proofErr w:type="gramEnd"/>
      <w:r w:rsidRPr="00E5091F">
        <w:rPr>
          <w:rFonts w:ascii="Times New Roman" w:hAnsi="Times New Roman" w:cs="Times New Roman"/>
          <w:sz w:val="24"/>
          <w:szCs w:val="24"/>
        </w:rPr>
        <w:t xml:space="preserve"> специалистами отдела направлены 3 исковых заявлений в Кезский районный суд по лишению родительских прав в  отношении 4 детей. Восстановившихся в родительских правах родителей нет.</w:t>
      </w:r>
    </w:p>
    <w:p w14:paraId="09C95A1C" w14:textId="77777777" w:rsidR="00542290" w:rsidRPr="00E5091F" w:rsidRDefault="00542290" w:rsidP="00542290">
      <w:pPr>
        <w:ind w:firstLine="708"/>
        <w:jc w:val="both"/>
        <w:rPr>
          <w:rFonts w:ascii="Times New Roman" w:hAnsi="Times New Roman" w:cs="Times New Roman"/>
          <w:sz w:val="24"/>
          <w:szCs w:val="24"/>
        </w:rPr>
      </w:pPr>
      <w:r w:rsidRPr="00E5091F">
        <w:rPr>
          <w:rFonts w:ascii="Times New Roman" w:hAnsi="Times New Roman" w:cs="Times New Roman"/>
          <w:sz w:val="24"/>
          <w:szCs w:val="24"/>
        </w:rPr>
        <w:t xml:space="preserve">С целью профилактики семейного неблагополучия, выявления семей с факторами алкогольной зависимости, безнадзорности и правонарушений несовершеннолетних осуществлены выезды в неблагополучные семьи – более 380 выездов. На профилактический учет поставлено 10 семей, в которых воспитывается 30 детей.  </w:t>
      </w:r>
    </w:p>
    <w:p w14:paraId="0C929C5F" w14:textId="77777777" w:rsidR="00542290" w:rsidRPr="00E5091F" w:rsidRDefault="00542290" w:rsidP="00542290">
      <w:pPr>
        <w:ind w:firstLine="708"/>
        <w:jc w:val="both"/>
        <w:rPr>
          <w:rFonts w:ascii="Times New Roman" w:hAnsi="Times New Roman" w:cs="Times New Roman"/>
          <w:sz w:val="24"/>
          <w:szCs w:val="24"/>
        </w:rPr>
      </w:pPr>
      <w:r w:rsidRPr="00E5091F">
        <w:rPr>
          <w:rFonts w:ascii="Times New Roman" w:hAnsi="Times New Roman" w:cs="Times New Roman"/>
          <w:sz w:val="24"/>
          <w:szCs w:val="24"/>
        </w:rPr>
        <w:lastRenderedPageBreak/>
        <w:t xml:space="preserve">В целях реализации Закона Удмуртской Республики от 14 марта 2013 года 8-РЗ «Об обеспечении жилыми помещениями детей – сирот и  детей, оставшихся без попечения родителей», в течение отчетного года проводились обследования условий проживания жильцов в специализированном жилье по адресу: Удмуртская Республика, п. Кез,   ул. Ангарская, д. 2, профилактическая работа по своевременному внесению платы за жилищно-коммунальные услуги.. В декабре 2021 года   возникло право </w:t>
      </w:r>
      <w:proofErr w:type="gramStart"/>
      <w:r w:rsidRPr="00E5091F">
        <w:rPr>
          <w:rFonts w:ascii="Times New Roman" w:hAnsi="Times New Roman" w:cs="Times New Roman"/>
          <w:sz w:val="24"/>
          <w:szCs w:val="24"/>
        </w:rPr>
        <w:t>приватизации  данного</w:t>
      </w:r>
      <w:proofErr w:type="gramEnd"/>
      <w:r w:rsidRPr="00E5091F">
        <w:rPr>
          <w:rFonts w:ascii="Times New Roman" w:hAnsi="Times New Roman" w:cs="Times New Roman"/>
          <w:sz w:val="24"/>
          <w:szCs w:val="24"/>
        </w:rPr>
        <w:t xml:space="preserve"> жилья вышеуказанными гражданами.</w:t>
      </w:r>
    </w:p>
    <w:p w14:paraId="6F85A4D4" w14:textId="77777777" w:rsidR="00542290" w:rsidRPr="00E5091F" w:rsidRDefault="00542290" w:rsidP="00542290">
      <w:pPr>
        <w:ind w:firstLine="708"/>
        <w:jc w:val="both"/>
        <w:rPr>
          <w:rFonts w:ascii="Times New Roman" w:hAnsi="Times New Roman" w:cs="Times New Roman"/>
          <w:sz w:val="24"/>
          <w:szCs w:val="24"/>
        </w:rPr>
      </w:pPr>
      <w:r w:rsidRPr="00E5091F">
        <w:rPr>
          <w:rFonts w:ascii="Times New Roman" w:hAnsi="Times New Roman" w:cs="Times New Roman"/>
          <w:sz w:val="24"/>
          <w:szCs w:val="24"/>
        </w:rPr>
        <w:t>В течение года в Министерство социальной политики и труда Удмуртской Республики направлено 8 учетных дел для включения в республиканский список на получение жилья, 1 учетное дело для принятия решения о факте невозможности проживания.</w:t>
      </w:r>
    </w:p>
    <w:p w14:paraId="75113B52" w14:textId="77777777" w:rsidR="00542290" w:rsidRPr="00E5091F" w:rsidRDefault="00542290" w:rsidP="00542290">
      <w:pPr>
        <w:ind w:firstLine="708"/>
        <w:jc w:val="both"/>
        <w:rPr>
          <w:rFonts w:ascii="Times New Roman" w:hAnsi="Times New Roman" w:cs="Times New Roman"/>
          <w:sz w:val="24"/>
          <w:szCs w:val="24"/>
        </w:rPr>
      </w:pPr>
      <w:r w:rsidRPr="00E5091F">
        <w:rPr>
          <w:rFonts w:ascii="Times New Roman" w:hAnsi="Times New Roman" w:cs="Times New Roman"/>
          <w:sz w:val="24"/>
          <w:szCs w:val="24"/>
        </w:rPr>
        <w:t>В республиканском списке в качестве нуждающихся в жилом помещении по состоянию на 1 января 2021 года состоит 120 детей – сирот и детей, оставшихся без попечения родителей.</w:t>
      </w:r>
    </w:p>
    <w:p w14:paraId="311D9E9E" w14:textId="77777777" w:rsidR="00542290" w:rsidRPr="00E5091F" w:rsidRDefault="00542290" w:rsidP="00542290">
      <w:pPr>
        <w:ind w:firstLine="708"/>
        <w:jc w:val="both"/>
        <w:rPr>
          <w:rFonts w:ascii="Times New Roman" w:hAnsi="Times New Roman" w:cs="Times New Roman"/>
          <w:sz w:val="24"/>
          <w:szCs w:val="24"/>
        </w:rPr>
      </w:pPr>
      <w:r w:rsidRPr="00E5091F">
        <w:rPr>
          <w:rFonts w:ascii="Times New Roman" w:hAnsi="Times New Roman" w:cs="Times New Roman"/>
          <w:sz w:val="24"/>
          <w:szCs w:val="24"/>
        </w:rPr>
        <w:t xml:space="preserve">В результате реализации комплекса мер, направленных на развитие всех видов замещающих семей, на 1 января  2021 года состоит на учете 45  замещающих семей, в них детей до 18 лет – 53 чел, в том числе 36 опекунских семей, в них 42 подопечных ребенка, приемных семей - 6, в них детей – 10,  1 семья – усыновитель  -   ребенок в семье усыновителей,  Передано под опеку  4 детей – сирот и детей, оставшихся без попечения родителей. В отчетном году выявлено 6 детей, из </w:t>
      </w:r>
      <w:proofErr w:type="gramStart"/>
      <w:r w:rsidRPr="00E5091F">
        <w:rPr>
          <w:rFonts w:ascii="Times New Roman" w:hAnsi="Times New Roman" w:cs="Times New Roman"/>
          <w:sz w:val="24"/>
          <w:szCs w:val="24"/>
        </w:rPr>
        <w:t>них  передано</w:t>
      </w:r>
      <w:proofErr w:type="gramEnd"/>
      <w:r w:rsidRPr="00E5091F">
        <w:rPr>
          <w:rFonts w:ascii="Times New Roman" w:hAnsi="Times New Roman" w:cs="Times New Roman"/>
          <w:sz w:val="24"/>
          <w:szCs w:val="24"/>
        </w:rPr>
        <w:t xml:space="preserve"> в замещающие семьи 4  ребенка, 2  направлены в госучреждение. </w:t>
      </w:r>
    </w:p>
    <w:p w14:paraId="585AE78B" w14:textId="77777777" w:rsidR="00542290" w:rsidRPr="00E5091F" w:rsidRDefault="00542290" w:rsidP="00542290">
      <w:pPr>
        <w:tabs>
          <w:tab w:val="left" w:pos="720"/>
        </w:tabs>
        <w:jc w:val="both"/>
        <w:rPr>
          <w:rFonts w:ascii="Times New Roman" w:hAnsi="Times New Roman" w:cs="Times New Roman"/>
          <w:sz w:val="24"/>
          <w:szCs w:val="24"/>
        </w:rPr>
      </w:pPr>
      <w:r w:rsidRPr="00E5091F">
        <w:rPr>
          <w:rFonts w:ascii="Times New Roman" w:hAnsi="Times New Roman" w:cs="Times New Roman"/>
          <w:sz w:val="24"/>
          <w:szCs w:val="24"/>
        </w:rPr>
        <w:tab/>
        <w:t xml:space="preserve"> В наступившем году работа </w:t>
      </w:r>
      <w:proofErr w:type="gramStart"/>
      <w:r w:rsidRPr="00E5091F">
        <w:rPr>
          <w:rFonts w:ascii="Times New Roman" w:hAnsi="Times New Roman" w:cs="Times New Roman"/>
          <w:sz w:val="24"/>
          <w:szCs w:val="24"/>
        </w:rPr>
        <w:t>со  всеми</w:t>
      </w:r>
      <w:proofErr w:type="gramEnd"/>
      <w:r w:rsidRPr="00E5091F">
        <w:rPr>
          <w:rFonts w:ascii="Times New Roman" w:hAnsi="Times New Roman" w:cs="Times New Roman"/>
          <w:sz w:val="24"/>
          <w:szCs w:val="24"/>
        </w:rPr>
        <w:t xml:space="preserve"> категориями   семей  с многодетными семьями, с семьями, оказавшимися в трудной жизненной ситуации и социально – опасном положении будет продолжена в тесном взаимодействии со всеми субъектами профилактики в рамках реализации нацпроекта «Демография».</w:t>
      </w:r>
    </w:p>
    <w:p w14:paraId="327198A9" w14:textId="77777777" w:rsidR="00542290" w:rsidRPr="00E5091F" w:rsidRDefault="00542290" w:rsidP="00542290">
      <w:pPr>
        <w:tabs>
          <w:tab w:val="left" w:pos="720"/>
        </w:tabs>
        <w:jc w:val="both"/>
        <w:rPr>
          <w:rFonts w:ascii="Times New Roman" w:hAnsi="Times New Roman" w:cs="Times New Roman"/>
          <w:sz w:val="24"/>
          <w:szCs w:val="24"/>
        </w:rPr>
      </w:pPr>
      <w:r w:rsidRPr="00E5091F">
        <w:rPr>
          <w:rFonts w:ascii="Times New Roman" w:hAnsi="Times New Roman" w:cs="Times New Roman"/>
          <w:sz w:val="24"/>
          <w:szCs w:val="24"/>
        </w:rPr>
        <w:tab/>
        <w:t xml:space="preserve">В течение года специалистами отдела были </w:t>
      </w:r>
      <w:proofErr w:type="gramStart"/>
      <w:r w:rsidRPr="00E5091F">
        <w:rPr>
          <w:rFonts w:ascii="Times New Roman" w:hAnsi="Times New Roman" w:cs="Times New Roman"/>
          <w:sz w:val="24"/>
          <w:szCs w:val="24"/>
        </w:rPr>
        <w:t>предоставлены  следующие</w:t>
      </w:r>
      <w:proofErr w:type="gramEnd"/>
      <w:r w:rsidRPr="00E5091F">
        <w:rPr>
          <w:rFonts w:ascii="Times New Roman" w:hAnsi="Times New Roman" w:cs="Times New Roman"/>
          <w:sz w:val="24"/>
          <w:szCs w:val="24"/>
        </w:rPr>
        <w:t xml:space="preserve"> государственные и муниципальные услуги:           </w:t>
      </w:r>
    </w:p>
    <w:tbl>
      <w:tblPr>
        <w:tblStyle w:val="a5"/>
        <w:tblW w:w="0" w:type="auto"/>
        <w:tblLook w:val="01E0" w:firstRow="1" w:lastRow="1" w:firstColumn="1" w:lastColumn="1" w:noHBand="0" w:noVBand="0"/>
      </w:tblPr>
      <w:tblGrid>
        <w:gridCol w:w="7621"/>
        <w:gridCol w:w="1667"/>
      </w:tblGrid>
      <w:tr w:rsidR="00E5091F" w:rsidRPr="00E5091F" w14:paraId="5E639874" w14:textId="77777777" w:rsidTr="007D3908">
        <w:tc>
          <w:tcPr>
            <w:tcW w:w="7621" w:type="dxa"/>
            <w:tcBorders>
              <w:top w:val="single" w:sz="4" w:space="0" w:color="auto"/>
              <w:left w:val="single" w:sz="4" w:space="0" w:color="auto"/>
              <w:bottom w:val="single" w:sz="4" w:space="0" w:color="auto"/>
              <w:right w:val="single" w:sz="4" w:space="0" w:color="auto"/>
            </w:tcBorders>
            <w:hideMark/>
          </w:tcPr>
          <w:p w14:paraId="4AFA6B14" w14:textId="77777777" w:rsidR="00542290" w:rsidRPr="00E5091F" w:rsidRDefault="00542290" w:rsidP="007D3908">
            <w:pPr>
              <w:rPr>
                <w:rFonts w:ascii="Times New Roman" w:hAnsi="Times New Roman" w:cs="Times New Roman"/>
                <w:sz w:val="24"/>
                <w:szCs w:val="24"/>
              </w:rPr>
            </w:pPr>
            <w:r w:rsidRPr="00E5091F">
              <w:rPr>
                <w:rFonts w:ascii="Times New Roman" w:hAnsi="Times New Roman" w:cs="Times New Roman"/>
                <w:sz w:val="24"/>
                <w:szCs w:val="24"/>
              </w:rPr>
              <w:t xml:space="preserve">Установление опеки и </w:t>
            </w:r>
            <w:proofErr w:type="gramStart"/>
            <w:r w:rsidRPr="00E5091F">
              <w:rPr>
                <w:rFonts w:ascii="Times New Roman" w:hAnsi="Times New Roman" w:cs="Times New Roman"/>
                <w:sz w:val="24"/>
                <w:szCs w:val="24"/>
              </w:rPr>
              <w:t>попечительства  над</w:t>
            </w:r>
            <w:proofErr w:type="gramEnd"/>
            <w:r w:rsidRPr="00E5091F">
              <w:rPr>
                <w:rFonts w:ascii="Times New Roman" w:hAnsi="Times New Roman" w:cs="Times New Roman"/>
                <w:sz w:val="24"/>
                <w:szCs w:val="24"/>
              </w:rPr>
              <w:t xml:space="preserve"> несовершеннолетними</w:t>
            </w:r>
          </w:p>
        </w:tc>
        <w:tc>
          <w:tcPr>
            <w:tcW w:w="1667" w:type="dxa"/>
            <w:tcBorders>
              <w:top w:val="single" w:sz="4" w:space="0" w:color="auto"/>
              <w:left w:val="single" w:sz="4" w:space="0" w:color="auto"/>
              <w:bottom w:val="single" w:sz="4" w:space="0" w:color="auto"/>
              <w:right w:val="single" w:sz="4" w:space="0" w:color="auto"/>
            </w:tcBorders>
            <w:hideMark/>
          </w:tcPr>
          <w:p w14:paraId="03EAB663" w14:textId="77777777" w:rsidR="00542290" w:rsidRPr="00E5091F" w:rsidRDefault="00542290" w:rsidP="007D3908">
            <w:pPr>
              <w:rPr>
                <w:rFonts w:ascii="Times New Roman" w:hAnsi="Times New Roman" w:cs="Times New Roman"/>
                <w:sz w:val="24"/>
                <w:szCs w:val="24"/>
              </w:rPr>
            </w:pPr>
            <w:r w:rsidRPr="00E5091F">
              <w:rPr>
                <w:rFonts w:ascii="Times New Roman" w:hAnsi="Times New Roman" w:cs="Times New Roman"/>
                <w:sz w:val="24"/>
                <w:szCs w:val="24"/>
              </w:rPr>
              <w:t>7</w:t>
            </w:r>
          </w:p>
        </w:tc>
      </w:tr>
      <w:tr w:rsidR="00E5091F" w:rsidRPr="00E5091F" w14:paraId="43742041" w14:textId="77777777" w:rsidTr="007D3908">
        <w:tc>
          <w:tcPr>
            <w:tcW w:w="7621" w:type="dxa"/>
            <w:tcBorders>
              <w:top w:val="single" w:sz="4" w:space="0" w:color="auto"/>
              <w:left w:val="single" w:sz="4" w:space="0" w:color="auto"/>
              <w:bottom w:val="single" w:sz="4" w:space="0" w:color="auto"/>
              <w:right w:val="single" w:sz="4" w:space="0" w:color="auto"/>
            </w:tcBorders>
            <w:hideMark/>
          </w:tcPr>
          <w:p w14:paraId="2DDC8597" w14:textId="77777777" w:rsidR="00542290" w:rsidRPr="00E5091F" w:rsidRDefault="00542290" w:rsidP="007D3908">
            <w:pPr>
              <w:rPr>
                <w:rFonts w:ascii="Times New Roman" w:hAnsi="Times New Roman" w:cs="Times New Roman"/>
                <w:sz w:val="24"/>
                <w:szCs w:val="24"/>
              </w:rPr>
            </w:pPr>
            <w:r w:rsidRPr="00E5091F">
              <w:rPr>
                <w:rFonts w:ascii="Times New Roman" w:hAnsi="Times New Roman" w:cs="Times New Roman"/>
                <w:sz w:val="24"/>
                <w:szCs w:val="24"/>
              </w:rPr>
              <w:t>Назначение и выплата единовременного пособия при передаче ребенка на воспитание в семью</w:t>
            </w:r>
          </w:p>
        </w:tc>
        <w:tc>
          <w:tcPr>
            <w:tcW w:w="1667" w:type="dxa"/>
            <w:tcBorders>
              <w:top w:val="single" w:sz="4" w:space="0" w:color="auto"/>
              <w:left w:val="single" w:sz="4" w:space="0" w:color="auto"/>
              <w:bottom w:val="single" w:sz="4" w:space="0" w:color="auto"/>
              <w:right w:val="single" w:sz="4" w:space="0" w:color="auto"/>
            </w:tcBorders>
            <w:hideMark/>
          </w:tcPr>
          <w:p w14:paraId="7FFDB776" w14:textId="77777777" w:rsidR="00542290" w:rsidRPr="00E5091F" w:rsidRDefault="00542290" w:rsidP="007D3908">
            <w:pPr>
              <w:rPr>
                <w:rFonts w:ascii="Times New Roman" w:hAnsi="Times New Roman" w:cs="Times New Roman"/>
                <w:sz w:val="24"/>
                <w:szCs w:val="24"/>
              </w:rPr>
            </w:pPr>
            <w:r w:rsidRPr="00E5091F">
              <w:rPr>
                <w:rFonts w:ascii="Times New Roman" w:hAnsi="Times New Roman" w:cs="Times New Roman"/>
                <w:sz w:val="24"/>
                <w:szCs w:val="24"/>
              </w:rPr>
              <w:t>1</w:t>
            </w:r>
          </w:p>
        </w:tc>
      </w:tr>
      <w:tr w:rsidR="00E5091F" w:rsidRPr="00E5091F" w14:paraId="3D191364" w14:textId="77777777" w:rsidTr="007D3908">
        <w:tc>
          <w:tcPr>
            <w:tcW w:w="7621" w:type="dxa"/>
            <w:tcBorders>
              <w:top w:val="single" w:sz="4" w:space="0" w:color="auto"/>
              <w:left w:val="single" w:sz="4" w:space="0" w:color="auto"/>
              <w:bottom w:val="single" w:sz="4" w:space="0" w:color="auto"/>
              <w:right w:val="single" w:sz="4" w:space="0" w:color="auto"/>
            </w:tcBorders>
            <w:hideMark/>
          </w:tcPr>
          <w:p w14:paraId="59063727" w14:textId="77777777" w:rsidR="00542290" w:rsidRPr="00E5091F" w:rsidRDefault="00542290" w:rsidP="007D3908">
            <w:pPr>
              <w:rPr>
                <w:rFonts w:ascii="Times New Roman" w:hAnsi="Times New Roman" w:cs="Times New Roman"/>
                <w:sz w:val="24"/>
                <w:szCs w:val="24"/>
              </w:rPr>
            </w:pPr>
            <w:r w:rsidRPr="00E5091F">
              <w:rPr>
                <w:rFonts w:ascii="Times New Roman" w:hAnsi="Times New Roman" w:cs="Times New Roman"/>
                <w:sz w:val="24"/>
                <w:szCs w:val="24"/>
              </w:rPr>
              <w:t>Выдача разрешения на совершение сделок с имуществом</w:t>
            </w:r>
          </w:p>
        </w:tc>
        <w:tc>
          <w:tcPr>
            <w:tcW w:w="1667" w:type="dxa"/>
            <w:tcBorders>
              <w:top w:val="single" w:sz="4" w:space="0" w:color="auto"/>
              <w:left w:val="single" w:sz="4" w:space="0" w:color="auto"/>
              <w:bottom w:val="single" w:sz="4" w:space="0" w:color="auto"/>
              <w:right w:val="single" w:sz="4" w:space="0" w:color="auto"/>
            </w:tcBorders>
            <w:hideMark/>
          </w:tcPr>
          <w:p w14:paraId="5E7EAF54" w14:textId="77777777" w:rsidR="00542290" w:rsidRPr="00E5091F" w:rsidRDefault="00542290" w:rsidP="007D3908">
            <w:pPr>
              <w:rPr>
                <w:rFonts w:ascii="Times New Roman" w:hAnsi="Times New Roman" w:cs="Times New Roman"/>
                <w:sz w:val="24"/>
                <w:szCs w:val="24"/>
              </w:rPr>
            </w:pPr>
            <w:r w:rsidRPr="00E5091F">
              <w:rPr>
                <w:rFonts w:ascii="Times New Roman" w:hAnsi="Times New Roman" w:cs="Times New Roman"/>
                <w:sz w:val="24"/>
                <w:szCs w:val="24"/>
              </w:rPr>
              <w:t>95</w:t>
            </w:r>
          </w:p>
        </w:tc>
      </w:tr>
      <w:tr w:rsidR="00E5091F" w:rsidRPr="00E5091F" w14:paraId="5C156FC5" w14:textId="77777777" w:rsidTr="007D3908">
        <w:tc>
          <w:tcPr>
            <w:tcW w:w="7621" w:type="dxa"/>
            <w:tcBorders>
              <w:top w:val="single" w:sz="4" w:space="0" w:color="auto"/>
              <w:left w:val="single" w:sz="4" w:space="0" w:color="auto"/>
              <w:bottom w:val="single" w:sz="4" w:space="0" w:color="auto"/>
              <w:right w:val="single" w:sz="4" w:space="0" w:color="auto"/>
            </w:tcBorders>
            <w:hideMark/>
          </w:tcPr>
          <w:p w14:paraId="0609B00F" w14:textId="77777777" w:rsidR="00542290" w:rsidRPr="00E5091F" w:rsidRDefault="00542290" w:rsidP="007D3908">
            <w:pPr>
              <w:rPr>
                <w:rFonts w:ascii="Times New Roman" w:hAnsi="Times New Roman" w:cs="Times New Roman"/>
                <w:sz w:val="24"/>
                <w:szCs w:val="24"/>
              </w:rPr>
            </w:pPr>
            <w:r w:rsidRPr="00E5091F">
              <w:rPr>
                <w:rFonts w:ascii="Times New Roman" w:hAnsi="Times New Roman" w:cs="Times New Roman"/>
                <w:sz w:val="24"/>
                <w:szCs w:val="24"/>
              </w:rPr>
              <w:t xml:space="preserve">Выдача согласия на заключение трудового договора с учащимися, достигшими </w:t>
            </w:r>
            <w:proofErr w:type="gramStart"/>
            <w:r w:rsidRPr="00E5091F">
              <w:rPr>
                <w:rFonts w:ascii="Times New Roman" w:hAnsi="Times New Roman" w:cs="Times New Roman"/>
                <w:sz w:val="24"/>
                <w:szCs w:val="24"/>
              </w:rPr>
              <w:t>14 летнего</w:t>
            </w:r>
            <w:proofErr w:type="gramEnd"/>
            <w:r w:rsidRPr="00E5091F">
              <w:rPr>
                <w:rFonts w:ascii="Times New Roman" w:hAnsi="Times New Roman" w:cs="Times New Roman"/>
                <w:sz w:val="24"/>
                <w:szCs w:val="24"/>
              </w:rPr>
              <w:t xml:space="preserve"> возраста и выдача разрешения на заключение трудового договора с лицом, не достигшим 14 лет</w:t>
            </w:r>
          </w:p>
        </w:tc>
        <w:tc>
          <w:tcPr>
            <w:tcW w:w="1667" w:type="dxa"/>
            <w:tcBorders>
              <w:top w:val="single" w:sz="4" w:space="0" w:color="auto"/>
              <w:left w:val="single" w:sz="4" w:space="0" w:color="auto"/>
              <w:bottom w:val="single" w:sz="4" w:space="0" w:color="auto"/>
              <w:right w:val="single" w:sz="4" w:space="0" w:color="auto"/>
            </w:tcBorders>
            <w:hideMark/>
          </w:tcPr>
          <w:p w14:paraId="3CB3E2ED" w14:textId="77777777" w:rsidR="00542290" w:rsidRPr="00E5091F" w:rsidRDefault="00542290" w:rsidP="007D3908">
            <w:pPr>
              <w:rPr>
                <w:rFonts w:ascii="Times New Roman" w:hAnsi="Times New Roman" w:cs="Times New Roman"/>
                <w:sz w:val="24"/>
                <w:szCs w:val="24"/>
              </w:rPr>
            </w:pPr>
            <w:r w:rsidRPr="00E5091F">
              <w:rPr>
                <w:rFonts w:ascii="Times New Roman" w:hAnsi="Times New Roman" w:cs="Times New Roman"/>
                <w:sz w:val="24"/>
                <w:szCs w:val="24"/>
              </w:rPr>
              <w:t>7</w:t>
            </w:r>
          </w:p>
        </w:tc>
      </w:tr>
      <w:tr w:rsidR="00E5091F" w:rsidRPr="00E5091F" w14:paraId="1B9DED30" w14:textId="77777777" w:rsidTr="007D3908">
        <w:tc>
          <w:tcPr>
            <w:tcW w:w="7621" w:type="dxa"/>
            <w:tcBorders>
              <w:top w:val="single" w:sz="4" w:space="0" w:color="auto"/>
              <w:left w:val="single" w:sz="4" w:space="0" w:color="auto"/>
              <w:bottom w:val="single" w:sz="4" w:space="0" w:color="auto"/>
              <w:right w:val="single" w:sz="4" w:space="0" w:color="auto"/>
            </w:tcBorders>
            <w:hideMark/>
          </w:tcPr>
          <w:p w14:paraId="3D6DB1F5" w14:textId="77777777" w:rsidR="00542290" w:rsidRPr="00E5091F" w:rsidRDefault="00542290" w:rsidP="007D3908">
            <w:pPr>
              <w:rPr>
                <w:rFonts w:ascii="Times New Roman" w:hAnsi="Times New Roman" w:cs="Times New Roman"/>
                <w:sz w:val="24"/>
                <w:szCs w:val="24"/>
              </w:rPr>
            </w:pPr>
            <w:r w:rsidRPr="00E5091F">
              <w:rPr>
                <w:rFonts w:ascii="Times New Roman" w:hAnsi="Times New Roman" w:cs="Times New Roman"/>
                <w:sz w:val="24"/>
                <w:szCs w:val="24"/>
              </w:rPr>
              <w:t>Выдача разрешения на изменение имени и (или) фамилии ребенка</w:t>
            </w:r>
          </w:p>
        </w:tc>
        <w:tc>
          <w:tcPr>
            <w:tcW w:w="1667" w:type="dxa"/>
            <w:tcBorders>
              <w:top w:val="single" w:sz="4" w:space="0" w:color="auto"/>
              <w:left w:val="single" w:sz="4" w:space="0" w:color="auto"/>
              <w:bottom w:val="single" w:sz="4" w:space="0" w:color="auto"/>
              <w:right w:val="single" w:sz="4" w:space="0" w:color="auto"/>
            </w:tcBorders>
            <w:hideMark/>
          </w:tcPr>
          <w:p w14:paraId="3450D23B" w14:textId="77777777" w:rsidR="00542290" w:rsidRPr="00E5091F" w:rsidRDefault="00542290" w:rsidP="007D3908">
            <w:pPr>
              <w:rPr>
                <w:rFonts w:ascii="Times New Roman" w:hAnsi="Times New Roman" w:cs="Times New Roman"/>
                <w:sz w:val="24"/>
                <w:szCs w:val="24"/>
              </w:rPr>
            </w:pPr>
            <w:r w:rsidRPr="00E5091F">
              <w:rPr>
                <w:rFonts w:ascii="Times New Roman" w:hAnsi="Times New Roman" w:cs="Times New Roman"/>
                <w:sz w:val="24"/>
                <w:szCs w:val="24"/>
              </w:rPr>
              <w:t>1</w:t>
            </w:r>
          </w:p>
        </w:tc>
      </w:tr>
      <w:tr w:rsidR="00E5091F" w:rsidRPr="00E5091F" w14:paraId="4338EDD9" w14:textId="77777777" w:rsidTr="007D3908">
        <w:tc>
          <w:tcPr>
            <w:tcW w:w="7621" w:type="dxa"/>
            <w:tcBorders>
              <w:top w:val="single" w:sz="4" w:space="0" w:color="auto"/>
              <w:left w:val="single" w:sz="4" w:space="0" w:color="auto"/>
              <w:bottom w:val="single" w:sz="4" w:space="0" w:color="auto"/>
              <w:right w:val="single" w:sz="4" w:space="0" w:color="auto"/>
            </w:tcBorders>
            <w:hideMark/>
          </w:tcPr>
          <w:p w14:paraId="14A1166B" w14:textId="77777777" w:rsidR="00542290" w:rsidRPr="00E5091F" w:rsidRDefault="00542290" w:rsidP="007D3908">
            <w:pPr>
              <w:rPr>
                <w:rFonts w:ascii="Times New Roman" w:hAnsi="Times New Roman" w:cs="Times New Roman"/>
                <w:sz w:val="24"/>
                <w:szCs w:val="24"/>
              </w:rPr>
            </w:pPr>
            <w:r w:rsidRPr="00E5091F">
              <w:rPr>
                <w:rFonts w:ascii="Times New Roman" w:hAnsi="Times New Roman" w:cs="Times New Roman"/>
                <w:sz w:val="24"/>
                <w:szCs w:val="24"/>
              </w:rPr>
              <w:t>Подготовка заключения о возможности граждан РФ, желающих усыновить ребенка, быть усыновителями</w:t>
            </w:r>
          </w:p>
        </w:tc>
        <w:tc>
          <w:tcPr>
            <w:tcW w:w="1667" w:type="dxa"/>
            <w:tcBorders>
              <w:top w:val="single" w:sz="4" w:space="0" w:color="auto"/>
              <w:left w:val="single" w:sz="4" w:space="0" w:color="auto"/>
              <w:bottom w:val="single" w:sz="4" w:space="0" w:color="auto"/>
              <w:right w:val="single" w:sz="4" w:space="0" w:color="auto"/>
            </w:tcBorders>
            <w:hideMark/>
          </w:tcPr>
          <w:p w14:paraId="02E5C165" w14:textId="77777777" w:rsidR="00542290" w:rsidRPr="00E5091F" w:rsidRDefault="00542290" w:rsidP="007D3908">
            <w:pPr>
              <w:rPr>
                <w:rFonts w:ascii="Times New Roman" w:hAnsi="Times New Roman" w:cs="Times New Roman"/>
                <w:sz w:val="24"/>
                <w:szCs w:val="24"/>
              </w:rPr>
            </w:pPr>
            <w:r w:rsidRPr="00E5091F">
              <w:rPr>
                <w:rFonts w:ascii="Times New Roman" w:hAnsi="Times New Roman" w:cs="Times New Roman"/>
                <w:sz w:val="24"/>
                <w:szCs w:val="24"/>
              </w:rPr>
              <w:t>0</w:t>
            </w:r>
          </w:p>
        </w:tc>
      </w:tr>
      <w:tr w:rsidR="00E5091F" w:rsidRPr="00E5091F" w14:paraId="2DFCCD6B" w14:textId="77777777" w:rsidTr="007D3908">
        <w:tc>
          <w:tcPr>
            <w:tcW w:w="7621" w:type="dxa"/>
            <w:tcBorders>
              <w:top w:val="single" w:sz="4" w:space="0" w:color="auto"/>
              <w:left w:val="single" w:sz="4" w:space="0" w:color="auto"/>
              <w:bottom w:val="single" w:sz="4" w:space="0" w:color="auto"/>
              <w:right w:val="single" w:sz="4" w:space="0" w:color="auto"/>
            </w:tcBorders>
            <w:hideMark/>
          </w:tcPr>
          <w:p w14:paraId="7A097379" w14:textId="77777777" w:rsidR="00542290" w:rsidRPr="00E5091F" w:rsidRDefault="00542290" w:rsidP="007D3908">
            <w:pPr>
              <w:rPr>
                <w:rFonts w:ascii="Times New Roman" w:hAnsi="Times New Roman" w:cs="Times New Roman"/>
                <w:sz w:val="24"/>
                <w:szCs w:val="24"/>
              </w:rPr>
            </w:pPr>
            <w:r w:rsidRPr="00E5091F">
              <w:rPr>
                <w:rFonts w:ascii="Times New Roman" w:hAnsi="Times New Roman" w:cs="Times New Roman"/>
                <w:sz w:val="24"/>
                <w:szCs w:val="24"/>
              </w:rPr>
              <w:t>Выдача заключения о возможности временной передачи ребенка (детей) в семью</w:t>
            </w:r>
          </w:p>
        </w:tc>
        <w:tc>
          <w:tcPr>
            <w:tcW w:w="1667" w:type="dxa"/>
            <w:tcBorders>
              <w:top w:val="single" w:sz="4" w:space="0" w:color="auto"/>
              <w:left w:val="single" w:sz="4" w:space="0" w:color="auto"/>
              <w:bottom w:val="single" w:sz="4" w:space="0" w:color="auto"/>
              <w:right w:val="single" w:sz="4" w:space="0" w:color="auto"/>
            </w:tcBorders>
            <w:hideMark/>
          </w:tcPr>
          <w:p w14:paraId="579FF166" w14:textId="77777777" w:rsidR="00542290" w:rsidRPr="00E5091F" w:rsidRDefault="00542290" w:rsidP="007D3908">
            <w:pPr>
              <w:rPr>
                <w:rFonts w:ascii="Times New Roman" w:hAnsi="Times New Roman" w:cs="Times New Roman"/>
                <w:sz w:val="24"/>
                <w:szCs w:val="24"/>
              </w:rPr>
            </w:pPr>
            <w:r w:rsidRPr="00E5091F">
              <w:rPr>
                <w:rFonts w:ascii="Times New Roman" w:hAnsi="Times New Roman" w:cs="Times New Roman"/>
                <w:sz w:val="24"/>
                <w:szCs w:val="24"/>
              </w:rPr>
              <w:t>0</w:t>
            </w:r>
          </w:p>
        </w:tc>
      </w:tr>
      <w:tr w:rsidR="00E5091F" w:rsidRPr="00E5091F" w14:paraId="6EBA02F6" w14:textId="77777777" w:rsidTr="007D3908">
        <w:tc>
          <w:tcPr>
            <w:tcW w:w="7621" w:type="dxa"/>
            <w:tcBorders>
              <w:top w:val="single" w:sz="4" w:space="0" w:color="auto"/>
              <w:left w:val="single" w:sz="4" w:space="0" w:color="auto"/>
              <w:bottom w:val="single" w:sz="4" w:space="0" w:color="auto"/>
              <w:right w:val="single" w:sz="4" w:space="0" w:color="auto"/>
            </w:tcBorders>
            <w:hideMark/>
          </w:tcPr>
          <w:p w14:paraId="566142E8" w14:textId="77777777" w:rsidR="00542290" w:rsidRPr="00E5091F" w:rsidRDefault="00542290" w:rsidP="007D3908">
            <w:pPr>
              <w:rPr>
                <w:rFonts w:ascii="Times New Roman" w:hAnsi="Times New Roman" w:cs="Times New Roman"/>
                <w:sz w:val="24"/>
                <w:szCs w:val="24"/>
              </w:rPr>
            </w:pPr>
            <w:r w:rsidRPr="00E5091F">
              <w:rPr>
                <w:rFonts w:ascii="Times New Roman" w:hAnsi="Times New Roman" w:cs="Times New Roman"/>
                <w:sz w:val="24"/>
                <w:szCs w:val="24"/>
              </w:rPr>
              <w:t>Компенсация стоимости проезда на внутригородском транспорте, а также в автобусах пригородного сообщения для учащихся общеобразовательных школ и учреждений начального профессионального образования, обучающихся по программам НПО путем выдачи проездных билетов</w:t>
            </w:r>
          </w:p>
        </w:tc>
        <w:tc>
          <w:tcPr>
            <w:tcW w:w="1667" w:type="dxa"/>
            <w:tcBorders>
              <w:top w:val="single" w:sz="4" w:space="0" w:color="auto"/>
              <w:left w:val="single" w:sz="4" w:space="0" w:color="auto"/>
              <w:bottom w:val="single" w:sz="4" w:space="0" w:color="auto"/>
              <w:right w:val="single" w:sz="4" w:space="0" w:color="auto"/>
            </w:tcBorders>
            <w:hideMark/>
          </w:tcPr>
          <w:p w14:paraId="6C50B198" w14:textId="77777777" w:rsidR="00542290" w:rsidRPr="00E5091F" w:rsidRDefault="00542290" w:rsidP="007D3908">
            <w:pPr>
              <w:rPr>
                <w:rFonts w:ascii="Times New Roman" w:hAnsi="Times New Roman" w:cs="Times New Roman"/>
                <w:sz w:val="24"/>
                <w:szCs w:val="24"/>
              </w:rPr>
            </w:pPr>
            <w:r w:rsidRPr="00E5091F">
              <w:rPr>
                <w:rFonts w:ascii="Times New Roman" w:hAnsi="Times New Roman" w:cs="Times New Roman"/>
                <w:sz w:val="24"/>
                <w:szCs w:val="24"/>
              </w:rPr>
              <w:t>21</w:t>
            </w:r>
          </w:p>
        </w:tc>
      </w:tr>
      <w:tr w:rsidR="00E5091F" w:rsidRPr="00E5091F" w14:paraId="20E2B632" w14:textId="77777777" w:rsidTr="007D3908">
        <w:tc>
          <w:tcPr>
            <w:tcW w:w="7621" w:type="dxa"/>
            <w:tcBorders>
              <w:top w:val="single" w:sz="4" w:space="0" w:color="auto"/>
              <w:left w:val="single" w:sz="4" w:space="0" w:color="auto"/>
              <w:bottom w:val="single" w:sz="4" w:space="0" w:color="auto"/>
              <w:right w:val="single" w:sz="4" w:space="0" w:color="auto"/>
            </w:tcBorders>
            <w:hideMark/>
          </w:tcPr>
          <w:p w14:paraId="71108330" w14:textId="77777777" w:rsidR="00542290" w:rsidRPr="00E5091F" w:rsidRDefault="00542290" w:rsidP="007D3908">
            <w:pPr>
              <w:rPr>
                <w:rFonts w:ascii="Times New Roman" w:hAnsi="Times New Roman" w:cs="Times New Roman"/>
                <w:sz w:val="24"/>
                <w:szCs w:val="24"/>
              </w:rPr>
            </w:pPr>
            <w:r w:rsidRPr="00E5091F">
              <w:rPr>
                <w:rFonts w:ascii="Times New Roman" w:hAnsi="Times New Roman" w:cs="Times New Roman"/>
                <w:sz w:val="24"/>
                <w:szCs w:val="24"/>
              </w:rPr>
              <w:lastRenderedPageBreak/>
              <w:t>Оформление и выдача удостоверений многодетного родителя (опекуна, попечителя)</w:t>
            </w:r>
          </w:p>
        </w:tc>
        <w:tc>
          <w:tcPr>
            <w:tcW w:w="1667" w:type="dxa"/>
            <w:tcBorders>
              <w:top w:val="single" w:sz="4" w:space="0" w:color="auto"/>
              <w:left w:val="single" w:sz="4" w:space="0" w:color="auto"/>
              <w:bottom w:val="single" w:sz="4" w:space="0" w:color="auto"/>
              <w:right w:val="single" w:sz="4" w:space="0" w:color="auto"/>
            </w:tcBorders>
            <w:hideMark/>
          </w:tcPr>
          <w:p w14:paraId="2185B0F7" w14:textId="77777777" w:rsidR="00542290" w:rsidRPr="00E5091F" w:rsidRDefault="00542290" w:rsidP="007D3908">
            <w:pPr>
              <w:rPr>
                <w:rFonts w:ascii="Times New Roman" w:hAnsi="Times New Roman" w:cs="Times New Roman"/>
                <w:sz w:val="24"/>
                <w:szCs w:val="24"/>
              </w:rPr>
            </w:pPr>
            <w:r w:rsidRPr="00E5091F">
              <w:rPr>
                <w:rFonts w:ascii="Times New Roman" w:hAnsi="Times New Roman" w:cs="Times New Roman"/>
                <w:sz w:val="24"/>
                <w:szCs w:val="24"/>
              </w:rPr>
              <w:t>539</w:t>
            </w:r>
          </w:p>
        </w:tc>
      </w:tr>
      <w:tr w:rsidR="00E5091F" w:rsidRPr="00E5091F" w14:paraId="6D899030" w14:textId="77777777" w:rsidTr="007D3908">
        <w:tc>
          <w:tcPr>
            <w:tcW w:w="7621" w:type="dxa"/>
            <w:tcBorders>
              <w:top w:val="single" w:sz="4" w:space="0" w:color="auto"/>
              <w:left w:val="single" w:sz="4" w:space="0" w:color="auto"/>
              <w:bottom w:val="single" w:sz="4" w:space="0" w:color="auto"/>
              <w:right w:val="single" w:sz="4" w:space="0" w:color="auto"/>
            </w:tcBorders>
            <w:hideMark/>
          </w:tcPr>
          <w:p w14:paraId="34745410" w14:textId="77777777" w:rsidR="00542290" w:rsidRPr="00E5091F" w:rsidRDefault="00542290" w:rsidP="007D3908">
            <w:pPr>
              <w:rPr>
                <w:rFonts w:ascii="Times New Roman" w:hAnsi="Times New Roman" w:cs="Times New Roman"/>
                <w:sz w:val="24"/>
                <w:szCs w:val="24"/>
              </w:rPr>
            </w:pPr>
            <w:r w:rsidRPr="00E5091F">
              <w:rPr>
                <w:rFonts w:ascii="Times New Roman" w:hAnsi="Times New Roman" w:cs="Times New Roman"/>
                <w:sz w:val="24"/>
                <w:szCs w:val="24"/>
              </w:rPr>
              <w:t>Выдача несовершеннолетним лицам, достигшим 16 лет, разрешения на вступление в брак до достижения брачного возраста</w:t>
            </w:r>
          </w:p>
        </w:tc>
        <w:tc>
          <w:tcPr>
            <w:tcW w:w="1667" w:type="dxa"/>
            <w:tcBorders>
              <w:top w:val="single" w:sz="4" w:space="0" w:color="auto"/>
              <w:left w:val="single" w:sz="4" w:space="0" w:color="auto"/>
              <w:bottom w:val="single" w:sz="4" w:space="0" w:color="auto"/>
              <w:right w:val="single" w:sz="4" w:space="0" w:color="auto"/>
            </w:tcBorders>
            <w:hideMark/>
          </w:tcPr>
          <w:p w14:paraId="6DC9B09E" w14:textId="77777777" w:rsidR="00542290" w:rsidRPr="00E5091F" w:rsidRDefault="00542290" w:rsidP="007D3908">
            <w:pPr>
              <w:rPr>
                <w:rFonts w:ascii="Times New Roman" w:hAnsi="Times New Roman" w:cs="Times New Roman"/>
                <w:sz w:val="24"/>
                <w:szCs w:val="24"/>
              </w:rPr>
            </w:pPr>
            <w:r w:rsidRPr="00E5091F">
              <w:rPr>
                <w:rFonts w:ascii="Times New Roman" w:hAnsi="Times New Roman" w:cs="Times New Roman"/>
                <w:sz w:val="24"/>
                <w:szCs w:val="24"/>
              </w:rPr>
              <w:t>2</w:t>
            </w:r>
          </w:p>
        </w:tc>
      </w:tr>
      <w:tr w:rsidR="00E5091F" w:rsidRPr="00E5091F" w14:paraId="4C926B2F" w14:textId="77777777" w:rsidTr="007D3908">
        <w:tc>
          <w:tcPr>
            <w:tcW w:w="7621" w:type="dxa"/>
            <w:tcBorders>
              <w:top w:val="single" w:sz="4" w:space="0" w:color="auto"/>
              <w:left w:val="single" w:sz="4" w:space="0" w:color="auto"/>
              <w:bottom w:val="single" w:sz="4" w:space="0" w:color="auto"/>
              <w:right w:val="single" w:sz="4" w:space="0" w:color="auto"/>
            </w:tcBorders>
            <w:hideMark/>
          </w:tcPr>
          <w:p w14:paraId="516D65C4" w14:textId="77777777" w:rsidR="00542290" w:rsidRPr="00E5091F" w:rsidRDefault="00542290" w:rsidP="007D3908">
            <w:pPr>
              <w:rPr>
                <w:rFonts w:ascii="Times New Roman" w:hAnsi="Times New Roman" w:cs="Times New Roman"/>
                <w:sz w:val="24"/>
                <w:szCs w:val="24"/>
              </w:rPr>
            </w:pPr>
            <w:r w:rsidRPr="00E5091F">
              <w:rPr>
                <w:rFonts w:ascii="Times New Roman" w:hAnsi="Times New Roman" w:cs="Times New Roman"/>
                <w:sz w:val="24"/>
                <w:szCs w:val="24"/>
              </w:rPr>
              <w:t>Предоставление малоимущим многодетным семьям, нуждающимся в улучшение жилищных условий безвозмездных субсидий на строительство, реконструкцию, капитальный ремонт и приобретение жилых помещений за счет средств бюджета Удмуртской Республики</w:t>
            </w:r>
          </w:p>
        </w:tc>
        <w:tc>
          <w:tcPr>
            <w:tcW w:w="1667" w:type="dxa"/>
            <w:tcBorders>
              <w:top w:val="single" w:sz="4" w:space="0" w:color="auto"/>
              <w:left w:val="single" w:sz="4" w:space="0" w:color="auto"/>
              <w:bottom w:val="single" w:sz="4" w:space="0" w:color="auto"/>
              <w:right w:val="single" w:sz="4" w:space="0" w:color="auto"/>
            </w:tcBorders>
            <w:hideMark/>
          </w:tcPr>
          <w:p w14:paraId="6CE5F26F" w14:textId="77777777" w:rsidR="00542290" w:rsidRPr="00E5091F" w:rsidRDefault="00542290" w:rsidP="007D3908">
            <w:pPr>
              <w:rPr>
                <w:rFonts w:ascii="Times New Roman" w:hAnsi="Times New Roman" w:cs="Times New Roman"/>
                <w:sz w:val="24"/>
                <w:szCs w:val="24"/>
              </w:rPr>
            </w:pPr>
            <w:r w:rsidRPr="00E5091F">
              <w:rPr>
                <w:rFonts w:ascii="Times New Roman" w:hAnsi="Times New Roman" w:cs="Times New Roman"/>
                <w:sz w:val="24"/>
                <w:szCs w:val="24"/>
              </w:rPr>
              <w:t>1</w:t>
            </w:r>
          </w:p>
        </w:tc>
      </w:tr>
      <w:tr w:rsidR="00E5091F" w:rsidRPr="00E5091F" w14:paraId="1AFDDBCA" w14:textId="77777777" w:rsidTr="007D3908">
        <w:tc>
          <w:tcPr>
            <w:tcW w:w="7621" w:type="dxa"/>
            <w:tcBorders>
              <w:top w:val="single" w:sz="4" w:space="0" w:color="auto"/>
              <w:left w:val="single" w:sz="4" w:space="0" w:color="auto"/>
              <w:bottom w:val="single" w:sz="4" w:space="0" w:color="auto"/>
              <w:right w:val="single" w:sz="4" w:space="0" w:color="auto"/>
            </w:tcBorders>
            <w:hideMark/>
          </w:tcPr>
          <w:p w14:paraId="2826C26B" w14:textId="77777777" w:rsidR="00542290" w:rsidRPr="00E5091F" w:rsidRDefault="00542290" w:rsidP="007D3908">
            <w:pPr>
              <w:rPr>
                <w:rFonts w:ascii="Times New Roman" w:hAnsi="Times New Roman" w:cs="Times New Roman"/>
                <w:sz w:val="24"/>
                <w:szCs w:val="24"/>
              </w:rPr>
            </w:pPr>
            <w:r w:rsidRPr="00E5091F">
              <w:rPr>
                <w:rFonts w:ascii="Times New Roman" w:hAnsi="Times New Roman" w:cs="Times New Roman"/>
                <w:sz w:val="24"/>
                <w:szCs w:val="24"/>
              </w:rPr>
              <w:t xml:space="preserve">Включение детей – </w:t>
            </w:r>
            <w:proofErr w:type="gramStart"/>
            <w:r w:rsidRPr="00E5091F">
              <w:rPr>
                <w:rFonts w:ascii="Times New Roman" w:hAnsi="Times New Roman" w:cs="Times New Roman"/>
                <w:sz w:val="24"/>
                <w:szCs w:val="24"/>
              </w:rPr>
              <w:t>сирот  и</w:t>
            </w:r>
            <w:proofErr w:type="gramEnd"/>
            <w:r w:rsidRPr="00E5091F">
              <w:rPr>
                <w:rFonts w:ascii="Times New Roman" w:hAnsi="Times New Roman" w:cs="Times New Roman"/>
                <w:sz w:val="24"/>
                <w:szCs w:val="24"/>
              </w:rPr>
              <w:t xml:space="preserve"> детей, оставшихся без попечения родителей, а также лиц из числа детей – сирот и детей, оставшихся без попечения родителей в республиканский список детей – сирот и детей, оставшихся без попечения родителей. подлежащих обеспечению жилыми помещениями в Удмуртской  Республике</w:t>
            </w:r>
          </w:p>
        </w:tc>
        <w:tc>
          <w:tcPr>
            <w:tcW w:w="1667" w:type="dxa"/>
            <w:tcBorders>
              <w:top w:val="single" w:sz="4" w:space="0" w:color="auto"/>
              <w:left w:val="single" w:sz="4" w:space="0" w:color="auto"/>
              <w:bottom w:val="single" w:sz="4" w:space="0" w:color="auto"/>
              <w:right w:val="single" w:sz="4" w:space="0" w:color="auto"/>
            </w:tcBorders>
            <w:hideMark/>
          </w:tcPr>
          <w:p w14:paraId="71FD3C43" w14:textId="77777777" w:rsidR="00542290" w:rsidRPr="00E5091F" w:rsidRDefault="00542290" w:rsidP="007D3908">
            <w:pPr>
              <w:rPr>
                <w:rFonts w:ascii="Times New Roman" w:hAnsi="Times New Roman" w:cs="Times New Roman"/>
                <w:sz w:val="24"/>
                <w:szCs w:val="24"/>
              </w:rPr>
            </w:pPr>
            <w:r w:rsidRPr="00E5091F">
              <w:rPr>
                <w:rFonts w:ascii="Times New Roman" w:hAnsi="Times New Roman" w:cs="Times New Roman"/>
                <w:sz w:val="24"/>
                <w:szCs w:val="24"/>
              </w:rPr>
              <w:t>1</w:t>
            </w:r>
          </w:p>
        </w:tc>
      </w:tr>
      <w:tr w:rsidR="00E5091F" w:rsidRPr="00E5091F" w14:paraId="5A745C66" w14:textId="77777777" w:rsidTr="007D3908">
        <w:tc>
          <w:tcPr>
            <w:tcW w:w="7621" w:type="dxa"/>
            <w:tcBorders>
              <w:top w:val="single" w:sz="4" w:space="0" w:color="auto"/>
              <w:left w:val="single" w:sz="4" w:space="0" w:color="auto"/>
              <w:bottom w:val="single" w:sz="4" w:space="0" w:color="auto"/>
              <w:right w:val="single" w:sz="4" w:space="0" w:color="auto"/>
            </w:tcBorders>
            <w:hideMark/>
          </w:tcPr>
          <w:p w14:paraId="17E59B31" w14:textId="77777777" w:rsidR="00542290" w:rsidRPr="00E5091F" w:rsidRDefault="00542290" w:rsidP="007D3908">
            <w:pPr>
              <w:rPr>
                <w:rFonts w:ascii="Times New Roman" w:hAnsi="Times New Roman" w:cs="Times New Roman"/>
                <w:sz w:val="24"/>
                <w:szCs w:val="24"/>
              </w:rPr>
            </w:pPr>
            <w:r w:rsidRPr="00E5091F">
              <w:rPr>
                <w:rFonts w:ascii="Times New Roman" w:hAnsi="Times New Roman" w:cs="Times New Roman"/>
                <w:sz w:val="24"/>
                <w:szCs w:val="24"/>
              </w:rPr>
              <w:t>Итого</w:t>
            </w:r>
          </w:p>
        </w:tc>
        <w:tc>
          <w:tcPr>
            <w:tcW w:w="1667" w:type="dxa"/>
            <w:tcBorders>
              <w:top w:val="single" w:sz="4" w:space="0" w:color="auto"/>
              <w:left w:val="single" w:sz="4" w:space="0" w:color="auto"/>
              <w:bottom w:val="single" w:sz="4" w:space="0" w:color="auto"/>
              <w:right w:val="single" w:sz="4" w:space="0" w:color="auto"/>
            </w:tcBorders>
            <w:hideMark/>
          </w:tcPr>
          <w:p w14:paraId="5E7F733A" w14:textId="77777777" w:rsidR="00542290" w:rsidRPr="00E5091F" w:rsidRDefault="00542290" w:rsidP="007D3908">
            <w:pPr>
              <w:rPr>
                <w:rFonts w:ascii="Times New Roman" w:hAnsi="Times New Roman" w:cs="Times New Roman"/>
                <w:sz w:val="24"/>
                <w:szCs w:val="24"/>
              </w:rPr>
            </w:pPr>
          </w:p>
        </w:tc>
      </w:tr>
      <w:tr w:rsidR="00542290" w:rsidRPr="00E5091F" w14:paraId="3737B98A" w14:textId="77777777" w:rsidTr="007D3908">
        <w:tc>
          <w:tcPr>
            <w:tcW w:w="7621" w:type="dxa"/>
            <w:tcBorders>
              <w:top w:val="single" w:sz="4" w:space="0" w:color="auto"/>
              <w:left w:val="single" w:sz="4" w:space="0" w:color="auto"/>
              <w:bottom w:val="single" w:sz="4" w:space="0" w:color="auto"/>
              <w:right w:val="single" w:sz="4" w:space="0" w:color="auto"/>
            </w:tcBorders>
            <w:hideMark/>
          </w:tcPr>
          <w:p w14:paraId="3D099736" w14:textId="77777777" w:rsidR="00542290" w:rsidRPr="00E5091F" w:rsidRDefault="00542290" w:rsidP="007D3908">
            <w:pPr>
              <w:rPr>
                <w:rFonts w:ascii="Times New Roman" w:hAnsi="Times New Roman" w:cs="Times New Roman"/>
                <w:sz w:val="24"/>
                <w:szCs w:val="24"/>
              </w:rPr>
            </w:pPr>
          </w:p>
        </w:tc>
        <w:tc>
          <w:tcPr>
            <w:tcW w:w="1667" w:type="dxa"/>
            <w:tcBorders>
              <w:top w:val="single" w:sz="4" w:space="0" w:color="auto"/>
              <w:left w:val="single" w:sz="4" w:space="0" w:color="auto"/>
              <w:bottom w:val="single" w:sz="4" w:space="0" w:color="auto"/>
              <w:right w:val="single" w:sz="4" w:space="0" w:color="auto"/>
            </w:tcBorders>
            <w:hideMark/>
          </w:tcPr>
          <w:p w14:paraId="33FACA82" w14:textId="77777777" w:rsidR="00542290" w:rsidRPr="00E5091F" w:rsidRDefault="00542290" w:rsidP="007D3908">
            <w:pPr>
              <w:rPr>
                <w:rFonts w:ascii="Times New Roman" w:hAnsi="Times New Roman" w:cs="Times New Roman"/>
                <w:sz w:val="24"/>
                <w:szCs w:val="24"/>
              </w:rPr>
            </w:pPr>
          </w:p>
        </w:tc>
      </w:tr>
    </w:tbl>
    <w:p w14:paraId="6FD5B494" w14:textId="77777777" w:rsidR="00542290" w:rsidRPr="00E5091F" w:rsidRDefault="00542290" w:rsidP="00542290">
      <w:pPr>
        <w:pStyle w:val="HTML"/>
        <w:jc w:val="both"/>
        <w:rPr>
          <w:rFonts w:ascii="Times New Roman" w:eastAsiaTheme="minorEastAsia" w:hAnsi="Times New Roman" w:cs="Times New Roman"/>
          <w:kern w:val="0"/>
          <w:sz w:val="24"/>
          <w:szCs w:val="24"/>
        </w:rPr>
      </w:pPr>
    </w:p>
    <w:p w14:paraId="65AD797A" w14:textId="77777777" w:rsidR="00B178F4" w:rsidRPr="00E5091F" w:rsidRDefault="001230A8" w:rsidP="00485B69">
      <w:pPr>
        <w:pStyle w:val="a3"/>
        <w:jc w:val="center"/>
        <w:rPr>
          <w:rFonts w:ascii="Times New Roman" w:hAnsi="Times New Roman" w:cs="Times New Roman"/>
          <w:b/>
          <w:sz w:val="24"/>
          <w:szCs w:val="24"/>
        </w:rPr>
      </w:pPr>
      <w:r w:rsidRPr="00E5091F">
        <w:rPr>
          <w:rFonts w:ascii="Times New Roman" w:hAnsi="Times New Roman" w:cs="Times New Roman"/>
          <w:b/>
          <w:sz w:val="24"/>
          <w:szCs w:val="24"/>
        </w:rPr>
        <w:t xml:space="preserve">3. </w:t>
      </w:r>
      <w:r w:rsidR="000F6C7E" w:rsidRPr="00E5091F">
        <w:rPr>
          <w:rFonts w:ascii="Times New Roman" w:hAnsi="Times New Roman" w:cs="Times New Roman"/>
          <w:b/>
          <w:sz w:val="24"/>
          <w:szCs w:val="24"/>
        </w:rPr>
        <w:t xml:space="preserve">Качественное </w:t>
      </w:r>
      <w:r w:rsidR="00485B69" w:rsidRPr="00E5091F">
        <w:rPr>
          <w:rFonts w:ascii="Times New Roman" w:hAnsi="Times New Roman" w:cs="Times New Roman"/>
          <w:b/>
          <w:sz w:val="24"/>
          <w:szCs w:val="24"/>
        </w:rPr>
        <w:t xml:space="preserve">и доступное здравоохранение </w:t>
      </w:r>
    </w:p>
    <w:p w14:paraId="4B1A2133" w14:textId="77777777" w:rsidR="00485B69" w:rsidRPr="00E5091F" w:rsidRDefault="00485B69" w:rsidP="00485B69">
      <w:pPr>
        <w:pStyle w:val="a3"/>
        <w:ind w:firstLine="708"/>
        <w:jc w:val="both"/>
        <w:rPr>
          <w:rFonts w:ascii="Times New Roman" w:hAnsi="Times New Roman" w:cs="Times New Roman"/>
          <w:sz w:val="24"/>
          <w:szCs w:val="24"/>
        </w:rPr>
      </w:pPr>
    </w:p>
    <w:p w14:paraId="4478803D" w14:textId="6839605E" w:rsidR="00485B69" w:rsidRPr="00E5091F" w:rsidRDefault="00485B69" w:rsidP="00485B69">
      <w:pPr>
        <w:pStyle w:val="a3"/>
        <w:ind w:firstLine="708"/>
        <w:jc w:val="both"/>
        <w:rPr>
          <w:rFonts w:ascii="Times New Roman" w:hAnsi="Times New Roman" w:cs="Times New Roman"/>
          <w:sz w:val="24"/>
          <w:szCs w:val="24"/>
        </w:rPr>
      </w:pPr>
      <w:r w:rsidRPr="00E5091F">
        <w:rPr>
          <w:rFonts w:ascii="Times New Roman" w:hAnsi="Times New Roman" w:cs="Times New Roman"/>
          <w:sz w:val="24"/>
          <w:szCs w:val="24"/>
        </w:rPr>
        <w:t xml:space="preserve">Основная задача отрасли здравоохранения - оказание качественной и доступной медицинской помощи в </w:t>
      </w:r>
      <w:proofErr w:type="gramStart"/>
      <w:r w:rsidRPr="00E5091F">
        <w:rPr>
          <w:rFonts w:ascii="Times New Roman" w:hAnsi="Times New Roman" w:cs="Times New Roman"/>
          <w:sz w:val="24"/>
          <w:szCs w:val="24"/>
        </w:rPr>
        <w:t>объеме  государственного</w:t>
      </w:r>
      <w:proofErr w:type="gramEnd"/>
      <w:r w:rsidRPr="00E5091F">
        <w:rPr>
          <w:rFonts w:ascii="Times New Roman" w:hAnsi="Times New Roman" w:cs="Times New Roman"/>
          <w:sz w:val="24"/>
          <w:szCs w:val="24"/>
        </w:rPr>
        <w:t xml:space="preserve"> задания, утвержденного территориальной программой государственных гарантий бесплатного оказания медицинской помощи, совершенствование профилактического направления в здравоохранении, формирование навыков здорового образа жизни у населения района.</w:t>
      </w:r>
    </w:p>
    <w:p w14:paraId="7C32F659" w14:textId="4A21AC5E" w:rsidR="00542290" w:rsidRPr="00E5091F" w:rsidRDefault="00542290" w:rsidP="00485B69">
      <w:pPr>
        <w:pStyle w:val="a3"/>
        <w:ind w:firstLine="708"/>
        <w:jc w:val="both"/>
        <w:rPr>
          <w:rFonts w:ascii="Times New Roman" w:hAnsi="Times New Roman" w:cs="Times New Roman"/>
          <w:sz w:val="24"/>
          <w:szCs w:val="24"/>
        </w:rPr>
      </w:pPr>
    </w:p>
    <w:p w14:paraId="4BCBA0DD" w14:textId="77777777" w:rsidR="00542290" w:rsidRPr="00E5091F" w:rsidRDefault="00542290" w:rsidP="00542290">
      <w:pPr>
        <w:ind w:firstLine="567"/>
        <w:jc w:val="both"/>
        <w:rPr>
          <w:rFonts w:ascii="Times New Roman" w:hAnsi="Times New Roman" w:cs="Times New Roman"/>
          <w:sz w:val="24"/>
          <w:szCs w:val="24"/>
        </w:rPr>
      </w:pPr>
      <w:r w:rsidRPr="00E5091F">
        <w:rPr>
          <w:rFonts w:ascii="Times New Roman" w:hAnsi="Times New Roman" w:cs="Times New Roman"/>
          <w:sz w:val="24"/>
          <w:szCs w:val="24"/>
        </w:rPr>
        <w:t>Анализ демографической ситуации.</w:t>
      </w:r>
    </w:p>
    <w:p w14:paraId="5DE72349" w14:textId="77777777" w:rsidR="00542290" w:rsidRPr="00E5091F" w:rsidRDefault="00542290" w:rsidP="00542290">
      <w:pPr>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За 2021 год   в сравнении с аналогичным периодом 2020 года родилось на 17 детей меньше, отмечается снижение рождаемости с 9,4 </w:t>
      </w:r>
      <w:proofErr w:type="gramStart"/>
      <w:r w:rsidRPr="00E5091F">
        <w:rPr>
          <w:rFonts w:ascii="Times New Roman" w:hAnsi="Times New Roman" w:cs="Times New Roman"/>
          <w:sz w:val="24"/>
          <w:szCs w:val="24"/>
        </w:rPr>
        <w:t>промилле  до</w:t>
      </w:r>
      <w:proofErr w:type="gramEnd"/>
      <w:r w:rsidRPr="00E5091F">
        <w:rPr>
          <w:rFonts w:ascii="Times New Roman" w:hAnsi="Times New Roman" w:cs="Times New Roman"/>
          <w:sz w:val="24"/>
          <w:szCs w:val="24"/>
        </w:rPr>
        <w:t xml:space="preserve"> 8,6. Уровень рождаемости ниже, чем в целом по УР. Общая смертность незначительно снизилась, и превышает республиканский показатель, но ниже смертности в ПФО.</w:t>
      </w:r>
      <w:r w:rsidRPr="00E5091F">
        <w:rPr>
          <w:rFonts w:ascii="Times New Roman" w:hAnsi="Times New Roman" w:cs="Times New Roman"/>
          <w:sz w:val="24"/>
          <w:szCs w:val="24"/>
        </w:rPr>
        <w:tab/>
      </w:r>
    </w:p>
    <w:tbl>
      <w:tblPr>
        <w:tblW w:w="952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1081"/>
        <w:gridCol w:w="1275"/>
        <w:gridCol w:w="1418"/>
        <w:gridCol w:w="1585"/>
        <w:gridCol w:w="1533"/>
        <w:gridCol w:w="1444"/>
      </w:tblGrid>
      <w:tr w:rsidR="00E5091F" w:rsidRPr="00E5091F" w14:paraId="2B4C9B90" w14:textId="77777777" w:rsidTr="008E0B76">
        <w:tc>
          <w:tcPr>
            <w:tcW w:w="1188" w:type="dxa"/>
            <w:tcBorders>
              <w:top w:val="single" w:sz="4" w:space="0" w:color="auto"/>
              <w:left w:val="single" w:sz="4" w:space="0" w:color="auto"/>
              <w:bottom w:val="single" w:sz="4" w:space="0" w:color="auto"/>
              <w:right w:val="single" w:sz="4" w:space="0" w:color="auto"/>
            </w:tcBorders>
            <w:hideMark/>
          </w:tcPr>
          <w:p w14:paraId="0741A208" w14:textId="77777777" w:rsidR="00542290" w:rsidRPr="00E5091F" w:rsidRDefault="00542290" w:rsidP="007D3908">
            <w:pPr>
              <w:tabs>
                <w:tab w:val="left" w:pos="1110"/>
              </w:tabs>
              <w:ind w:left="360"/>
              <w:jc w:val="center"/>
              <w:rPr>
                <w:rFonts w:ascii="Times New Roman" w:hAnsi="Times New Roman" w:cs="Times New Roman"/>
                <w:sz w:val="24"/>
                <w:szCs w:val="24"/>
              </w:rPr>
            </w:pPr>
          </w:p>
        </w:tc>
        <w:tc>
          <w:tcPr>
            <w:tcW w:w="2356" w:type="dxa"/>
            <w:gridSpan w:val="2"/>
            <w:tcBorders>
              <w:top w:val="single" w:sz="4" w:space="0" w:color="auto"/>
              <w:left w:val="single" w:sz="4" w:space="0" w:color="auto"/>
              <w:bottom w:val="single" w:sz="4" w:space="0" w:color="auto"/>
              <w:right w:val="single" w:sz="4" w:space="0" w:color="auto"/>
            </w:tcBorders>
          </w:tcPr>
          <w:p w14:paraId="7BF1BFB4" w14:textId="77777777" w:rsidR="00542290" w:rsidRPr="00E5091F" w:rsidRDefault="00542290" w:rsidP="007D3908">
            <w:pPr>
              <w:tabs>
                <w:tab w:val="left" w:pos="1110"/>
              </w:tabs>
              <w:ind w:left="360"/>
              <w:jc w:val="center"/>
              <w:rPr>
                <w:rFonts w:ascii="Times New Roman" w:hAnsi="Times New Roman" w:cs="Times New Roman"/>
                <w:b/>
                <w:sz w:val="24"/>
                <w:szCs w:val="24"/>
              </w:rPr>
            </w:pPr>
            <w:r w:rsidRPr="00E5091F">
              <w:rPr>
                <w:rFonts w:ascii="Times New Roman" w:hAnsi="Times New Roman" w:cs="Times New Roman"/>
                <w:b/>
                <w:sz w:val="24"/>
                <w:szCs w:val="24"/>
              </w:rPr>
              <w:t>Рождаемость</w:t>
            </w:r>
          </w:p>
        </w:tc>
        <w:tc>
          <w:tcPr>
            <w:tcW w:w="3003" w:type="dxa"/>
            <w:gridSpan w:val="2"/>
            <w:tcBorders>
              <w:top w:val="single" w:sz="4" w:space="0" w:color="auto"/>
              <w:left w:val="single" w:sz="4" w:space="0" w:color="auto"/>
              <w:bottom w:val="single" w:sz="4" w:space="0" w:color="auto"/>
              <w:right w:val="single" w:sz="4" w:space="0" w:color="auto"/>
            </w:tcBorders>
            <w:hideMark/>
          </w:tcPr>
          <w:p w14:paraId="04546271" w14:textId="77777777" w:rsidR="00542290" w:rsidRPr="00E5091F" w:rsidRDefault="00542290" w:rsidP="007D3908">
            <w:pPr>
              <w:tabs>
                <w:tab w:val="left" w:pos="1110"/>
              </w:tabs>
              <w:ind w:left="360"/>
              <w:jc w:val="center"/>
              <w:rPr>
                <w:rFonts w:ascii="Times New Roman" w:hAnsi="Times New Roman" w:cs="Times New Roman"/>
                <w:b/>
                <w:sz w:val="24"/>
                <w:szCs w:val="24"/>
              </w:rPr>
            </w:pPr>
            <w:r w:rsidRPr="00E5091F">
              <w:rPr>
                <w:rFonts w:ascii="Times New Roman" w:hAnsi="Times New Roman" w:cs="Times New Roman"/>
                <w:b/>
                <w:sz w:val="24"/>
                <w:szCs w:val="24"/>
              </w:rPr>
              <w:t>Смертность</w:t>
            </w:r>
          </w:p>
        </w:tc>
        <w:tc>
          <w:tcPr>
            <w:tcW w:w="2977" w:type="dxa"/>
            <w:gridSpan w:val="2"/>
            <w:tcBorders>
              <w:top w:val="single" w:sz="4" w:space="0" w:color="auto"/>
              <w:left w:val="single" w:sz="4" w:space="0" w:color="auto"/>
              <w:bottom w:val="single" w:sz="4" w:space="0" w:color="auto"/>
              <w:right w:val="single" w:sz="4" w:space="0" w:color="auto"/>
            </w:tcBorders>
          </w:tcPr>
          <w:p w14:paraId="34513AE1" w14:textId="77777777" w:rsidR="00542290" w:rsidRPr="00E5091F" w:rsidRDefault="00542290" w:rsidP="007D3908">
            <w:pPr>
              <w:tabs>
                <w:tab w:val="left" w:pos="1110"/>
              </w:tabs>
              <w:ind w:left="360"/>
              <w:jc w:val="center"/>
              <w:rPr>
                <w:rFonts w:ascii="Times New Roman" w:hAnsi="Times New Roman" w:cs="Times New Roman"/>
                <w:b/>
                <w:sz w:val="24"/>
                <w:szCs w:val="24"/>
              </w:rPr>
            </w:pPr>
            <w:r w:rsidRPr="00E5091F">
              <w:rPr>
                <w:rFonts w:ascii="Times New Roman" w:hAnsi="Times New Roman" w:cs="Times New Roman"/>
                <w:b/>
                <w:sz w:val="24"/>
                <w:szCs w:val="24"/>
              </w:rPr>
              <w:t>Естественный прирост</w:t>
            </w:r>
          </w:p>
        </w:tc>
      </w:tr>
      <w:tr w:rsidR="00E5091F" w:rsidRPr="00E5091F" w14:paraId="6EE27822" w14:textId="77777777" w:rsidTr="008E0B76">
        <w:trPr>
          <w:trHeight w:val="427"/>
        </w:trPr>
        <w:tc>
          <w:tcPr>
            <w:tcW w:w="1188" w:type="dxa"/>
            <w:tcBorders>
              <w:top w:val="single" w:sz="4" w:space="0" w:color="auto"/>
              <w:left w:val="single" w:sz="4" w:space="0" w:color="auto"/>
              <w:bottom w:val="single" w:sz="4" w:space="0" w:color="auto"/>
              <w:right w:val="single" w:sz="4" w:space="0" w:color="auto"/>
            </w:tcBorders>
          </w:tcPr>
          <w:p w14:paraId="34F8A447" w14:textId="77777777" w:rsidR="00542290" w:rsidRPr="00E5091F" w:rsidRDefault="00542290" w:rsidP="007D3908">
            <w:pPr>
              <w:tabs>
                <w:tab w:val="left" w:pos="1110"/>
              </w:tabs>
              <w:rPr>
                <w:rFonts w:ascii="Times New Roman" w:hAnsi="Times New Roman" w:cs="Times New Roman"/>
                <w:sz w:val="24"/>
                <w:szCs w:val="24"/>
              </w:rPr>
            </w:pPr>
          </w:p>
        </w:tc>
        <w:tc>
          <w:tcPr>
            <w:tcW w:w="1081" w:type="dxa"/>
            <w:tcBorders>
              <w:top w:val="single" w:sz="4" w:space="0" w:color="auto"/>
              <w:left w:val="single" w:sz="4" w:space="0" w:color="auto"/>
              <w:bottom w:val="single" w:sz="4" w:space="0" w:color="auto"/>
              <w:right w:val="single" w:sz="4" w:space="0" w:color="auto"/>
            </w:tcBorders>
            <w:hideMark/>
          </w:tcPr>
          <w:p w14:paraId="41C2FDC7" w14:textId="77777777" w:rsidR="00542290" w:rsidRPr="00E5091F" w:rsidRDefault="00542290" w:rsidP="007D3908">
            <w:pPr>
              <w:tabs>
                <w:tab w:val="left" w:pos="1110"/>
              </w:tabs>
              <w:rPr>
                <w:rFonts w:ascii="Times New Roman" w:hAnsi="Times New Roman" w:cs="Times New Roman"/>
                <w:sz w:val="24"/>
                <w:szCs w:val="24"/>
              </w:rPr>
            </w:pPr>
            <w:proofErr w:type="spellStart"/>
            <w:r w:rsidRPr="00E5091F">
              <w:rPr>
                <w:rFonts w:ascii="Times New Roman" w:hAnsi="Times New Roman" w:cs="Times New Roman"/>
                <w:sz w:val="24"/>
                <w:szCs w:val="24"/>
              </w:rPr>
              <w:t>Абс</w:t>
            </w:r>
            <w:proofErr w:type="spellEnd"/>
          </w:p>
        </w:tc>
        <w:tc>
          <w:tcPr>
            <w:tcW w:w="1275" w:type="dxa"/>
            <w:tcBorders>
              <w:top w:val="single" w:sz="4" w:space="0" w:color="auto"/>
              <w:left w:val="single" w:sz="4" w:space="0" w:color="auto"/>
              <w:bottom w:val="single" w:sz="4" w:space="0" w:color="auto"/>
              <w:right w:val="single" w:sz="4" w:space="0" w:color="auto"/>
            </w:tcBorders>
            <w:hideMark/>
          </w:tcPr>
          <w:p w14:paraId="708E87CB" w14:textId="77777777" w:rsidR="00542290" w:rsidRPr="00E5091F" w:rsidRDefault="00542290" w:rsidP="007D3908">
            <w:pPr>
              <w:tabs>
                <w:tab w:val="left" w:pos="1110"/>
              </w:tabs>
              <w:rPr>
                <w:rFonts w:ascii="Times New Roman" w:hAnsi="Times New Roman" w:cs="Times New Roman"/>
                <w:sz w:val="24"/>
                <w:szCs w:val="24"/>
              </w:rPr>
            </w:pPr>
            <w:r w:rsidRPr="00E5091F">
              <w:rPr>
                <w:rFonts w:ascii="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tcPr>
          <w:p w14:paraId="26FC620C" w14:textId="77777777" w:rsidR="00542290" w:rsidRPr="00E5091F" w:rsidRDefault="00542290" w:rsidP="007D3908">
            <w:pPr>
              <w:tabs>
                <w:tab w:val="left" w:pos="1110"/>
              </w:tabs>
              <w:rPr>
                <w:rFonts w:ascii="Times New Roman" w:hAnsi="Times New Roman" w:cs="Times New Roman"/>
                <w:sz w:val="24"/>
                <w:szCs w:val="24"/>
              </w:rPr>
            </w:pPr>
            <w:proofErr w:type="spellStart"/>
            <w:r w:rsidRPr="00E5091F">
              <w:rPr>
                <w:rFonts w:ascii="Times New Roman" w:hAnsi="Times New Roman" w:cs="Times New Roman"/>
                <w:sz w:val="24"/>
                <w:szCs w:val="24"/>
              </w:rPr>
              <w:t>Абс</w:t>
            </w:r>
            <w:proofErr w:type="spellEnd"/>
            <w:r w:rsidRPr="00E5091F">
              <w:rPr>
                <w:rFonts w:ascii="Times New Roman" w:hAnsi="Times New Roman" w:cs="Times New Roman"/>
                <w:sz w:val="24"/>
                <w:szCs w:val="24"/>
              </w:rPr>
              <w:t>.</w:t>
            </w:r>
          </w:p>
        </w:tc>
        <w:tc>
          <w:tcPr>
            <w:tcW w:w="1585" w:type="dxa"/>
            <w:tcBorders>
              <w:top w:val="single" w:sz="4" w:space="0" w:color="auto"/>
              <w:left w:val="single" w:sz="4" w:space="0" w:color="auto"/>
              <w:bottom w:val="single" w:sz="4" w:space="0" w:color="auto"/>
              <w:right w:val="single" w:sz="4" w:space="0" w:color="auto"/>
            </w:tcBorders>
            <w:hideMark/>
          </w:tcPr>
          <w:p w14:paraId="3B4A1E08" w14:textId="77777777" w:rsidR="00542290" w:rsidRPr="00E5091F" w:rsidRDefault="00542290" w:rsidP="007D3908">
            <w:pPr>
              <w:tabs>
                <w:tab w:val="left" w:pos="1110"/>
              </w:tabs>
              <w:rPr>
                <w:rFonts w:ascii="Times New Roman" w:hAnsi="Times New Roman" w:cs="Times New Roman"/>
                <w:sz w:val="24"/>
                <w:szCs w:val="24"/>
              </w:rPr>
            </w:pPr>
            <w:r w:rsidRPr="00E5091F">
              <w:rPr>
                <w:rFonts w:ascii="Times New Roman" w:hAnsi="Times New Roman" w:cs="Times New Roman"/>
                <w:sz w:val="24"/>
                <w:szCs w:val="24"/>
              </w:rPr>
              <w:t>%</w:t>
            </w:r>
          </w:p>
        </w:tc>
        <w:tc>
          <w:tcPr>
            <w:tcW w:w="1533" w:type="dxa"/>
            <w:tcBorders>
              <w:top w:val="single" w:sz="4" w:space="0" w:color="auto"/>
              <w:left w:val="single" w:sz="4" w:space="0" w:color="auto"/>
              <w:bottom w:val="single" w:sz="4" w:space="0" w:color="auto"/>
              <w:right w:val="single" w:sz="4" w:space="0" w:color="auto"/>
            </w:tcBorders>
          </w:tcPr>
          <w:p w14:paraId="256EF12C" w14:textId="77777777" w:rsidR="00542290" w:rsidRPr="00E5091F" w:rsidRDefault="00542290" w:rsidP="007D3908">
            <w:pPr>
              <w:rPr>
                <w:rFonts w:ascii="Times New Roman" w:hAnsi="Times New Roman" w:cs="Times New Roman"/>
                <w:sz w:val="24"/>
                <w:szCs w:val="24"/>
              </w:rPr>
            </w:pPr>
            <w:proofErr w:type="spellStart"/>
            <w:r w:rsidRPr="00E5091F">
              <w:rPr>
                <w:rFonts w:ascii="Times New Roman" w:hAnsi="Times New Roman" w:cs="Times New Roman"/>
                <w:sz w:val="24"/>
                <w:szCs w:val="24"/>
              </w:rPr>
              <w:t>Абс</w:t>
            </w:r>
            <w:proofErr w:type="spellEnd"/>
            <w:r w:rsidRPr="00E5091F">
              <w:rPr>
                <w:rFonts w:ascii="Times New Roman" w:hAnsi="Times New Roman" w:cs="Times New Roman"/>
                <w:sz w:val="24"/>
                <w:szCs w:val="24"/>
              </w:rPr>
              <w:t>.</w:t>
            </w:r>
          </w:p>
        </w:tc>
        <w:tc>
          <w:tcPr>
            <w:tcW w:w="1444" w:type="dxa"/>
            <w:tcBorders>
              <w:top w:val="single" w:sz="4" w:space="0" w:color="auto"/>
              <w:left w:val="single" w:sz="4" w:space="0" w:color="auto"/>
              <w:bottom w:val="single" w:sz="4" w:space="0" w:color="auto"/>
              <w:right w:val="single" w:sz="4" w:space="0" w:color="auto"/>
            </w:tcBorders>
          </w:tcPr>
          <w:p w14:paraId="2C26FDC7" w14:textId="77777777" w:rsidR="00542290" w:rsidRPr="00E5091F" w:rsidRDefault="00542290" w:rsidP="007D3908">
            <w:pPr>
              <w:rPr>
                <w:rFonts w:ascii="Times New Roman" w:hAnsi="Times New Roman" w:cs="Times New Roman"/>
                <w:sz w:val="24"/>
                <w:szCs w:val="24"/>
              </w:rPr>
            </w:pPr>
            <w:r w:rsidRPr="00E5091F">
              <w:rPr>
                <w:rFonts w:ascii="Times New Roman" w:hAnsi="Times New Roman" w:cs="Times New Roman"/>
                <w:sz w:val="24"/>
                <w:szCs w:val="24"/>
              </w:rPr>
              <w:t>%</w:t>
            </w:r>
          </w:p>
        </w:tc>
      </w:tr>
      <w:tr w:rsidR="00E5091F" w:rsidRPr="00E5091F" w14:paraId="6BF752A8" w14:textId="77777777" w:rsidTr="008E0B76">
        <w:tc>
          <w:tcPr>
            <w:tcW w:w="1188" w:type="dxa"/>
            <w:tcBorders>
              <w:top w:val="single" w:sz="4" w:space="0" w:color="auto"/>
              <w:left w:val="single" w:sz="4" w:space="0" w:color="auto"/>
              <w:bottom w:val="single" w:sz="4" w:space="0" w:color="auto"/>
              <w:right w:val="single" w:sz="4" w:space="0" w:color="auto"/>
            </w:tcBorders>
            <w:hideMark/>
          </w:tcPr>
          <w:p w14:paraId="01279D14" w14:textId="77777777" w:rsidR="00542290" w:rsidRPr="00E5091F" w:rsidRDefault="00542290" w:rsidP="007D3908">
            <w:pPr>
              <w:tabs>
                <w:tab w:val="left" w:pos="1110"/>
              </w:tabs>
              <w:rPr>
                <w:rFonts w:ascii="Times New Roman" w:hAnsi="Times New Roman" w:cs="Times New Roman"/>
                <w:sz w:val="24"/>
                <w:szCs w:val="24"/>
              </w:rPr>
            </w:pPr>
            <w:r w:rsidRPr="00E5091F">
              <w:rPr>
                <w:rFonts w:ascii="Times New Roman" w:hAnsi="Times New Roman" w:cs="Times New Roman"/>
                <w:sz w:val="24"/>
                <w:szCs w:val="24"/>
              </w:rPr>
              <w:t>2020 г</w:t>
            </w:r>
          </w:p>
        </w:tc>
        <w:tc>
          <w:tcPr>
            <w:tcW w:w="1081" w:type="dxa"/>
            <w:tcBorders>
              <w:top w:val="single" w:sz="4" w:space="0" w:color="auto"/>
              <w:left w:val="single" w:sz="4" w:space="0" w:color="auto"/>
              <w:bottom w:val="single" w:sz="4" w:space="0" w:color="auto"/>
              <w:right w:val="single" w:sz="4" w:space="0" w:color="auto"/>
            </w:tcBorders>
            <w:hideMark/>
          </w:tcPr>
          <w:p w14:paraId="67C1AAF5" w14:textId="77777777" w:rsidR="00542290" w:rsidRPr="00E5091F" w:rsidRDefault="00542290" w:rsidP="007D3908">
            <w:pPr>
              <w:tabs>
                <w:tab w:val="left" w:pos="1110"/>
              </w:tabs>
              <w:rPr>
                <w:rFonts w:ascii="Times New Roman" w:hAnsi="Times New Roman" w:cs="Times New Roman"/>
                <w:sz w:val="24"/>
                <w:szCs w:val="24"/>
              </w:rPr>
            </w:pPr>
            <w:r w:rsidRPr="00E5091F">
              <w:rPr>
                <w:rFonts w:ascii="Times New Roman" w:hAnsi="Times New Roman" w:cs="Times New Roman"/>
                <w:sz w:val="24"/>
                <w:szCs w:val="24"/>
              </w:rPr>
              <w:t>182</w:t>
            </w:r>
          </w:p>
        </w:tc>
        <w:tc>
          <w:tcPr>
            <w:tcW w:w="1275" w:type="dxa"/>
            <w:tcBorders>
              <w:top w:val="single" w:sz="4" w:space="0" w:color="auto"/>
              <w:left w:val="single" w:sz="4" w:space="0" w:color="auto"/>
              <w:bottom w:val="single" w:sz="4" w:space="0" w:color="auto"/>
              <w:right w:val="single" w:sz="4" w:space="0" w:color="auto"/>
            </w:tcBorders>
            <w:hideMark/>
          </w:tcPr>
          <w:p w14:paraId="0BC856AB" w14:textId="77777777" w:rsidR="00542290" w:rsidRPr="00E5091F" w:rsidRDefault="00542290" w:rsidP="007D3908">
            <w:pPr>
              <w:tabs>
                <w:tab w:val="left" w:pos="1110"/>
              </w:tabs>
              <w:rPr>
                <w:rFonts w:ascii="Times New Roman" w:hAnsi="Times New Roman" w:cs="Times New Roman"/>
                <w:sz w:val="24"/>
                <w:szCs w:val="24"/>
              </w:rPr>
            </w:pPr>
            <w:r w:rsidRPr="00E5091F">
              <w:rPr>
                <w:rFonts w:ascii="Times New Roman" w:hAnsi="Times New Roman" w:cs="Times New Roman"/>
                <w:sz w:val="24"/>
                <w:szCs w:val="24"/>
              </w:rPr>
              <w:t>9,4</w:t>
            </w:r>
          </w:p>
        </w:tc>
        <w:tc>
          <w:tcPr>
            <w:tcW w:w="1418" w:type="dxa"/>
            <w:tcBorders>
              <w:top w:val="single" w:sz="4" w:space="0" w:color="auto"/>
              <w:left w:val="single" w:sz="4" w:space="0" w:color="auto"/>
              <w:bottom w:val="single" w:sz="4" w:space="0" w:color="auto"/>
              <w:right w:val="single" w:sz="4" w:space="0" w:color="auto"/>
            </w:tcBorders>
            <w:hideMark/>
          </w:tcPr>
          <w:p w14:paraId="1FB19F03" w14:textId="77777777" w:rsidR="00542290" w:rsidRPr="00E5091F" w:rsidRDefault="00542290" w:rsidP="007D3908">
            <w:pPr>
              <w:tabs>
                <w:tab w:val="left" w:pos="1110"/>
              </w:tabs>
              <w:rPr>
                <w:rFonts w:ascii="Times New Roman" w:hAnsi="Times New Roman" w:cs="Times New Roman"/>
                <w:sz w:val="24"/>
                <w:szCs w:val="24"/>
              </w:rPr>
            </w:pPr>
            <w:r w:rsidRPr="00E5091F">
              <w:rPr>
                <w:rFonts w:ascii="Times New Roman" w:hAnsi="Times New Roman" w:cs="Times New Roman"/>
                <w:sz w:val="24"/>
                <w:szCs w:val="24"/>
              </w:rPr>
              <w:t>304</w:t>
            </w:r>
          </w:p>
        </w:tc>
        <w:tc>
          <w:tcPr>
            <w:tcW w:w="1585" w:type="dxa"/>
            <w:tcBorders>
              <w:top w:val="single" w:sz="4" w:space="0" w:color="auto"/>
              <w:left w:val="single" w:sz="4" w:space="0" w:color="auto"/>
              <w:bottom w:val="single" w:sz="4" w:space="0" w:color="auto"/>
              <w:right w:val="single" w:sz="4" w:space="0" w:color="auto"/>
            </w:tcBorders>
            <w:hideMark/>
          </w:tcPr>
          <w:p w14:paraId="7C2DF51A" w14:textId="77777777" w:rsidR="00542290" w:rsidRPr="00E5091F" w:rsidRDefault="00542290" w:rsidP="007D3908">
            <w:pPr>
              <w:tabs>
                <w:tab w:val="left" w:pos="1110"/>
              </w:tabs>
              <w:rPr>
                <w:rFonts w:ascii="Times New Roman" w:hAnsi="Times New Roman" w:cs="Times New Roman"/>
                <w:sz w:val="24"/>
                <w:szCs w:val="24"/>
              </w:rPr>
            </w:pPr>
            <w:r w:rsidRPr="00E5091F">
              <w:rPr>
                <w:rFonts w:ascii="Times New Roman" w:hAnsi="Times New Roman" w:cs="Times New Roman"/>
                <w:sz w:val="24"/>
                <w:szCs w:val="24"/>
              </w:rPr>
              <w:t>15,6</w:t>
            </w:r>
          </w:p>
        </w:tc>
        <w:tc>
          <w:tcPr>
            <w:tcW w:w="1533" w:type="dxa"/>
            <w:tcBorders>
              <w:top w:val="single" w:sz="4" w:space="0" w:color="auto"/>
              <w:left w:val="single" w:sz="4" w:space="0" w:color="auto"/>
              <w:bottom w:val="single" w:sz="4" w:space="0" w:color="auto"/>
              <w:right w:val="single" w:sz="4" w:space="0" w:color="auto"/>
            </w:tcBorders>
          </w:tcPr>
          <w:p w14:paraId="0A20DD6F" w14:textId="77777777" w:rsidR="00542290" w:rsidRPr="00E5091F" w:rsidRDefault="00542290" w:rsidP="007D3908">
            <w:pPr>
              <w:rPr>
                <w:rFonts w:ascii="Times New Roman" w:hAnsi="Times New Roman" w:cs="Times New Roman"/>
                <w:sz w:val="24"/>
                <w:szCs w:val="24"/>
              </w:rPr>
            </w:pPr>
            <w:r w:rsidRPr="00E5091F">
              <w:rPr>
                <w:rFonts w:ascii="Times New Roman" w:hAnsi="Times New Roman" w:cs="Times New Roman"/>
                <w:sz w:val="24"/>
                <w:szCs w:val="24"/>
              </w:rPr>
              <w:t>(-121)</w:t>
            </w:r>
          </w:p>
        </w:tc>
        <w:tc>
          <w:tcPr>
            <w:tcW w:w="1444" w:type="dxa"/>
            <w:tcBorders>
              <w:top w:val="single" w:sz="4" w:space="0" w:color="auto"/>
              <w:left w:val="single" w:sz="4" w:space="0" w:color="auto"/>
              <w:bottom w:val="single" w:sz="4" w:space="0" w:color="auto"/>
              <w:right w:val="single" w:sz="4" w:space="0" w:color="auto"/>
            </w:tcBorders>
          </w:tcPr>
          <w:p w14:paraId="29DBAFE3" w14:textId="77777777" w:rsidR="00542290" w:rsidRPr="00E5091F" w:rsidRDefault="00542290" w:rsidP="007D3908">
            <w:pPr>
              <w:rPr>
                <w:rFonts w:ascii="Times New Roman" w:hAnsi="Times New Roman" w:cs="Times New Roman"/>
                <w:sz w:val="24"/>
                <w:szCs w:val="24"/>
              </w:rPr>
            </w:pPr>
            <w:r w:rsidRPr="00E5091F">
              <w:rPr>
                <w:rFonts w:ascii="Times New Roman" w:hAnsi="Times New Roman" w:cs="Times New Roman"/>
                <w:sz w:val="24"/>
                <w:szCs w:val="24"/>
              </w:rPr>
              <w:t>(-6,2)</w:t>
            </w:r>
          </w:p>
        </w:tc>
      </w:tr>
      <w:tr w:rsidR="00E5091F" w:rsidRPr="00E5091F" w14:paraId="010A7353" w14:textId="77777777" w:rsidTr="008E0B76">
        <w:tc>
          <w:tcPr>
            <w:tcW w:w="1188" w:type="dxa"/>
            <w:tcBorders>
              <w:top w:val="single" w:sz="4" w:space="0" w:color="auto"/>
              <w:left w:val="single" w:sz="4" w:space="0" w:color="auto"/>
              <w:bottom w:val="single" w:sz="4" w:space="0" w:color="auto"/>
              <w:right w:val="single" w:sz="4" w:space="0" w:color="auto"/>
            </w:tcBorders>
            <w:hideMark/>
          </w:tcPr>
          <w:p w14:paraId="0A2AE3E8" w14:textId="77777777" w:rsidR="00542290" w:rsidRPr="00E5091F" w:rsidRDefault="00542290" w:rsidP="007D3908">
            <w:pPr>
              <w:tabs>
                <w:tab w:val="left" w:pos="1110"/>
              </w:tabs>
              <w:rPr>
                <w:rFonts w:ascii="Times New Roman" w:hAnsi="Times New Roman" w:cs="Times New Roman"/>
                <w:b/>
                <w:sz w:val="24"/>
                <w:szCs w:val="24"/>
              </w:rPr>
            </w:pPr>
            <w:r w:rsidRPr="00E5091F">
              <w:rPr>
                <w:rFonts w:ascii="Times New Roman" w:hAnsi="Times New Roman" w:cs="Times New Roman"/>
                <w:b/>
                <w:sz w:val="24"/>
                <w:szCs w:val="24"/>
              </w:rPr>
              <w:t>2021 г</w:t>
            </w:r>
          </w:p>
        </w:tc>
        <w:tc>
          <w:tcPr>
            <w:tcW w:w="1081" w:type="dxa"/>
            <w:tcBorders>
              <w:top w:val="single" w:sz="4" w:space="0" w:color="auto"/>
              <w:left w:val="single" w:sz="4" w:space="0" w:color="auto"/>
              <w:bottom w:val="single" w:sz="4" w:space="0" w:color="auto"/>
              <w:right w:val="single" w:sz="4" w:space="0" w:color="auto"/>
            </w:tcBorders>
            <w:hideMark/>
          </w:tcPr>
          <w:p w14:paraId="2A75EBE9" w14:textId="77777777" w:rsidR="00542290" w:rsidRPr="00E5091F" w:rsidRDefault="00542290" w:rsidP="007D3908">
            <w:pPr>
              <w:tabs>
                <w:tab w:val="left" w:pos="1110"/>
              </w:tabs>
              <w:rPr>
                <w:rFonts w:ascii="Times New Roman" w:hAnsi="Times New Roman" w:cs="Times New Roman"/>
                <w:b/>
                <w:sz w:val="24"/>
                <w:szCs w:val="24"/>
              </w:rPr>
            </w:pPr>
            <w:r w:rsidRPr="00E5091F">
              <w:rPr>
                <w:rFonts w:ascii="Times New Roman" w:hAnsi="Times New Roman" w:cs="Times New Roman"/>
                <w:b/>
                <w:sz w:val="24"/>
                <w:szCs w:val="24"/>
              </w:rPr>
              <w:t>165</w:t>
            </w:r>
          </w:p>
        </w:tc>
        <w:tc>
          <w:tcPr>
            <w:tcW w:w="1275" w:type="dxa"/>
            <w:tcBorders>
              <w:top w:val="single" w:sz="4" w:space="0" w:color="auto"/>
              <w:left w:val="single" w:sz="4" w:space="0" w:color="auto"/>
              <w:bottom w:val="single" w:sz="4" w:space="0" w:color="auto"/>
              <w:right w:val="single" w:sz="4" w:space="0" w:color="auto"/>
            </w:tcBorders>
            <w:hideMark/>
          </w:tcPr>
          <w:p w14:paraId="08E81F11" w14:textId="77777777" w:rsidR="00542290" w:rsidRPr="00E5091F" w:rsidRDefault="00542290" w:rsidP="007D3908">
            <w:pPr>
              <w:tabs>
                <w:tab w:val="left" w:pos="1110"/>
              </w:tabs>
              <w:rPr>
                <w:rFonts w:ascii="Times New Roman" w:hAnsi="Times New Roman" w:cs="Times New Roman"/>
                <w:b/>
                <w:sz w:val="24"/>
                <w:szCs w:val="24"/>
              </w:rPr>
            </w:pPr>
            <w:r w:rsidRPr="00E5091F">
              <w:rPr>
                <w:rFonts w:ascii="Times New Roman" w:hAnsi="Times New Roman" w:cs="Times New Roman"/>
                <w:b/>
                <w:sz w:val="24"/>
                <w:szCs w:val="24"/>
              </w:rPr>
              <w:t>8,6</w:t>
            </w:r>
          </w:p>
        </w:tc>
        <w:tc>
          <w:tcPr>
            <w:tcW w:w="1418" w:type="dxa"/>
            <w:tcBorders>
              <w:top w:val="single" w:sz="4" w:space="0" w:color="auto"/>
              <w:left w:val="single" w:sz="4" w:space="0" w:color="auto"/>
              <w:bottom w:val="single" w:sz="4" w:space="0" w:color="auto"/>
              <w:right w:val="single" w:sz="4" w:space="0" w:color="auto"/>
            </w:tcBorders>
            <w:hideMark/>
          </w:tcPr>
          <w:p w14:paraId="4BFC8559" w14:textId="77777777" w:rsidR="00542290" w:rsidRPr="00E5091F" w:rsidRDefault="00542290" w:rsidP="007D3908">
            <w:pPr>
              <w:tabs>
                <w:tab w:val="left" w:pos="1110"/>
              </w:tabs>
              <w:rPr>
                <w:rFonts w:ascii="Times New Roman" w:hAnsi="Times New Roman" w:cs="Times New Roman"/>
                <w:b/>
                <w:sz w:val="24"/>
                <w:szCs w:val="24"/>
              </w:rPr>
            </w:pPr>
            <w:r w:rsidRPr="00E5091F">
              <w:rPr>
                <w:rFonts w:ascii="Times New Roman" w:hAnsi="Times New Roman" w:cs="Times New Roman"/>
                <w:b/>
                <w:sz w:val="24"/>
                <w:szCs w:val="24"/>
              </w:rPr>
              <w:t>297</w:t>
            </w:r>
          </w:p>
        </w:tc>
        <w:tc>
          <w:tcPr>
            <w:tcW w:w="1585" w:type="dxa"/>
            <w:tcBorders>
              <w:top w:val="single" w:sz="4" w:space="0" w:color="auto"/>
              <w:left w:val="single" w:sz="4" w:space="0" w:color="auto"/>
              <w:bottom w:val="single" w:sz="4" w:space="0" w:color="auto"/>
              <w:right w:val="single" w:sz="4" w:space="0" w:color="auto"/>
            </w:tcBorders>
            <w:hideMark/>
          </w:tcPr>
          <w:p w14:paraId="31948DAF" w14:textId="77777777" w:rsidR="00542290" w:rsidRPr="00E5091F" w:rsidRDefault="00542290" w:rsidP="007D3908">
            <w:pPr>
              <w:tabs>
                <w:tab w:val="left" w:pos="1110"/>
              </w:tabs>
              <w:rPr>
                <w:rFonts w:ascii="Times New Roman" w:hAnsi="Times New Roman" w:cs="Times New Roman"/>
                <w:b/>
                <w:sz w:val="24"/>
                <w:szCs w:val="24"/>
              </w:rPr>
            </w:pPr>
            <w:r w:rsidRPr="00E5091F">
              <w:rPr>
                <w:rFonts w:ascii="Times New Roman" w:hAnsi="Times New Roman" w:cs="Times New Roman"/>
                <w:b/>
                <w:sz w:val="24"/>
                <w:szCs w:val="24"/>
              </w:rPr>
              <w:t>15,5</w:t>
            </w:r>
          </w:p>
        </w:tc>
        <w:tc>
          <w:tcPr>
            <w:tcW w:w="1533" w:type="dxa"/>
            <w:tcBorders>
              <w:top w:val="single" w:sz="4" w:space="0" w:color="auto"/>
              <w:left w:val="single" w:sz="4" w:space="0" w:color="auto"/>
              <w:bottom w:val="single" w:sz="4" w:space="0" w:color="auto"/>
              <w:right w:val="single" w:sz="4" w:space="0" w:color="auto"/>
            </w:tcBorders>
          </w:tcPr>
          <w:p w14:paraId="2B0C510F" w14:textId="77777777" w:rsidR="00542290" w:rsidRPr="00E5091F" w:rsidRDefault="00542290" w:rsidP="007D3908">
            <w:pPr>
              <w:rPr>
                <w:rFonts w:ascii="Times New Roman" w:hAnsi="Times New Roman" w:cs="Times New Roman"/>
                <w:b/>
                <w:sz w:val="24"/>
                <w:szCs w:val="24"/>
              </w:rPr>
            </w:pPr>
            <w:r w:rsidRPr="00E5091F">
              <w:rPr>
                <w:rFonts w:ascii="Times New Roman" w:hAnsi="Times New Roman" w:cs="Times New Roman"/>
                <w:b/>
                <w:sz w:val="24"/>
                <w:szCs w:val="24"/>
              </w:rPr>
              <w:t>(-132)</w:t>
            </w:r>
          </w:p>
        </w:tc>
        <w:tc>
          <w:tcPr>
            <w:tcW w:w="1444" w:type="dxa"/>
            <w:tcBorders>
              <w:top w:val="single" w:sz="4" w:space="0" w:color="auto"/>
              <w:left w:val="single" w:sz="4" w:space="0" w:color="auto"/>
              <w:bottom w:val="single" w:sz="4" w:space="0" w:color="auto"/>
              <w:right w:val="single" w:sz="4" w:space="0" w:color="auto"/>
            </w:tcBorders>
          </w:tcPr>
          <w:p w14:paraId="128E882A" w14:textId="77777777" w:rsidR="00542290" w:rsidRPr="00E5091F" w:rsidRDefault="00542290" w:rsidP="007D3908">
            <w:pPr>
              <w:rPr>
                <w:rFonts w:ascii="Times New Roman" w:hAnsi="Times New Roman" w:cs="Times New Roman"/>
                <w:b/>
                <w:sz w:val="24"/>
                <w:szCs w:val="24"/>
              </w:rPr>
            </w:pPr>
            <w:r w:rsidRPr="00E5091F">
              <w:rPr>
                <w:rFonts w:ascii="Times New Roman" w:hAnsi="Times New Roman" w:cs="Times New Roman"/>
                <w:b/>
                <w:sz w:val="24"/>
                <w:szCs w:val="24"/>
              </w:rPr>
              <w:t>(-6,9)</w:t>
            </w:r>
          </w:p>
        </w:tc>
      </w:tr>
    </w:tbl>
    <w:p w14:paraId="08F6F63F" w14:textId="77777777" w:rsidR="00542290" w:rsidRPr="00E5091F" w:rsidRDefault="00542290" w:rsidP="00542290">
      <w:pPr>
        <w:tabs>
          <w:tab w:val="left" w:pos="1110"/>
        </w:tabs>
        <w:jc w:val="both"/>
        <w:rPr>
          <w:rFonts w:ascii="Times New Roman" w:hAnsi="Times New Roman" w:cs="Times New Roman"/>
          <w:sz w:val="24"/>
          <w:szCs w:val="24"/>
        </w:rPr>
      </w:pPr>
      <w:r w:rsidRPr="00E5091F">
        <w:rPr>
          <w:rFonts w:ascii="Times New Roman" w:hAnsi="Times New Roman" w:cs="Times New Roman"/>
          <w:sz w:val="24"/>
          <w:szCs w:val="24"/>
        </w:rPr>
        <w:t>Естественный прирост, как и в прошлом году, остается отрицательным.</w:t>
      </w:r>
    </w:p>
    <w:p w14:paraId="0551801F" w14:textId="77777777" w:rsidR="00542290" w:rsidRPr="00E5091F" w:rsidRDefault="00542290" w:rsidP="00542290">
      <w:pPr>
        <w:tabs>
          <w:tab w:val="left" w:pos="1110"/>
        </w:tabs>
        <w:jc w:val="both"/>
        <w:rPr>
          <w:rFonts w:ascii="Times New Roman" w:hAnsi="Times New Roman" w:cs="Times New Roman"/>
          <w:b/>
          <w:sz w:val="24"/>
          <w:szCs w:val="24"/>
        </w:rPr>
      </w:pPr>
      <w:r w:rsidRPr="00E5091F">
        <w:rPr>
          <w:rFonts w:ascii="Times New Roman" w:hAnsi="Times New Roman" w:cs="Times New Roman"/>
          <w:b/>
          <w:sz w:val="24"/>
          <w:szCs w:val="24"/>
        </w:rPr>
        <w:t>Структура причин общей смертности: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4"/>
        <w:gridCol w:w="4883"/>
        <w:gridCol w:w="3794"/>
      </w:tblGrid>
      <w:tr w:rsidR="00E5091F" w:rsidRPr="00E5091F" w14:paraId="68DC01A4" w14:textId="77777777" w:rsidTr="008E0B76">
        <w:tc>
          <w:tcPr>
            <w:tcW w:w="675" w:type="dxa"/>
            <w:tcBorders>
              <w:top w:val="single" w:sz="4" w:space="0" w:color="auto"/>
              <w:left w:val="single" w:sz="4" w:space="0" w:color="auto"/>
              <w:bottom w:val="single" w:sz="4" w:space="0" w:color="auto"/>
              <w:right w:val="single" w:sz="4" w:space="0" w:color="auto"/>
            </w:tcBorders>
            <w:hideMark/>
          </w:tcPr>
          <w:p w14:paraId="22ACCAD7" w14:textId="77777777" w:rsidR="00542290" w:rsidRPr="00E5091F" w:rsidRDefault="00542290" w:rsidP="007D3908">
            <w:pPr>
              <w:jc w:val="center"/>
              <w:rPr>
                <w:rFonts w:ascii="Times New Roman" w:hAnsi="Times New Roman" w:cs="Times New Roman"/>
                <w:b/>
                <w:bCs/>
                <w:sz w:val="24"/>
                <w:szCs w:val="24"/>
              </w:rPr>
            </w:pPr>
            <w:r w:rsidRPr="00E5091F">
              <w:rPr>
                <w:rFonts w:ascii="Times New Roman" w:hAnsi="Times New Roman" w:cs="Times New Roman"/>
                <w:b/>
                <w:bCs/>
                <w:sz w:val="24"/>
                <w:szCs w:val="24"/>
              </w:rPr>
              <w:t>Место</w:t>
            </w:r>
          </w:p>
        </w:tc>
        <w:tc>
          <w:tcPr>
            <w:tcW w:w="4968" w:type="dxa"/>
            <w:tcBorders>
              <w:top w:val="single" w:sz="4" w:space="0" w:color="auto"/>
              <w:left w:val="single" w:sz="4" w:space="0" w:color="auto"/>
              <w:bottom w:val="single" w:sz="4" w:space="0" w:color="auto"/>
              <w:right w:val="single" w:sz="4" w:space="0" w:color="auto"/>
            </w:tcBorders>
            <w:hideMark/>
          </w:tcPr>
          <w:p w14:paraId="59EE6452" w14:textId="77777777" w:rsidR="00542290" w:rsidRPr="00E5091F" w:rsidRDefault="00542290" w:rsidP="007D3908">
            <w:pPr>
              <w:jc w:val="center"/>
              <w:rPr>
                <w:rFonts w:ascii="Times New Roman" w:hAnsi="Times New Roman" w:cs="Times New Roman"/>
                <w:b/>
                <w:bCs/>
                <w:sz w:val="24"/>
                <w:szCs w:val="24"/>
              </w:rPr>
            </w:pPr>
            <w:r w:rsidRPr="00E5091F">
              <w:rPr>
                <w:rFonts w:ascii="Times New Roman" w:hAnsi="Times New Roman" w:cs="Times New Roman"/>
                <w:b/>
                <w:bCs/>
                <w:sz w:val="24"/>
                <w:szCs w:val="24"/>
              </w:rPr>
              <w:t>2020</w:t>
            </w:r>
          </w:p>
        </w:tc>
        <w:tc>
          <w:tcPr>
            <w:tcW w:w="3847" w:type="dxa"/>
            <w:tcBorders>
              <w:top w:val="single" w:sz="4" w:space="0" w:color="auto"/>
              <w:left w:val="single" w:sz="4" w:space="0" w:color="auto"/>
              <w:bottom w:val="single" w:sz="4" w:space="0" w:color="auto"/>
              <w:right w:val="single" w:sz="4" w:space="0" w:color="auto"/>
            </w:tcBorders>
            <w:hideMark/>
          </w:tcPr>
          <w:p w14:paraId="298B878D" w14:textId="77777777" w:rsidR="00542290" w:rsidRPr="00E5091F" w:rsidRDefault="00542290" w:rsidP="007D3908">
            <w:pPr>
              <w:jc w:val="center"/>
              <w:rPr>
                <w:rFonts w:ascii="Times New Roman" w:hAnsi="Times New Roman" w:cs="Times New Roman"/>
                <w:sz w:val="24"/>
                <w:szCs w:val="24"/>
              </w:rPr>
            </w:pPr>
            <w:r w:rsidRPr="00E5091F">
              <w:rPr>
                <w:rFonts w:ascii="Times New Roman" w:hAnsi="Times New Roman" w:cs="Times New Roman"/>
                <w:sz w:val="24"/>
                <w:szCs w:val="24"/>
              </w:rPr>
              <w:t>2021</w:t>
            </w:r>
          </w:p>
        </w:tc>
      </w:tr>
      <w:tr w:rsidR="00E5091F" w:rsidRPr="00E5091F" w14:paraId="05540EFE" w14:textId="77777777" w:rsidTr="008E0B76">
        <w:trPr>
          <w:trHeight w:val="998"/>
        </w:trPr>
        <w:tc>
          <w:tcPr>
            <w:tcW w:w="675" w:type="dxa"/>
            <w:tcBorders>
              <w:top w:val="single" w:sz="4" w:space="0" w:color="auto"/>
              <w:left w:val="single" w:sz="4" w:space="0" w:color="auto"/>
              <w:bottom w:val="single" w:sz="4" w:space="0" w:color="auto"/>
              <w:right w:val="single" w:sz="4" w:space="0" w:color="auto"/>
            </w:tcBorders>
            <w:hideMark/>
          </w:tcPr>
          <w:p w14:paraId="5B37CD1D" w14:textId="77777777" w:rsidR="00542290" w:rsidRPr="00E5091F" w:rsidRDefault="00542290" w:rsidP="007D3908">
            <w:pPr>
              <w:jc w:val="center"/>
              <w:rPr>
                <w:rFonts w:ascii="Times New Roman" w:hAnsi="Times New Roman" w:cs="Times New Roman"/>
                <w:sz w:val="24"/>
                <w:szCs w:val="24"/>
              </w:rPr>
            </w:pPr>
            <w:r w:rsidRPr="00E5091F">
              <w:rPr>
                <w:rFonts w:ascii="Times New Roman" w:hAnsi="Times New Roman" w:cs="Times New Roman"/>
                <w:sz w:val="24"/>
                <w:szCs w:val="24"/>
              </w:rPr>
              <w:t>1</w:t>
            </w:r>
          </w:p>
        </w:tc>
        <w:tc>
          <w:tcPr>
            <w:tcW w:w="4968" w:type="dxa"/>
            <w:tcBorders>
              <w:top w:val="single" w:sz="4" w:space="0" w:color="auto"/>
              <w:left w:val="single" w:sz="4" w:space="0" w:color="auto"/>
              <w:bottom w:val="single" w:sz="4" w:space="0" w:color="auto"/>
              <w:right w:val="single" w:sz="4" w:space="0" w:color="auto"/>
            </w:tcBorders>
            <w:hideMark/>
          </w:tcPr>
          <w:p w14:paraId="06C4B7E4" w14:textId="77777777" w:rsidR="00542290" w:rsidRPr="00E5091F" w:rsidRDefault="00542290" w:rsidP="007D3908">
            <w:pPr>
              <w:jc w:val="center"/>
              <w:rPr>
                <w:rFonts w:ascii="Times New Roman" w:hAnsi="Times New Roman" w:cs="Times New Roman"/>
                <w:sz w:val="24"/>
                <w:szCs w:val="24"/>
              </w:rPr>
            </w:pPr>
            <w:r w:rsidRPr="00E5091F">
              <w:rPr>
                <w:rFonts w:ascii="Times New Roman" w:hAnsi="Times New Roman" w:cs="Times New Roman"/>
                <w:sz w:val="24"/>
                <w:szCs w:val="24"/>
              </w:rPr>
              <w:t xml:space="preserve">Болезни системы кровообращения – 141 </w:t>
            </w:r>
            <w:proofErr w:type="gramStart"/>
            <w:r w:rsidRPr="00E5091F">
              <w:rPr>
                <w:rFonts w:ascii="Times New Roman" w:hAnsi="Times New Roman" w:cs="Times New Roman"/>
                <w:sz w:val="24"/>
                <w:szCs w:val="24"/>
              </w:rPr>
              <w:t>чел</w:t>
            </w:r>
            <w:proofErr w:type="gramEnd"/>
            <w:r w:rsidRPr="00E5091F">
              <w:rPr>
                <w:rFonts w:ascii="Times New Roman" w:hAnsi="Times New Roman" w:cs="Times New Roman"/>
                <w:sz w:val="24"/>
                <w:szCs w:val="24"/>
              </w:rPr>
              <w:t xml:space="preserve"> (46,4%)</w:t>
            </w:r>
          </w:p>
        </w:tc>
        <w:tc>
          <w:tcPr>
            <w:tcW w:w="3847" w:type="dxa"/>
            <w:tcBorders>
              <w:top w:val="single" w:sz="4" w:space="0" w:color="auto"/>
              <w:left w:val="single" w:sz="4" w:space="0" w:color="auto"/>
              <w:bottom w:val="single" w:sz="4" w:space="0" w:color="auto"/>
              <w:right w:val="single" w:sz="4" w:space="0" w:color="auto"/>
            </w:tcBorders>
            <w:hideMark/>
          </w:tcPr>
          <w:p w14:paraId="43CF5DF3" w14:textId="1CA1D49F" w:rsidR="00542290" w:rsidRPr="00E5091F" w:rsidRDefault="00542290" w:rsidP="008E0B76">
            <w:pPr>
              <w:jc w:val="center"/>
              <w:rPr>
                <w:rFonts w:ascii="Times New Roman" w:hAnsi="Times New Roman" w:cs="Times New Roman"/>
                <w:sz w:val="24"/>
                <w:szCs w:val="24"/>
              </w:rPr>
            </w:pPr>
            <w:r w:rsidRPr="00E5091F">
              <w:rPr>
                <w:rFonts w:ascii="Times New Roman" w:hAnsi="Times New Roman" w:cs="Times New Roman"/>
                <w:sz w:val="24"/>
                <w:szCs w:val="24"/>
              </w:rPr>
              <w:t xml:space="preserve">Болезни системы кровообращения – 132 </w:t>
            </w:r>
            <w:proofErr w:type="gramStart"/>
            <w:r w:rsidRPr="00E5091F">
              <w:rPr>
                <w:rFonts w:ascii="Times New Roman" w:hAnsi="Times New Roman" w:cs="Times New Roman"/>
                <w:sz w:val="24"/>
                <w:szCs w:val="24"/>
              </w:rPr>
              <w:t>чел</w:t>
            </w:r>
            <w:proofErr w:type="gramEnd"/>
            <w:r w:rsidRPr="00E5091F">
              <w:rPr>
                <w:rFonts w:ascii="Times New Roman" w:hAnsi="Times New Roman" w:cs="Times New Roman"/>
                <w:sz w:val="24"/>
                <w:szCs w:val="24"/>
              </w:rPr>
              <w:t xml:space="preserve"> (44,4%)</w:t>
            </w:r>
          </w:p>
        </w:tc>
      </w:tr>
      <w:tr w:rsidR="00E5091F" w:rsidRPr="00E5091F" w14:paraId="73AF1E69" w14:textId="77777777" w:rsidTr="008E0B76">
        <w:tc>
          <w:tcPr>
            <w:tcW w:w="675" w:type="dxa"/>
            <w:tcBorders>
              <w:top w:val="single" w:sz="4" w:space="0" w:color="auto"/>
              <w:left w:val="single" w:sz="4" w:space="0" w:color="auto"/>
              <w:bottom w:val="single" w:sz="4" w:space="0" w:color="auto"/>
              <w:right w:val="single" w:sz="4" w:space="0" w:color="auto"/>
            </w:tcBorders>
            <w:hideMark/>
          </w:tcPr>
          <w:p w14:paraId="04CFE657" w14:textId="77777777" w:rsidR="00542290" w:rsidRPr="00E5091F" w:rsidRDefault="00542290" w:rsidP="007D3908">
            <w:pPr>
              <w:jc w:val="center"/>
              <w:rPr>
                <w:rFonts w:ascii="Times New Roman" w:hAnsi="Times New Roman" w:cs="Times New Roman"/>
                <w:sz w:val="24"/>
                <w:szCs w:val="24"/>
              </w:rPr>
            </w:pPr>
            <w:r w:rsidRPr="00E5091F">
              <w:rPr>
                <w:rFonts w:ascii="Times New Roman" w:hAnsi="Times New Roman" w:cs="Times New Roman"/>
                <w:sz w:val="24"/>
                <w:szCs w:val="24"/>
              </w:rPr>
              <w:t>2</w:t>
            </w:r>
          </w:p>
        </w:tc>
        <w:tc>
          <w:tcPr>
            <w:tcW w:w="4968" w:type="dxa"/>
            <w:tcBorders>
              <w:top w:val="single" w:sz="4" w:space="0" w:color="auto"/>
              <w:left w:val="single" w:sz="4" w:space="0" w:color="auto"/>
              <w:bottom w:val="single" w:sz="4" w:space="0" w:color="auto"/>
              <w:right w:val="single" w:sz="4" w:space="0" w:color="auto"/>
            </w:tcBorders>
            <w:hideMark/>
          </w:tcPr>
          <w:p w14:paraId="36C456B2" w14:textId="77777777" w:rsidR="00542290" w:rsidRPr="00E5091F" w:rsidRDefault="00542290" w:rsidP="007D3908">
            <w:pPr>
              <w:rPr>
                <w:rFonts w:ascii="Times New Roman" w:hAnsi="Times New Roman" w:cs="Times New Roman"/>
                <w:sz w:val="24"/>
                <w:szCs w:val="24"/>
              </w:rPr>
            </w:pPr>
            <w:r w:rsidRPr="00E5091F">
              <w:rPr>
                <w:rFonts w:ascii="Times New Roman" w:hAnsi="Times New Roman" w:cs="Times New Roman"/>
                <w:sz w:val="24"/>
                <w:szCs w:val="24"/>
              </w:rPr>
              <w:t xml:space="preserve">Злокачественные </w:t>
            </w:r>
            <w:proofErr w:type="gramStart"/>
            <w:r w:rsidRPr="00E5091F">
              <w:rPr>
                <w:rFonts w:ascii="Times New Roman" w:hAnsi="Times New Roman" w:cs="Times New Roman"/>
                <w:sz w:val="24"/>
                <w:szCs w:val="24"/>
              </w:rPr>
              <w:t>новообразования  –</w:t>
            </w:r>
            <w:proofErr w:type="gramEnd"/>
            <w:r w:rsidRPr="00E5091F">
              <w:rPr>
                <w:rFonts w:ascii="Times New Roman" w:hAnsi="Times New Roman" w:cs="Times New Roman"/>
                <w:sz w:val="24"/>
                <w:szCs w:val="24"/>
              </w:rPr>
              <w:t xml:space="preserve"> 47 чел (15,5%)</w:t>
            </w:r>
          </w:p>
        </w:tc>
        <w:tc>
          <w:tcPr>
            <w:tcW w:w="3847" w:type="dxa"/>
            <w:tcBorders>
              <w:top w:val="single" w:sz="4" w:space="0" w:color="auto"/>
              <w:left w:val="single" w:sz="4" w:space="0" w:color="auto"/>
              <w:bottom w:val="single" w:sz="4" w:space="0" w:color="auto"/>
              <w:right w:val="single" w:sz="4" w:space="0" w:color="auto"/>
            </w:tcBorders>
            <w:hideMark/>
          </w:tcPr>
          <w:p w14:paraId="253EC242" w14:textId="77777777" w:rsidR="00542290" w:rsidRPr="00E5091F" w:rsidRDefault="00542290" w:rsidP="007D3908">
            <w:pPr>
              <w:tabs>
                <w:tab w:val="center" w:pos="2001"/>
              </w:tabs>
              <w:rPr>
                <w:rFonts w:ascii="Times New Roman" w:hAnsi="Times New Roman" w:cs="Times New Roman"/>
                <w:sz w:val="24"/>
                <w:szCs w:val="24"/>
              </w:rPr>
            </w:pPr>
            <w:r w:rsidRPr="00E5091F">
              <w:rPr>
                <w:rFonts w:ascii="Times New Roman" w:hAnsi="Times New Roman" w:cs="Times New Roman"/>
                <w:sz w:val="24"/>
                <w:szCs w:val="24"/>
              </w:rPr>
              <w:t xml:space="preserve">Злокачественные </w:t>
            </w:r>
            <w:proofErr w:type="gramStart"/>
            <w:r w:rsidRPr="00E5091F">
              <w:rPr>
                <w:rFonts w:ascii="Times New Roman" w:hAnsi="Times New Roman" w:cs="Times New Roman"/>
                <w:sz w:val="24"/>
                <w:szCs w:val="24"/>
              </w:rPr>
              <w:t>новообразования  –</w:t>
            </w:r>
            <w:proofErr w:type="gramEnd"/>
            <w:r w:rsidRPr="00E5091F">
              <w:rPr>
                <w:rFonts w:ascii="Times New Roman" w:hAnsi="Times New Roman" w:cs="Times New Roman"/>
                <w:sz w:val="24"/>
                <w:szCs w:val="24"/>
              </w:rPr>
              <w:t xml:space="preserve"> 45 чел (15,2%)</w:t>
            </w:r>
          </w:p>
        </w:tc>
      </w:tr>
      <w:tr w:rsidR="00E5091F" w:rsidRPr="00E5091F" w14:paraId="33BF2F21" w14:textId="77777777" w:rsidTr="008E0B76">
        <w:tc>
          <w:tcPr>
            <w:tcW w:w="675" w:type="dxa"/>
            <w:tcBorders>
              <w:top w:val="single" w:sz="4" w:space="0" w:color="auto"/>
              <w:left w:val="single" w:sz="4" w:space="0" w:color="auto"/>
              <w:bottom w:val="single" w:sz="4" w:space="0" w:color="auto"/>
              <w:right w:val="single" w:sz="4" w:space="0" w:color="auto"/>
            </w:tcBorders>
            <w:hideMark/>
          </w:tcPr>
          <w:p w14:paraId="202EAA71" w14:textId="77777777" w:rsidR="00542290" w:rsidRPr="00E5091F" w:rsidRDefault="00542290" w:rsidP="007D3908">
            <w:pPr>
              <w:jc w:val="center"/>
              <w:rPr>
                <w:rFonts w:ascii="Times New Roman" w:hAnsi="Times New Roman" w:cs="Times New Roman"/>
                <w:sz w:val="24"/>
                <w:szCs w:val="24"/>
              </w:rPr>
            </w:pPr>
            <w:r w:rsidRPr="00E5091F">
              <w:rPr>
                <w:rFonts w:ascii="Times New Roman" w:hAnsi="Times New Roman" w:cs="Times New Roman"/>
                <w:sz w:val="24"/>
                <w:szCs w:val="24"/>
              </w:rPr>
              <w:lastRenderedPageBreak/>
              <w:t>3</w:t>
            </w:r>
          </w:p>
        </w:tc>
        <w:tc>
          <w:tcPr>
            <w:tcW w:w="4968" w:type="dxa"/>
            <w:tcBorders>
              <w:top w:val="single" w:sz="4" w:space="0" w:color="auto"/>
              <w:left w:val="single" w:sz="4" w:space="0" w:color="auto"/>
              <w:bottom w:val="single" w:sz="4" w:space="0" w:color="auto"/>
              <w:right w:val="single" w:sz="4" w:space="0" w:color="auto"/>
            </w:tcBorders>
            <w:hideMark/>
          </w:tcPr>
          <w:p w14:paraId="394D741D" w14:textId="77777777" w:rsidR="00542290" w:rsidRPr="00E5091F" w:rsidRDefault="00542290" w:rsidP="007D3908">
            <w:pPr>
              <w:jc w:val="center"/>
              <w:rPr>
                <w:rFonts w:ascii="Times New Roman" w:hAnsi="Times New Roman" w:cs="Times New Roman"/>
                <w:sz w:val="24"/>
                <w:szCs w:val="24"/>
              </w:rPr>
            </w:pPr>
            <w:r w:rsidRPr="00E5091F">
              <w:rPr>
                <w:rFonts w:ascii="Times New Roman" w:hAnsi="Times New Roman" w:cs="Times New Roman"/>
                <w:sz w:val="24"/>
                <w:szCs w:val="24"/>
              </w:rPr>
              <w:t xml:space="preserve">Травмы, отравления, несчастные случаи - 31 </w:t>
            </w:r>
            <w:proofErr w:type="gramStart"/>
            <w:r w:rsidRPr="00E5091F">
              <w:rPr>
                <w:rFonts w:ascii="Times New Roman" w:hAnsi="Times New Roman" w:cs="Times New Roman"/>
                <w:sz w:val="24"/>
                <w:szCs w:val="24"/>
              </w:rPr>
              <w:t>чел(</w:t>
            </w:r>
            <w:proofErr w:type="gramEnd"/>
            <w:r w:rsidRPr="00E5091F">
              <w:rPr>
                <w:rFonts w:ascii="Times New Roman" w:hAnsi="Times New Roman" w:cs="Times New Roman"/>
                <w:sz w:val="24"/>
                <w:szCs w:val="24"/>
              </w:rPr>
              <w:t>9,9%)</w:t>
            </w:r>
          </w:p>
        </w:tc>
        <w:tc>
          <w:tcPr>
            <w:tcW w:w="3847" w:type="dxa"/>
            <w:tcBorders>
              <w:top w:val="single" w:sz="4" w:space="0" w:color="auto"/>
              <w:left w:val="single" w:sz="4" w:space="0" w:color="auto"/>
              <w:bottom w:val="single" w:sz="4" w:space="0" w:color="auto"/>
              <w:right w:val="single" w:sz="4" w:space="0" w:color="auto"/>
            </w:tcBorders>
            <w:hideMark/>
          </w:tcPr>
          <w:p w14:paraId="6B6C45D0" w14:textId="77777777" w:rsidR="00542290" w:rsidRPr="00E5091F" w:rsidRDefault="00542290" w:rsidP="007D3908">
            <w:pPr>
              <w:jc w:val="center"/>
              <w:rPr>
                <w:rFonts w:ascii="Times New Roman" w:hAnsi="Times New Roman" w:cs="Times New Roman"/>
                <w:sz w:val="24"/>
                <w:szCs w:val="24"/>
              </w:rPr>
            </w:pPr>
            <w:r w:rsidRPr="00E5091F">
              <w:rPr>
                <w:rFonts w:ascii="Times New Roman" w:hAnsi="Times New Roman" w:cs="Times New Roman"/>
                <w:sz w:val="24"/>
                <w:szCs w:val="24"/>
              </w:rPr>
              <w:t>Новая коронавирусная инфекция</w:t>
            </w:r>
            <w:proofErr w:type="gramStart"/>
            <w:r w:rsidRPr="00E5091F">
              <w:rPr>
                <w:rFonts w:ascii="Times New Roman" w:hAnsi="Times New Roman" w:cs="Times New Roman"/>
                <w:sz w:val="24"/>
                <w:szCs w:val="24"/>
              </w:rPr>
              <w:t>-  34</w:t>
            </w:r>
            <w:proofErr w:type="gramEnd"/>
            <w:r w:rsidRPr="00E5091F">
              <w:rPr>
                <w:rFonts w:ascii="Times New Roman" w:hAnsi="Times New Roman" w:cs="Times New Roman"/>
                <w:sz w:val="24"/>
                <w:szCs w:val="24"/>
              </w:rPr>
              <w:t xml:space="preserve"> чел(11,5%)</w:t>
            </w:r>
          </w:p>
        </w:tc>
      </w:tr>
      <w:tr w:rsidR="00E5091F" w:rsidRPr="00E5091F" w14:paraId="785AF9D5" w14:textId="77777777" w:rsidTr="008E0B76">
        <w:tc>
          <w:tcPr>
            <w:tcW w:w="675" w:type="dxa"/>
            <w:tcBorders>
              <w:top w:val="single" w:sz="4" w:space="0" w:color="auto"/>
              <w:left w:val="single" w:sz="4" w:space="0" w:color="auto"/>
              <w:bottom w:val="single" w:sz="4" w:space="0" w:color="auto"/>
              <w:right w:val="single" w:sz="4" w:space="0" w:color="auto"/>
            </w:tcBorders>
            <w:hideMark/>
          </w:tcPr>
          <w:p w14:paraId="487FD47D" w14:textId="77777777" w:rsidR="00542290" w:rsidRPr="00E5091F" w:rsidRDefault="00542290" w:rsidP="007D3908">
            <w:pPr>
              <w:jc w:val="center"/>
              <w:rPr>
                <w:rFonts w:ascii="Times New Roman" w:hAnsi="Times New Roman" w:cs="Times New Roman"/>
                <w:sz w:val="24"/>
                <w:szCs w:val="24"/>
              </w:rPr>
            </w:pPr>
            <w:r w:rsidRPr="00E5091F">
              <w:rPr>
                <w:rFonts w:ascii="Times New Roman" w:hAnsi="Times New Roman" w:cs="Times New Roman"/>
                <w:sz w:val="24"/>
                <w:szCs w:val="24"/>
              </w:rPr>
              <w:t>4</w:t>
            </w:r>
          </w:p>
        </w:tc>
        <w:tc>
          <w:tcPr>
            <w:tcW w:w="4968" w:type="dxa"/>
            <w:tcBorders>
              <w:top w:val="single" w:sz="4" w:space="0" w:color="auto"/>
              <w:left w:val="single" w:sz="4" w:space="0" w:color="auto"/>
              <w:bottom w:val="single" w:sz="4" w:space="0" w:color="auto"/>
              <w:right w:val="single" w:sz="4" w:space="0" w:color="auto"/>
            </w:tcBorders>
            <w:hideMark/>
          </w:tcPr>
          <w:p w14:paraId="6B078E88" w14:textId="77777777" w:rsidR="00542290" w:rsidRPr="00E5091F" w:rsidRDefault="00542290" w:rsidP="007D3908">
            <w:pPr>
              <w:jc w:val="center"/>
              <w:rPr>
                <w:rFonts w:ascii="Times New Roman" w:hAnsi="Times New Roman" w:cs="Times New Roman"/>
                <w:sz w:val="24"/>
                <w:szCs w:val="24"/>
              </w:rPr>
            </w:pPr>
            <w:r w:rsidRPr="00E5091F">
              <w:rPr>
                <w:rFonts w:ascii="Times New Roman" w:hAnsi="Times New Roman" w:cs="Times New Roman"/>
                <w:sz w:val="24"/>
                <w:szCs w:val="24"/>
              </w:rPr>
              <w:t xml:space="preserve">Болезни органов пищеварения – 17 </w:t>
            </w:r>
            <w:proofErr w:type="gramStart"/>
            <w:r w:rsidRPr="00E5091F">
              <w:rPr>
                <w:rFonts w:ascii="Times New Roman" w:hAnsi="Times New Roman" w:cs="Times New Roman"/>
                <w:sz w:val="24"/>
                <w:szCs w:val="24"/>
              </w:rPr>
              <w:t>чел</w:t>
            </w:r>
            <w:proofErr w:type="gramEnd"/>
            <w:r w:rsidRPr="00E5091F">
              <w:rPr>
                <w:rFonts w:ascii="Times New Roman" w:hAnsi="Times New Roman" w:cs="Times New Roman"/>
                <w:sz w:val="24"/>
                <w:szCs w:val="24"/>
              </w:rPr>
              <w:t xml:space="preserve"> (5,6 %)</w:t>
            </w:r>
          </w:p>
        </w:tc>
        <w:tc>
          <w:tcPr>
            <w:tcW w:w="3847" w:type="dxa"/>
            <w:tcBorders>
              <w:top w:val="single" w:sz="4" w:space="0" w:color="auto"/>
              <w:left w:val="single" w:sz="4" w:space="0" w:color="auto"/>
              <w:bottom w:val="single" w:sz="4" w:space="0" w:color="auto"/>
              <w:right w:val="single" w:sz="4" w:space="0" w:color="auto"/>
            </w:tcBorders>
            <w:hideMark/>
          </w:tcPr>
          <w:p w14:paraId="1BF3F06B" w14:textId="77777777" w:rsidR="00542290" w:rsidRPr="00E5091F" w:rsidRDefault="00542290" w:rsidP="007D3908">
            <w:pPr>
              <w:jc w:val="center"/>
              <w:rPr>
                <w:rFonts w:ascii="Times New Roman" w:hAnsi="Times New Roman" w:cs="Times New Roman"/>
                <w:sz w:val="24"/>
                <w:szCs w:val="24"/>
              </w:rPr>
            </w:pPr>
            <w:r w:rsidRPr="00E5091F">
              <w:rPr>
                <w:rFonts w:ascii="Times New Roman" w:hAnsi="Times New Roman" w:cs="Times New Roman"/>
                <w:sz w:val="24"/>
                <w:szCs w:val="24"/>
              </w:rPr>
              <w:t xml:space="preserve">Травмы, отравления, несчастные случаи - 32 </w:t>
            </w:r>
            <w:proofErr w:type="gramStart"/>
            <w:r w:rsidRPr="00E5091F">
              <w:rPr>
                <w:rFonts w:ascii="Times New Roman" w:hAnsi="Times New Roman" w:cs="Times New Roman"/>
                <w:sz w:val="24"/>
                <w:szCs w:val="24"/>
              </w:rPr>
              <w:t>чел(</w:t>
            </w:r>
            <w:proofErr w:type="gramEnd"/>
            <w:r w:rsidRPr="00E5091F">
              <w:rPr>
                <w:rFonts w:ascii="Times New Roman" w:hAnsi="Times New Roman" w:cs="Times New Roman"/>
                <w:sz w:val="24"/>
                <w:szCs w:val="24"/>
              </w:rPr>
              <w:t>10,8%)</w:t>
            </w:r>
          </w:p>
        </w:tc>
      </w:tr>
    </w:tbl>
    <w:p w14:paraId="552F4CB9" w14:textId="77777777" w:rsidR="00542290" w:rsidRPr="00E5091F" w:rsidRDefault="00542290" w:rsidP="00DC1F4D">
      <w:pPr>
        <w:tabs>
          <w:tab w:val="left" w:pos="1128"/>
        </w:tabs>
        <w:ind w:firstLine="567"/>
        <w:contextualSpacing/>
        <w:jc w:val="both"/>
        <w:rPr>
          <w:rFonts w:ascii="Times New Roman" w:hAnsi="Times New Roman" w:cs="Times New Roman"/>
          <w:sz w:val="24"/>
          <w:szCs w:val="24"/>
        </w:rPr>
      </w:pPr>
      <w:r w:rsidRPr="00E5091F">
        <w:rPr>
          <w:rFonts w:ascii="Times New Roman" w:hAnsi="Times New Roman" w:cs="Times New Roman"/>
          <w:sz w:val="24"/>
          <w:szCs w:val="24"/>
        </w:rPr>
        <w:t xml:space="preserve">В структуре общей смертности в сравнении  с 2020г произошли некоторые изменения:  1 место стабильно занимают болезни системы кровообращения(689,0 на 100 </w:t>
      </w:r>
      <w:proofErr w:type="spellStart"/>
      <w:r w:rsidRPr="00E5091F">
        <w:rPr>
          <w:rFonts w:ascii="Times New Roman" w:hAnsi="Times New Roman" w:cs="Times New Roman"/>
          <w:sz w:val="24"/>
          <w:szCs w:val="24"/>
        </w:rPr>
        <w:t>тыс.нас</w:t>
      </w:r>
      <w:proofErr w:type="spellEnd"/>
      <w:r w:rsidRPr="00E5091F">
        <w:rPr>
          <w:rFonts w:ascii="Times New Roman" w:hAnsi="Times New Roman" w:cs="Times New Roman"/>
          <w:sz w:val="24"/>
          <w:szCs w:val="24"/>
        </w:rPr>
        <w:t xml:space="preserve">.), уровень смертности от БСК в районе превышает российские и республиканские показатели (по УР -607,0 на 100 </w:t>
      </w:r>
      <w:proofErr w:type="spellStart"/>
      <w:r w:rsidRPr="00E5091F">
        <w:rPr>
          <w:rFonts w:ascii="Times New Roman" w:hAnsi="Times New Roman" w:cs="Times New Roman"/>
          <w:sz w:val="24"/>
          <w:szCs w:val="24"/>
        </w:rPr>
        <w:t>тыс.нас</w:t>
      </w:r>
      <w:proofErr w:type="spellEnd"/>
      <w:r w:rsidRPr="00E5091F">
        <w:rPr>
          <w:rFonts w:ascii="Times New Roman" w:hAnsi="Times New Roman" w:cs="Times New Roman"/>
          <w:sz w:val="24"/>
          <w:szCs w:val="24"/>
        </w:rPr>
        <w:t xml:space="preserve">. в 2020г). Всего от заболеваний БСК умерло 132 человека, что ниже уровня прошлого года (141 чел. В 2020г). Отмечается снижение смертности от болезней сердечно-сосудистой системы на 5.3%. Снижение смертности произошло за счет снижения смертности среди мужчин пенсионного возраста, их умерло на 11 человек меньше. Женщин, как и в 2020г умерло больше, чем мужчин (мужчин-43.9%, женщин-56.1%). В структуре смертности от БСК отмечается снижение смертности от хронических форм ЦВБ и </w:t>
      </w:r>
      <w:proofErr w:type="gramStart"/>
      <w:r w:rsidRPr="00E5091F">
        <w:rPr>
          <w:rFonts w:ascii="Times New Roman" w:hAnsi="Times New Roman" w:cs="Times New Roman"/>
          <w:sz w:val="24"/>
          <w:szCs w:val="24"/>
        </w:rPr>
        <w:t>от  инсультов</w:t>
      </w:r>
      <w:proofErr w:type="gramEnd"/>
      <w:r w:rsidRPr="00E5091F">
        <w:rPr>
          <w:rFonts w:ascii="Times New Roman" w:hAnsi="Times New Roman" w:cs="Times New Roman"/>
          <w:sz w:val="24"/>
          <w:szCs w:val="24"/>
        </w:rPr>
        <w:t>.</w:t>
      </w:r>
    </w:p>
    <w:p w14:paraId="129F483A" w14:textId="77777777" w:rsidR="00542290" w:rsidRPr="00E5091F" w:rsidRDefault="00542290" w:rsidP="00506B4E">
      <w:pPr>
        <w:tabs>
          <w:tab w:val="left" w:pos="1110"/>
        </w:tabs>
        <w:spacing w:after="0"/>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На 2 месте – злокачественные новообразования, на 3 место в 2021г поднялась смертность </w:t>
      </w:r>
      <w:proofErr w:type="gramStart"/>
      <w:r w:rsidRPr="00E5091F">
        <w:rPr>
          <w:rFonts w:ascii="Times New Roman" w:hAnsi="Times New Roman" w:cs="Times New Roman"/>
          <w:sz w:val="24"/>
          <w:szCs w:val="24"/>
        </w:rPr>
        <w:t>от  коронавирусной</w:t>
      </w:r>
      <w:proofErr w:type="gramEnd"/>
      <w:r w:rsidRPr="00E5091F">
        <w:rPr>
          <w:rFonts w:ascii="Times New Roman" w:hAnsi="Times New Roman" w:cs="Times New Roman"/>
          <w:sz w:val="24"/>
          <w:szCs w:val="24"/>
        </w:rPr>
        <w:t xml:space="preserve"> инфекции. Но по сравнению с республиканскими показателями смертность в Кезском районе от коронавирусной инфекции ниже, так как в УР смертность от коронавирусной инфекции стоит на втором месте. Отмечается снижение смертности от болезней сердечно-сосудистой системы, ЗНО, заболеваний органов дыхания и ЖКТ. </w:t>
      </w:r>
    </w:p>
    <w:p w14:paraId="03A28595" w14:textId="77777777" w:rsidR="00542290" w:rsidRPr="00E5091F" w:rsidRDefault="00542290" w:rsidP="00506B4E">
      <w:pPr>
        <w:tabs>
          <w:tab w:val="left" w:pos="1110"/>
        </w:tabs>
        <w:spacing w:after="0"/>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  </w:t>
      </w:r>
      <w:r w:rsidRPr="00E5091F">
        <w:rPr>
          <w:rFonts w:ascii="Times New Roman" w:hAnsi="Times New Roman" w:cs="Times New Roman"/>
          <w:b/>
          <w:sz w:val="24"/>
          <w:szCs w:val="24"/>
        </w:rPr>
        <w:t>Смертность лиц трудоспособного возраста</w:t>
      </w:r>
      <w:r w:rsidRPr="00E5091F">
        <w:rPr>
          <w:rFonts w:ascii="Times New Roman" w:hAnsi="Times New Roman" w:cs="Times New Roman"/>
          <w:sz w:val="24"/>
          <w:szCs w:val="24"/>
        </w:rPr>
        <w:t xml:space="preserve"> выросла по сравнению с 2020 годом и составила 7,8 на 1000 населения (2020г – 6,3). В абсолютных цифрах число умерших- 60 в 2020 году, 69 - в 2021 году. </w:t>
      </w:r>
    </w:p>
    <w:tbl>
      <w:tblPr>
        <w:tblW w:w="98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1984"/>
        <w:gridCol w:w="1985"/>
        <w:gridCol w:w="1843"/>
        <w:gridCol w:w="2010"/>
      </w:tblGrid>
      <w:tr w:rsidR="00E5091F" w:rsidRPr="00E5091F" w14:paraId="0DA723AE" w14:textId="77777777" w:rsidTr="00542290">
        <w:tc>
          <w:tcPr>
            <w:tcW w:w="1985" w:type="dxa"/>
          </w:tcPr>
          <w:p w14:paraId="0CEB5490" w14:textId="77777777" w:rsidR="00542290" w:rsidRPr="00E5091F" w:rsidRDefault="00542290" w:rsidP="007D3908">
            <w:pPr>
              <w:rPr>
                <w:rFonts w:ascii="Times New Roman" w:hAnsi="Times New Roman" w:cs="Times New Roman"/>
                <w:sz w:val="24"/>
                <w:szCs w:val="24"/>
              </w:rPr>
            </w:pPr>
          </w:p>
        </w:tc>
        <w:tc>
          <w:tcPr>
            <w:tcW w:w="3969" w:type="dxa"/>
            <w:gridSpan w:val="2"/>
          </w:tcPr>
          <w:p w14:paraId="3B17CAF7" w14:textId="77777777" w:rsidR="00542290" w:rsidRPr="00E5091F" w:rsidRDefault="00542290" w:rsidP="007D3908">
            <w:pPr>
              <w:jc w:val="center"/>
              <w:rPr>
                <w:rFonts w:ascii="Times New Roman" w:hAnsi="Times New Roman" w:cs="Times New Roman"/>
                <w:sz w:val="24"/>
                <w:szCs w:val="24"/>
              </w:rPr>
            </w:pPr>
            <w:r w:rsidRPr="00E5091F">
              <w:rPr>
                <w:rFonts w:ascii="Times New Roman" w:hAnsi="Times New Roman" w:cs="Times New Roman"/>
                <w:sz w:val="24"/>
                <w:szCs w:val="24"/>
              </w:rPr>
              <w:t>2020 год</w:t>
            </w:r>
          </w:p>
        </w:tc>
        <w:tc>
          <w:tcPr>
            <w:tcW w:w="3853" w:type="dxa"/>
            <w:gridSpan w:val="2"/>
          </w:tcPr>
          <w:p w14:paraId="1AD2377B" w14:textId="77777777" w:rsidR="00542290" w:rsidRPr="00E5091F" w:rsidRDefault="00542290" w:rsidP="007D3908">
            <w:pPr>
              <w:jc w:val="center"/>
              <w:rPr>
                <w:rFonts w:ascii="Times New Roman" w:hAnsi="Times New Roman" w:cs="Times New Roman"/>
                <w:sz w:val="24"/>
                <w:szCs w:val="24"/>
              </w:rPr>
            </w:pPr>
            <w:r w:rsidRPr="00E5091F">
              <w:rPr>
                <w:rFonts w:ascii="Times New Roman" w:hAnsi="Times New Roman" w:cs="Times New Roman"/>
                <w:sz w:val="24"/>
                <w:szCs w:val="24"/>
              </w:rPr>
              <w:t>2021 год</w:t>
            </w:r>
          </w:p>
        </w:tc>
      </w:tr>
      <w:tr w:rsidR="00E5091F" w:rsidRPr="00E5091F" w14:paraId="5D76E894" w14:textId="77777777" w:rsidTr="008E0B76">
        <w:trPr>
          <w:trHeight w:val="590"/>
        </w:trPr>
        <w:tc>
          <w:tcPr>
            <w:tcW w:w="1985" w:type="dxa"/>
          </w:tcPr>
          <w:p w14:paraId="60109450" w14:textId="77777777" w:rsidR="00542290" w:rsidRPr="00E5091F" w:rsidRDefault="00542290" w:rsidP="007D3908">
            <w:pPr>
              <w:jc w:val="center"/>
              <w:rPr>
                <w:rFonts w:ascii="Times New Roman" w:hAnsi="Times New Roman" w:cs="Times New Roman"/>
                <w:sz w:val="24"/>
                <w:szCs w:val="24"/>
              </w:rPr>
            </w:pPr>
          </w:p>
        </w:tc>
        <w:tc>
          <w:tcPr>
            <w:tcW w:w="1984" w:type="dxa"/>
          </w:tcPr>
          <w:p w14:paraId="7716B38D" w14:textId="46F78874" w:rsidR="00542290" w:rsidRPr="00E5091F" w:rsidRDefault="008E0B76" w:rsidP="008E0B76">
            <w:pPr>
              <w:jc w:val="center"/>
              <w:rPr>
                <w:rFonts w:ascii="Times New Roman" w:hAnsi="Times New Roman" w:cs="Times New Roman"/>
                <w:sz w:val="24"/>
                <w:szCs w:val="24"/>
              </w:rPr>
            </w:pPr>
            <w:proofErr w:type="spellStart"/>
            <w:r w:rsidRPr="00E5091F">
              <w:rPr>
                <w:rFonts w:ascii="Times New Roman" w:hAnsi="Times New Roman" w:cs="Times New Roman"/>
                <w:sz w:val="24"/>
                <w:szCs w:val="24"/>
              </w:rPr>
              <w:t>А</w:t>
            </w:r>
            <w:r w:rsidR="00542290" w:rsidRPr="00E5091F">
              <w:rPr>
                <w:rFonts w:ascii="Times New Roman" w:hAnsi="Times New Roman" w:cs="Times New Roman"/>
                <w:sz w:val="24"/>
                <w:szCs w:val="24"/>
              </w:rPr>
              <w:t>бс</w:t>
            </w:r>
            <w:proofErr w:type="spellEnd"/>
            <w:r w:rsidRPr="00E5091F">
              <w:rPr>
                <w:rFonts w:ascii="Times New Roman" w:hAnsi="Times New Roman" w:cs="Times New Roman"/>
                <w:sz w:val="24"/>
                <w:szCs w:val="24"/>
              </w:rPr>
              <w:t>.</w:t>
            </w:r>
          </w:p>
        </w:tc>
        <w:tc>
          <w:tcPr>
            <w:tcW w:w="1985" w:type="dxa"/>
          </w:tcPr>
          <w:p w14:paraId="3CF3170B" w14:textId="77777777" w:rsidR="00542290" w:rsidRPr="00E5091F" w:rsidRDefault="00542290" w:rsidP="007D3908">
            <w:pPr>
              <w:rPr>
                <w:rFonts w:ascii="Times New Roman" w:hAnsi="Times New Roman" w:cs="Times New Roman"/>
                <w:sz w:val="24"/>
                <w:szCs w:val="24"/>
              </w:rPr>
            </w:pPr>
            <w:r w:rsidRPr="00E5091F">
              <w:rPr>
                <w:rFonts w:ascii="Times New Roman" w:hAnsi="Times New Roman" w:cs="Times New Roman"/>
                <w:sz w:val="24"/>
                <w:szCs w:val="24"/>
              </w:rPr>
              <w:t>На 100 тыс. нас.</w:t>
            </w:r>
          </w:p>
        </w:tc>
        <w:tc>
          <w:tcPr>
            <w:tcW w:w="1843" w:type="dxa"/>
          </w:tcPr>
          <w:p w14:paraId="54C7CD59" w14:textId="20B9CBAE" w:rsidR="00542290" w:rsidRPr="00E5091F" w:rsidRDefault="008E0B76" w:rsidP="008E0B76">
            <w:pPr>
              <w:jc w:val="center"/>
              <w:rPr>
                <w:rFonts w:ascii="Times New Roman" w:hAnsi="Times New Roman" w:cs="Times New Roman"/>
                <w:sz w:val="24"/>
                <w:szCs w:val="24"/>
              </w:rPr>
            </w:pPr>
            <w:proofErr w:type="spellStart"/>
            <w:r w:rsidRPr="00E5091F">
              <w:rPr>
                <w:rFonts w:ascii="Times New Roman" w:hAnsi="Times New Roman" w:cs="Times New Roman"/>
                <w:sz w:val="24"/>
                <w:szCs w:val="24"/>
              </w:rPr>
              <w:t>А</w:t>
            </w:r>
            <w:r w:rsidR="00542290" w:rsidRPr="00E5091F">
              <w:rPr>
                <w:rFonts w:ascii="Times New Roman" w:hAnsi="Times New Roman" w:cs="Times New Roman"/>
                <w:sz w:val="24"/>
                <w:szCs w:val="24"/>
              </w:rPr>
              <w:t>бс</w:t>
            </w:r>
            <w:proofErr w:type="spellEnd"/>
            <w:r w:rsidRPr="00E5091F">
              <w:rPr>
                <w:rFonts w:ascii="Times New Roman" w:hAnsi="Times New Roman" w:cs="Times New Roman"/>
                <w:sz w:val="24"/>
                <w:szCs w:val="24"/>
              </w:rPr>
              <w:t>.</w:t>
            </w:r>
          </w:p>
        </w:tc>
        <w:tc>
          <w:tcPr>
            <w:tcW w:w="2010" w:type="dxa"/>
          </w:tcPr>
          <w:p w14:paraId="101DACB2" w14:textId="5E95840D" w:rsidR="00542290" w:rsidRPr="00E5091F" w:rsidRDefault="00542290" w:rsidP="007D3908">
            <w:pPr>
              <w:rPr>
                <w:rFonts w:ascii="Times New Roman" w:hAnsi="Times New Roman" w:cs="Times New Roman"/>
                <w:sz w:val="24"/>
                <w:szCs w:val="24"/>
              </w:rPr>
            </w:pPr>
            <w:r w:rsidRPr="00E5091F">
              <w:rPr>
                <w:rFonts w:ascii="Times New Roman" w:hAnsi="Times New Roman" w:cs="Times New Roman"/>
                <w:sz w:val="24"/>
                <w:szCs w:val="24"/>
              </w:rPr>
              <w:t xml:space="preserve">На 100 тыс. </w:t>
            </w:r>
            <w:r w:rsidR="008E0B76" w:rsidRPr="00E5091F">
              <w:rPr>
                <w:rFonts w:ascii="Times New Roman" w:hAnsi="Times New Roman" w:cs="Times New Roman"/>
                <w:sz w:val="24"/>
                <w:szCs w:val="24"/>
              </w:rPr>
              <w:t>н</w:t>
            </w:r>
            <w:r w:rsidRPr="00E5091F">
              <w:rPr>
                <w:rFonts w:ascii="Times New Roman" w:hAnsi="Times New Roman" w:cs="Times New Roman"/>
                <w:sz w:val="24"/>
                <w:szCs w:val="24"/>
              </w:rPr>
              <w:t>ас.</w:t>
            </w:r>
          </w:p>
        </w:tc>
      </w:tr>
      <w:tr w:rsidR="00E5091F" w:rsidRPr="00E5091F" w14:paraId="1A01352F" w14:textId="77777777" w:rsidTr="008E0B76">
        <w:tc>
          <w:tcPr>
            <w:tcW w:w="1985" w:type="dxa"/>
          </w:tcPr>
          <w:p w14:paraId="35C54D48" w14:textId="77777777" w:rsidR="00542290" w:rsidRPr="00E5091F" w:rsidRDefault="00542290" w:rsidP="007D3908">
            <w:pPr>
              <w:jc w:val="center"/>
              <w:rPr>
                <w:rFonts w:ascii="Times New Roman" w:hAnsi="Times New Roman" w:cs="Times New Roman"/>
                <w:sz w:val="24"/>
                <w:szCs w:val="24"/>
              </w:rPr>
            </w:pPr>
            <w:r w:rsidRPr="00E5091F">
              <w:rPr>
                <w:rFonts w:ascii="Times New Roman" w:hAnsi="Times New Roman" w:cs="Times New Roman"/>
                <w:sz w:val="24"/>
                <w:szCs w:val="24"/>
              </w:rPr>
              <w:t>Всего</w:t>
            </w:r>
          </w:p>
        </w:tc>
        <w:tc>
          <w:tcPr>
            <w:tcW w:w="1984" w:type="dxa"/>
          </w:tcPr>
          <w:p w14:paraId="6D32A2FD" w14:textId="77777777" w:rsidR="00542290" w:rsidRPr="00E5091F" w:rsidRDefault="00542290" w:rsidP="007D3908">
            <w:pPr>
              <w:ind w:firstLine="708"/>
              <w:rPr>
                <w:rFonts w:ascii="Times New Roman" w:hAnsi="Times New Roman" w:cs="Times New Roman"/>
                <w:sz w:val="24"/>
                <w:szCs w:val="24"/>
              </w:rPr>
            </w:pPr>
            <w:r w:rsidRPr="00E5091F">
              <w:rPr>
                <w:rFonts w:ascii="Times New Roman" w:hAnsi="Times New Roman" w:cs="Times New Roman"/>
                <w:sz w:val="24"/>
                <w:szCs w:val="24"/>
              </w:rPr>
              <w:t>60</w:t>
            </w:r>
          </w:p>
        </w:tc>
        <w:tc>
          <w:tcPr>
            <w:tcW w:w="1985" w:type="dxa"/>
          </w:tcPr>
          <w:p w14:paraId="4AA3A9F6" w14:textId="77777777" w:rsidR="00542290" w:rsidRPr="00E5091F" w:rsidRDefault="00542290" w:rsidP="007D3908">
            <w:pPr>
              <w:ind w:firstLine="708"/>
              <w:rPr>
                <w:rFonts w:ascii="Times New Roman" w:hAnsi="Times New Roman" w:cs="Times New Roman"/>
                <w:sz w:val="24"/>
                <w:szCs w:val="24"/>
              </w:rPr>
            </w:pPr>
            <w:r w:rsidRPr="00E5091F">
              <w:rPr>
                <w:rFonts w:ascii="Times New Roman" w:hAnsi="Times New Roman" w:cs="Times New Roman"/>
                <w:sz w:val="24"/>
                <w:szCs w:val="24"/>
              </w:rPr>
              <w:t>630,1</w:t>
            </w:r>
          </w:p>
        </w:tc>
        <w:tc>
          <w:tcPr>
            <w:tcW w:w="1843" w:type="dxa"/>
          </w:tcPr>
          <w:p w14:paraId="03BC2B7F" w14:textId="77777777" w:rsidR="00542290" w:rsidRPr="00E5091F" w:rsidRDefault="00542290" w:rsidP="007D3908">
            <w:pPr>
              <w:jc w:val="center"/>
              <w:rPr>
                <w:rFonts w:ascii="Times New Roman" w:hAnsi="Times New Roman" w:cs="Times New Roman"/>
                <w:sz w:val="24"/>
                <w:szCs w:val="24"/>
              </w:rPr>
            </w:pPr>
            <w:r w:rsidRPr="00E5091F">
              <w:rPr>
                <w:rFonts w:ascii="Times New Roman" w:hAnsi="Times New Roman" w:cs="Times New Roman"/>
                <w:sz w:val="24"/>
                <w:szCs w:val="24"/>
              </w:rPr>
              <w:t>69</w:t>
            </w:r>
          </w:p>
        </w:tc>
        <w:tc>
          <w:tcPr>
            <w:tcW w:w="2010" w:type="dxa"/>
          </w:tcPr>
          <w:p w14:paraId="64DD548B" w14:textId="77777777" w:rsidR="00542290" w:rsidRPr="00E5091F" w:rsidRDefault="00542290" w:rsidP="007D3908">
            <w:pPr>
              <w:ind w:firstLine="708"/>
              <w:rPr>
                <w:rFonts w:ascii="Times New Roman" w:hAnsi="Times New Roman" w:cs="Times New Roman"/>
                <w:sz w:val="24"/>
                <w:szCs w:val="24"/>
              </w:rPr>
            </w:pPr>
            <w:r w:rsidRPr="00E5091F">
              <w:rPr>
                <w:rFonts w:ascii="Times New Roman" w:hAnsi="Times New Roman" w:cs="Times New Roman"/>
                <w:sz w:val="24"/>
                <w:szCs w:val="24"/>
              </w:rPr>
              <w:t>746,9</w:t>
            </w:r>
          </w:p>
        </w:tc>
      </w:tr>
      <w:tr w:rsidR="00E5091F" w:rsidRPr="00E5091F" w14:paraId="22995884" w14:textId="77777777" w:rsidTr="008E0B76">
        <w:trPr>
          <w:trHeight w:val="529"/>
        </w:trPr>
        <w:tc>
          <w:tcPr>
            <w:tcW w:w="1985" w:type="dxa"/>
          </w:tcPr>
          <w:p w14:paraId="3B621A00" w14:textId="77777777" w:rsidR="00542290" w:rsidRPr="00E5091F" w:rsidRDefault="00542290" w:rsidP="007D3908">
            <w:pPr>
              <w:jc w:val="center"/>
              <w:rPr>
                <w:rFonts w:ascii="Times New Roman" w:hAnsi="Times New Roman" w:cs="Times New Roman"/>
                <w:sz w:val="24"/>
                <w:szCs w:val="24"/>
              </w:rPr>
            </w:pPr>
            <w:r w:rsidRPr="00E5091F">
              <w:rPr>
                <w:rFonts w:ascii="Times New Roman" w:hAnsi="Times New Roman" w:cs="Times New Roman"/>
                <w:sz w:val="24"/>
                <w:szCs w:val="24"/>
              </w:rPr>
              <w:t>Мужчины</w:t>
            </w:r>
          </w:p>
        </w:tc>
        <w:tc>
          <w:tcPr>
            <w:tcW w:w="1984" w:type="dxa"/>
          </w:tcPr>
          <w:p w14:paraId="3D8C483E" w14:textId="77777777" w:rsidR="00542290" w:rsidRPr="00E5091F" w:rsidRDefault="00542290" w:rsidP="007D3908">
            <w:pPr>
              <w:jc w:val="center"/>
              <w:rPr>
                <w:rFonts w:ascii="Times New Roman" w:hAnsi="Times New Roman" w:cs="Times New Roman"/>
                <w:sz w:val="24"/>
                <w:szCs w:val="24"/>
              </w:rPr>
            </w:pPr>
            <w:r w:rsidRPr="00E5091F">
              <w:rPr>
                <w:rFonts w:ascii="Times New Roman" w:hAnsi="Times New Roman" w:cs="Times New Roman"/>
                <w:sz w:val="24"/>
                <w:szCs w:val="24"/>
              </w:rPr>
              <w:t>51</w:t>
            </w:r>
          </w:p>
        </w:tc>
        <w:tc>
          <w:tcPr>
            <w:tcW w:w="1985" w:type="dxa"/>
          </w:tcPr>
          <w:p w14:paraId="49BC4EFC" w14:textId="77777777" w:rsidR="00542290" w:rsidRPr="00E5091F" w:rsidRDefault="00542290" w:rsidP="007D3908">
            <w:pPr>
              <w:ind w:firstLine="708"/>
              <w:rPr>
                <w:rFonts w:ascii="Times New Roman" w:hAnsi="Times New Roman" w:cs="Times New Roman"/>
                <w:sz w:val="24"/>
                <w:szCs w:val="24"/>
              </w:rPr>
            </w:pPr>
            <w:r w:rsidRPr="00E5091F">
              <w:rPr>
                <w:rFonts w:ascii="Times New Roman" w:hAnsi="Times New Roman" w:cs="Times New Roman"/>
                <w:sz w:val="24"/>
                <w:szCs w:val="24"/>
              </w:rPr>
              <w:t>936,8</w:t>
            </w:r>
          </w:p>
        </w:tc>
        <w:tc>
          <w:tcPr>
            <w:tcW w:w="1843" w:type="dxa"/>
          </w:tcPr>
          <w:p w14:paraId="582EF8EE" w14:textId="77777777" w:rsidR="00542290" w:rsidRPr="00E5091F" w:rsidRDefault="00542290" w:rsidP="007D3908">
            <w:pPr>
              <w:jc w:val="center"/>
              <w:rPr>
                <w:rFonts w:ascii="Times New Roman" w:hAnsi="Times New Roman" w:cs="Times New Roman"/>
                <w:sz w:val="24"/>
                <w:szCs w:val="24"/>
              </w:rPr>
            </w:pPr>
            <w:r w:rsidRPr="00E5091F">
              <w:rPr>
                <w:rFonts w:ascii="Times New Roman" w:hAnsi="Times New Roman" w:cs="Times New Roman"/>
                <w:sz w:val="24"/>
                <w:szCs w:val="24"/>
              </w:rPr>
              <w:t>56</w:t>
            </w:r>
          </w:p>
        </w:tc>
        <w:tc>
          <w:tcPr>
            <w:tcW w:w="2010" w:type="dxa"/>
          </w:tcPr>
          <w:p w14:paraId="1D10A512" w14:textId="77777777" w:rsidR="00542290" w:rsidRPr="00E5091F" w:rsidRDefault="00542290" w:rsidP="007D3908">
            <w:pPr>
              <w:jc w:val="center"/>
              <w:rPr>
                <w:rFonts w:ascii="Times New Roman" w:hAnsi="Times New Roman" w:cs="Times New Roman"/>
                <w:sz w:val="24"/>
                <w:szCs w:val="24"/>
              </w:rPr>
            </w:pPr>
            <w:r w:rsidRPr="00E5091F">
              <w:rPr>
                <w:rFonts w:ascii="Times New Roman" w:hAnsi="Times New Roman" w:cs="Times New Roman"/>
                <w:sz w:val="24"/>
                <w:szCs w:val="24"/>
              </w:rPr>
              <w:t>1057,0</w:t>
            </w:r>
          </w:p>
        </w:tc>
      </w:tr>
      <w:tr w:rsidR="00E5091F" w:rsidRPr="00E5091F" w14:paraId="297F1AEE" w14:textId="77777777" w:rsidTr="008E0B76">
        <w:trPr>
          <w:trHeight w:val="529"/>
        </w:trPr>
        <w:tc>
          <w:tcPr>
            <w:tcW w:w="1985" w:type="dxa"/>
          </w:tcPr>
          <w:p w14:paraId="6FE58389" w14:textId="43472A1F" w:rsidR="00542290" w:rsidRPr="00E5091F" w:rsidRDefault="008E0B76" w:rsidP="007D3908">
            <w:pPr>
              <w:jc w:val="center"/>
              <w:rPr>
                <w:rFonts w:ascii="Times New Roman" w:hAnsi="Times New Roman" w:cs="Times New Roman"/>
                <w:sz w:val="24"/>
                <w:szCs w:val="24"/>
              </w:rPr>
            </w:pPr>
            <w:r w:rsidRPr="00E5091F">
              <w:rPr>
                <w:rFonts w:ascii="Times New Roman" w:hAnsi="Times New Roman" w:cs="Times New Roman"/>
                <w:sz w:val="24"/>
                <w:szCs w:val="24"/>
              </w:rPr>
              <w:t>Женщины</w:t>
            </w:r>
          </w:p>
        </w:tc>
        <w:tc>
          <w:tcPr>
            <w:tcW w:w="1984" w:type="dxa"/>
          </w:tcPr>
          <w:p w14:paraId="52F418D4" w14:textId="77777777" w:rsidR="00542290" w:rsidRPr="00E5091F" w:rsidRDefault="00542290" w:rsidP="007D3908">
            <w:pPr>
              <w:jc w:val="center"/>
              <w:rPr>
                <w:rFonts w:ascii="Times New Roman" w:hAnsi="Times New Roman" w:cs="Times New Roman"/>
                <w:sz w:val="24"/>
                <w:szCs w:val="24"/>
              </w:rPr>
            </w:pPr>
            <w:r w:rsidRPr="00E5091F">
              <w:rPr>
                <w:rFonts w:ascii="Times New Roman" w:hAnsi="Times New Roman" w:cs="Times New Roman"/>
                <w:sz w:val="24"/>
                <w:szCs w:val="24"/>
              </w:rPr>
              <w:t>9</w:t>
            </w:r>
          </w:p>
        </w:tc>
        <w:tc>
          <w:tcPr>
            <w:tcW w:w="1985" w:type="dxa"/>
          </w:tcPr>
          <w:p w14:paraId="796952CE" w14:textId="77777777" w:rsidR="00542290" w:rsidRPr="00E5091F" w:rsidRDefault="00542290" w:rsidP="007D3908">
            <w:pPr>
              <w:ind w:firstLine="708"/>
              <w:rPr>
                <w:rFonts w:ascii="Times New Roman" w:hAnsi="Times New Roman" w:cs="Times New Roman"/>
                <w:sz w:val="24"/>
                <w:szCs w:val="24"/>
              </w:rPr>
            </w:pPr>
            <w:r w:rsidRPr="00E5091F">
              <w:rPr>
                <w:rFonts w:ascii="Times New Roman" w:hAnsi="Times New Roman" w:cs="Times New Roman"/>
                <w:sz w:val="24"/>
                <w:szCs w:val="24"/>
              </w:rPr>
              <w:t>221,3</w:t>
            </w:r>
          </w:p>
        </w:tc>
        <w:tc>
          <w:tcPr>
            <w:tcW w:w="1843" w:type="dxa"/>
          </w:tcPr>
          <w:p w14:paraId="589AA836" w14:textId="77777777" w:rsidR="00542290" w:rsidRPr="00E5091F" w:rsidRDefault="00542290" w:rsidP="007D3908">
            <w:pPr>
              <w:jc w:val="center"/>
              <w:rPr>
                <w:rFonts w:ascii="Times New Roman" w:hAnsi="Times New Roman" w:cs="Times New Roman"/>
                <w:sz w:val="24"/>
                <w:szCs w:val="24"/>
              </w:rPr>
            </w:pPr>
            <w:r w:rsidRPr="00E5091F">
              <w:rPr>
                <w:rFonts w:ascii="Times New Roman" w:hAnsi="Times New Roman" w:cs="Times New Roman"/>
                <w:sz w:val="24"/>
                <w:szCs w:val="24"/>
              </w:rPr>
              <w:t>13</w:t>
            </w:r>
          </w:p>
        </w:tc>
        <w:tc>
          <w:tcPr>
            <w:tcW w:w="2010" w:type="dxa"/>
          </w:tcPr>
          <w:p w14:paraId="403417BA" w14:textId="77777777" w:rsidR="00542290" w:rsidRPr="00E5091F" w:rsidRDefault="00542290" w:rsidP="007D3908">
            <w:pPr>
              <w:jc w:val="center"/>
              <w:rPr>
                <w:rFonts w:ascii="Times New Roman" w:hAnsi="Times New Roman" w:cs="Times New Roman"/>
                <w:sz w:val="24"/>
                <w:szCs w:val="24"/>
              </w:rPr>
            </w:pPr>
            <w:r w:rsidRPr="00E5091F">
              <w:rPr>
                <w:rFonts w:ascii="Times New Roman" w:hAnsi="Times New Roman" w:cs="Times New Roman"/>
                <w:sz w:val="24"/>
                <w:szCs w:val="24"/>
              </w:rPr>
              <w:t>329,9</w:t>
            </w:r>
          </w:p>
        </w:tc>
      </w:tr>
    </w:tbl>
    <w:p w14:paraId="0C38E692" w14:textId="77777777" w:rsidR="00542290" w:rsidRPr="00E5091F" w:rsidRDefault="00542290" w:rsidP="00542290">
      <w:pPr>
        <w:ind w:firstLine="709"/>
        <w:contextualSpacing/>
        <w:rPr>
          <w:rFonts w:ascii="Times New Roman" w:hAnsi="Times New Roman" w:cs="Times New Roman"/>
          <w:sz w:val="24"/>
          <w:szCs w:val="24"/>
        </w:rPr>
      </w:pPr>
    </w:p>
    <w:p w14:paraId="7DF214CD" w14:textId="77777777" w:rsidR="00542290" w:rsidRPr="00E5091F" w:rsidRDefault="00542290" w:rsidP="00DC1F4D">
      <w:pPr>
        <w:ind w:firstLine="709"/>
        <w:contextualSpacing/>
        <w:jc w:val="both"/>
        <w:rPr>
          <w:rFonts w:ascii="Times New Roman" w:hAnsi="Times New Roman" w:cs="Times New Roman"/>
          <w:sz w:val="24"/>
          <w:szCs w:val="24"/>
        </w:rPr>
      </w:pPr>
      <w:r w:rsidRPr="00E5091F">
        <w:rPr>
          <w:rFonts w:ascii="Times New Roman" w:hAnsi="Times New Roman" w:cs="Times New Roman"/>
          <w:sz w:val="24"/>
          <w:szCs w:val="24"/>
        </w:rPr>
        <w:t xml:space="preserve"> Выросла смертность обоих полов. У мужчин трудоспособного возраста рост на 5 случаев за счет злокачественных новообразований </w:t>
      </w:r>
      <w:proofErr w:type="gramStart"/>
      <w:r w:rsidRPr="00E5091F">
        <w:rPr>
          <w:rFonts w:ascii="Times New Roman" w:hAnsi="Times New Roman" w:cs="Times New Roman"/>
          <w:sz w:val="24"/>
          <w:szCs w:val="24"/>
        </w:rPr>
        <w:t>( всего</w:t>
      </w:r>
      <w:proofErr w:type="gramEnd"/>
      <w:r w:rsidRPr="00E5091F">
        <w:rPr>
          <w:rFonts w:ascii="Times New Roman" w:hAnsi="Times New Roman" w:cs="Times New Roman"/>
          <w:sz w:val="24"/>
          <w:szCs w:val="24"/>
        </w:rPr>
        <w:t xml:space="preserve"> от ЗНО умерло 9 мужчин, в 2020-5) и 2 случая смерти от ВИЧ (2020год-0). В структуре смерти от онкологических заболеваний у мужчин: 2 человека – рак легких, 4 человека погибли от ЗНО желудочно-кишечного тракта и 3- от ЗНО других систем.</w:t>
      </w:r>
    </w:p>
    <w:p w14:paraId="4B14EB4B" w14:textId="3D3EC959" w:rsidR="00542290" w:rsidRPr="00E5091F" w:rsidRDefault="00542290" w:rsidP="00506B4E">
      <w:pPr>
        <w:tabs>
          <w:tab w:val="left" w:pos="1110"/>
        </w:tabs>
        <w:spacing w:after="0" w:line="240" w:lineRule="auto"/>
        <w:jc w:val="both"/>
        <w:rPr>
          <w:rFonts w:ascii="Times New Roman" w:hAnsi="Times New Roman" w:cs="Times New Roman"/>
          <w:sz w:val="24"/>
          <w:szCs w:val="24"/>
        </w:rPr>
      </w:pPr>
      <w:r w:rsidRPr="00E5091F">
        <w:rPr>
          <w:rFonts w:ascii="Times New Roman" w:hAnsi="Times New Roman" w:cs="Times New Roman"/>
          <w:sz w:val="24"/>
          <w:szCs w:val="24"/>
        </w:rPr>
        <w:t>У женщин рост за счет несчастных случаев (1-утонула, 1 –замерзла, 1 –ЧМТ</w:t>
      </w:r>
      <w:r w:rsidR="008E0B76" w:rsidRPr="00E5091F">
        <w:rPr>
          <w:rFonts w:ascii="Times New Roman" w:hAnsi="Times New Roman" w:cs="Times New Roman"/>
          <w:sz w:val="24"/>
          <w:szCs w:val="24"/>
        </w:rPr>
        <w:t xml:space="preserve">, </w:t>
      </w:r>
      <w:r w:rsidRPr="00E5091F">
        <w:rPr>
          <w:rFonts w:ascii="Times New Roman" w:hAnsi="Times New Roman" w:cs="Times New Roman"/>
          <w:sz w:val="24"/>
          <w:szCs w:val="24"/>
        </w:rPr>
        <w:t>1-погибла в ДТП). В 2020г смертности женщин трудоспособного возраста от внешних причин не было.</w:t>
      </w:r>
    </w:p>
    <w:p w14:paraId="7C936898" w14:textId="77777777" w:rsidR="00542290" w:rsidRPr="00E5091F" w:rsidRDefault="00542290" w:rsidP="00506B4E">
      <w:pPr>
        <w:tabs>
          <w:tab w:val="left" w:pos="1110"/>
        </w:tabs>
        <w:spacing w:after="0" w:line="240" w:lineRule="auto"/>
        <w:jc w:val="both"/>
        <w:rPr>
          <w:rFonts w:ascii="Times New Roman" w:hAnsi="Times New Roman" w:cs="Times New Roman"/>
          <w:b/>
          <w:sz w:val="24"/>
          <w:szCs w:val="24"/>
        </w:rPr>
      </w:pPr>
      <w:r w:rsidRPr="00E5091F">
        <w:rPr>
          <w:rFonts w:ascii="Times New Roman" w:hAnsi="Times New Roman" w:cs="Times New Roman"/>
          <w:b/>
          <w:sz w:val="24"/>
          <w:szCs w:val="24"/>
        </w:rPr>
        <w:t>Структура смертности лиц трудоспособного возраста.</w:t>
      </w: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969"/>
        <w:gridCol w:w="4394"/>
      </w:tblGrid>
      <w:tr w:rsidR="00E5091F" w:rsidRPr="00E5091F" w14:paraId="3A6FF606" w14:textId="77777777" w:rsidTr="007D3908">
        <w:tc>
          <w:tcPr>
            <w:tcW w:w="1985" w:type="dxa"/>
          </w:tcPr>
          <w:p w14:paraId="3E2092F1" w14:textId="77777777" w:rsidR="00542290" w:rsidRPr="00E5091F" w:rsidRDefault="00542290" w:rsidP="007D3908">
            <w:pPr>
              <w:rPr>
                <w:rFonts w:ascii="Times New Roman" w:hAnsi="Times New Roman" w:cs="Times New Roman"/>
                <w:sz w:val="24"/>
                <w:szCs w:val="24"/>
              </w:rPr>
            </w:pPr>
          </w:p>
        </w:tc>
        <w:tc>
          <w:tcPr>
            <w:tcW w:w="3969" w:type="dxa"/>
          </w:tcPr>
          <w:p w14:paraId="02B20DFB" w14:textId="77777777" w:rsidR="00542290" w:rsidRPr="00E5091F" w:rsidRDefault="00542290" w:rsidP="007D3908">
            <w:pPr>
              <w:jc w:val="center"/>
              <w:rPr>
                <w:rFonts w:ascii="Times New Roman" w:hAnsi="Times New Roman" w:cs="Times New Roman"/>
                <w:sz w:val="24"/>
                <w:szCs w:val="24"/>
              </w:rPr>
            </w:pPr>
            <w:r w:rsidRPr="00E5091F">
              <w:rPr>
                <w:rFonts w:ascii="Times New Roman" w:hAnsi="Times New Roman" w:cs="Times New Roman"/>
                <w:sz w:val="24"/>
                <w:szCs w:val="24"/>
              </w:rPr>
              <w:t>2020 год</w:t>
            </w:r>
          </w:p>
        </w:tc>
        <w:tc>
          <w:tcPr>
            <w:tcW w:w="4394" w:type="dxa"/>
          </w:tcPr>
          <w:p w14:paraId="03CF1547" w14:textId="77777777" w:rsidR="00542290" w:rsidRPr="00E5091F" w:rsidRDefault="00542290" w:rsidP="007D3908">
            <w:pPr>
              <w:jc w:val="center"/>
              <w:rPr>
                <w:rFonts w:ascii="Times New Roman" w:hAnsi="Times New Roman" w:cs="Times New Roman"/>
                <w:bCs/>
                <w:sz w:val="24"/>
                <w:szCs w:val="24"/>
              </w:rPr>
            </w:pPr>
            <w:r w:rsidRPr="00E5091F">
              <w:rPr>
                <w:rFonts w:ascii="Times New Roman" w:hAnsi="Times New Roman" w:cs="Times New Roman"/>
                <w:bCs/>
                <w:sz w:val="24"/>
                <w:szCs w:val="24"/>
              </w:rPr>
              <w:t>2021 год</w:t>
            </w:r>
          </w:p>
        </w:tc>
      </w:tr>
      <w:tr w:rsidR="00E5091F" w:rsidRPr="00E5091F" w14:paraId="39AE8138" w14:textId="77777777" w:rsidTr="007D3908">
        <w:trPr>
          <w:trHeight w:val="947"/>
        </w:trPr>
        <w:tc>
          <w:tcPr>
            <w:tcW w:w="1985" w:type="dxa"/>
          </w:tcPr>
          <w:p w14:paraId="743E1B9C" w14:textId="77777777" w:rsidR="00542290" w:rsidRPr="00E5091F" w:rsidRDefault="00542290" w:rsidP="007D3908">
            <w:pPr>
              <w:jc w:val="center"/>
              <w:rPr>
                <w:rFonts w:ascii="Times New Roman" w:hAnsi="Times New Roman" w:cs="Times New Roman"/>
                <w:sz w:val="24"/>
                <w:szCs w:val="24"/>
              </w:rPr>
            </w:pPr>
            <w:r w:rsidRPr="00E5091F">
              <w:rPr>
                <w:rFonts w:ascii="Times New Roman" w:hAnsi="Times New Roman" w:cs="Times New Roman"/>
                <w:sz w:val="24"/>
                <w:szCs w:val="24"/>
                <w:lang w:val="en-US"/>
              </w:rPr>
              <w:lastRenderedPageBreak/>
              <w:t>I</w:t>
            </w:r>
            <w:r w:rsidRPr="00E5091F">
              <w:rPr>
                <w:rFonts w:ascii="Times New Roman" w:hAnsi="Times New Roman" w:cs="Times New Roman"/>
                <w:sz w:val="24"/>
                <w:szCs w:val="24"/>
              </w:rPr>
              <w:t xml:space="preserve"> место</w:t>
            </w:r>
          </w:p>
        </w:tc>
        <w:tc>
          <w:tcPr>
            <w:tcW w:w="3969" w:type="dxa"/>
          </w:tcPr>
          <w:p w14:paraId="0DB61F9E" w14:textId="77777777" w:rsidR="00542290" w:rsidRPr="00E5091F" w:rsidRDefault="00542290" w:rsidP="007D3908">
            <w:pPr>
              <w:rPr>
                <w:rFonts w:ascii="Times New Roman" w:hAnsi="Times New Roman" w:cs="Times New Roman"/>
                <w:sz w:val="24"/>
                <w:szCs w:val="24"/>
              </w:rPr>
            </w:pPr>
            <w:r w:rsidRPr="00E5091F">
              <w:rPr>
                <w:rFonts w:ascii="Times New Roman" w:hAnsi="Times New Roman" w:cs="Times New Roman"/>
                <w:sz w:val="24"/>
                <w:szCs w:val="24"/>
              </w:rPr>
              <w:t xml:space="preserve">Болезни </w:t>
            </w:r>
            <w:proofErr w:type="gramStart"/>
            <w:r w:rsidRPr="00E5091F">
              <w:rPr>
                <w:rFonts w:ascii="Times New Roman" w:hAnsi="Times New Roman" w:cs="Times New Roman"/>
                <w:sz w:val="24"/>
                <w:szCs w:val="24"/>
              </w:rPr>
              <w:t>системы  кровообращения</w:t>
            </w:r>
            <w:proofErr w:type="gramEnd"/>
            <w:r w:rsidRPr="00E5091F">
              <w:rPr>
                <w:rFonts w:ascii="Times New Roman" w:hAnsi="Times New Roman" w:cs="Times New Roman"/>
                <w:sz w:val="24"/>
                <w:szCs w:val="24"/>
              </w:rPr>
              <w:t xml:space="preserve"> –  22 чел – 36,7 % </w:t>
            </w:r>
          </w:p>
        </w:tc>
        <w:tc>
          <w:tcPr>
            <w:tcW w:w="4394" w:type="dxa"/>
          </w:tcPr>
          <w:p w14:paraId="1EE7B243" w14:textId="77777777" w:rsidR="00542290" w:rsidRPr="00E5091F" w:rsidRDefault="00542290" w:rsidP="007D3908">
            <w:pPr>
              <w:rPr>
                <w:rFonts w:ascii="Times New Roman" w:hAnsi="Times New Roman" w:cs="Times New Roman"/>
                <w:bCs/>
                <w:sz w:val="24"/>
                <w:szCs w:val="24"/>
              </w:rPr>
            </w:pPr>
            <w:r w:rsidRPr="00E5091F">
              <w:rPr>
                <w:rFonts w:ascii="Times New Roman" w:hAnsi="Times New Roman" w:cs="Times New Roman"/>
                <w:bCs/>
                <w:sz w:val="24"/>
                <w:szCs w:val="24"/>
              </w:rPr>
              <w:t xml:space="preserve"> Болезни системы кровообращения –23 </w:t>
            </w:r>
            <w:proofErr w:type="gramStart"/>
            <w:r w:rsidRPr="00E5091F">
              <w:rPr>
                <w:rFonts w:ascii="Times New Roman" w:hAnsi="Times New Roman" w:cs="Times New Roman"/>
                <w:bCs/>
                <w:sz w:val="24"/>
                <w:szCs w:val="24"/>
              </w:rPr>
              <w:t>чел</w:t>
            </w:r>
            <w:proofErr w:type="gramEnd"/>
            <w:r w:rsidRPr="00E5091F">
              <w:rPr>
                <w:rFonts w:ascii="Times New Roman" w:hAnsi="Times New Roman" w:cs="Times New Roman"/>
                <w:bCs/>
                <w:sz w:val="24"/>
                <w:szCs w:val="24"/>
              </w:rPr>
              <w:t xml:space="preserve"> –23,3%</w:t>
            </w:r>
          </w:p>
        </w:tc>
      </w:tr>
      <w:tr w:rsidR="00E5091F" w:rsidRPr="00E5091F" w14:paraId="2519597E" w14:textId="77777777" w:rsidTr="007D3908">
        <w:tc>
          <w:tcPr>
            <w:tcW w:w="1985" w:type="dxa"/>
          </w:tcPr>
          <w:p w14:paraId="76A002C1" w14:textId="77777777" w:rsidR="00542290" w:rsidRPr="00E5091F" w:rsidRDefault="00542290" w:rsidP="007D3908">
            <w:pPr>
              <w:jc w:val="center"/>
              <w:rPr>
                <w:rFonts w:ascii="Times New Roman" w:hAnsi="Times New Roman" w:cs="Times New Roman"/>
                <w:sz w:val="24"/>
                <w:szCs w:val="24"/>
              </w:rPr>
            </w:pPr>
            <w:r w:rsidRPr="00E5091F">
              <w:rPr>
                <w:rFonts w:ascii="Times New Roman" w:hAnsi="Times New Roman" w:cs="Times New Roman"/>
                <w:sz w:val="24"/>
                <w:szCs w:val="24"/>
                <w:lang w:val="en-US"/>
              </w:rPr>
              <w:t>II</w:t>
            </w:r>
            <w:r w:rsidRPr="00E5091F">
              <w:rPr>
                <w:rFonts w:ascii="Times New Roman" w:hAnsi="Times New Roman" w:cs="Times New Roman"/>
                <w:sz w:val="24"/>
                <w:szCs w:val="24"/>
              </w:rPr>
              <w:t xml:space="preserve"> место</w:t>
            </w:r>
          </w:p>
        </w:tc>
        <w:tc>
          <w:tcPr>
            <w:tcW w:w="3969" w:type="dxa"/>
          </w:tcPr>
          <w:p w14:paraId="739695E7" w14:textId="77777777" w:rsidR="00542290" w:rsidRPr="00E5091F" w:rsidRDefault="00542290" w:rsidP="007D3908">
            <w:pPr>
              <w:rPr>
                <w:rFonts w:ascii="Times New Roman" w:hAnsi="Times New Roman" w:cs="Times New Roman"/>
                <w:sz w:val="24"/>
                <w:szCs w:val="24"/>
              </w:rPr>
            </w:pPr>
            <w:r w:rsidRPr="00E5091F">
              <w:rPr>
                <w:rFonts w:ascii="Times New Roman" w:hAnsi="Times New Roman" w:cs="Times New Roman"/>
                <w:sz w:val="24"/>
                <w:szCs w:val="24"/>
              </w:rPr>
              <w:t xml:space="preserve">Травмы, отравления и несчастные случаи – 18 </w:t>
            </w:r>
            <w:proofErr w:type="gramStart"/>
            <w:r w:rsidRPr="00E5091F">
              <w:rPr>
                <w:rFonts w:ascii="Times New Roman" w:hAnsi="Times New Roman" w:cs="Times New Roman"/>
                <w:sz w:val="24"/>
                <w:szCs w:val="24"/>
              </w:rPr>
              <w:t>чел</w:t>
            </w:r>
            <w:proofErr w:type="gramEnd"/>
            <w:r w:rsidRPr="00E5091F">
              <w:rPr>
                <w:rFonts w:ascii="Times New Roman" w:hAnsi="Times New Roman" w:cs="Times New Roman"/>
                <w:sz w:val="24"/>
                <w:szCs w:val="24"/>
              </w:rPr>
              <w:t xml:space="preserve"> –30,0 %</w:t>
            </w:r>
          </w:p>
        </w:tc>
        <w:tc>
          <w:tcPr>
            <w:tcW w:w="4394" w:type="dxa"/>
          </w:tcPr>
          <w:p w14:paraId="7301BF6B" w14:textId="77777777" w:rsidR="00542290" w:rsidRPr="00E5091F" w:rsidRDefault="00542290" w:rsidP="007D3908">
            <w:pPr>
              <w:rPr>
                <w:rFonts w:ascii="Times New Roman" w:hAnsi="Times New Roman" w:cs="Times New Roman"/>
                <w:bCs/>
                <w:sz w:val="24"/>
                <w:szCs w:val="24"/>
              </w:rPr>
            </w:pPr>
            <w:r w:rsidRPr="00E5091F">
              <w:rPr>
                <w:rFonts w:ascii="Times New Roman" w:hAnsi="Times New Roman" w:cs="Times New Roman"/>
                <w:bCs/>
                <w:sz w:val="24"/>
                <w:szCs w:val="24"/>
              </w:rPr>
              <w:t xml:space="preserve">Травмы, отравления и несчастные случаи – 22 </w:t>
            </w:r>
            <w:proofErr w:type="gramStart"/>
            <w:r w:rsidRPr="00E5091F">
              <w:rPr>
                <w:rFonts w:ascii="Times New Roman" w:hAnsi="Times New Roman" w:cs="Times New Roman"/>
                <w:bCs/>
                <w:sz w:val="24"/>
                <w:szCs w:val="24"/>
              </w:rPr>
              <w:t>чел</w:t>
            </w:r>
            <w:proofErr w:type="gramEnd"/>
            <w:r w:rsidRPr="00E5091F">
              <w:rPr>
                <w:rFonts w:ascii="Times New Roman" w:hAnsi="Times New Roman" w:cs="Times New Roman"/>
                <w:bCs/>
                <w:sz w:val="24"/>
                <w:szCs w:val="24"/>
              </w:rPr>
              <w:t xml:space="preserve"> –31,9%</w:t>
            </w:r>
          </w:p>
        </w:tc>
      </w:tr>
      <w:tr w:rsidR="00E5091F" w:rsidRPr="00E5091F" w14:paraId="0FECDBE8" w14:textId="77777777" w:rsidTr="007D3908">
        <w:trPr>
          <w:trHeight w:val="529"/>
        </w:trPr>
        <w:tc>
          <w:tcPr>
            <w:tcW w:w="1985" w:type="dxa"/>
          </w:tcPr>
          <w:p w14:paraId="588B06B9" w14:textId="77777777" w:rsidR="00542290" w:rsidRPr="00E5091F" w:rsidRDefault="00542290" w:rsidP="007D3908">
            <w:pPr>
              <w:jc w:val="center"/>
              <w:rPr>
                <w:rFonts w:ascii="Times New Roman" w:hAnsi="Times New Roman" w:cs="Times New Roman"/>
                <w:sz w:val="24"/>
                <w:szCs w:val="24"/>
              </w:rPr>
            </w:pPr>
            <w:r w:rsidRPr="00E5091F">
              <w:rPr>
                <w:rFonts w:ascii="Times New Roman" w:hAnsi="Times New Roman" w:cs="Times New Roman"/>
                <w:sz w:val="24"/>
                <w:szCs w:val="24"/>
                <w:lang w:val="en-US"/>
              </w:rPr>
              <w:t>III</w:t>
            </w:r>
            <w:r w:rsidRPr="00E5091F">
              <w:rPr>
                <w:rFonts w:ascii="Times New Roman" w:hAnsi="Times New Roman" w:cs="Times New Roman"/>
                <w:sz w:val="24"/>
                <w:szCs w:val="24"/>
              </w:rPr>
              <w:t xml:space="preserve"> место</w:t>
            </w:r>
          </w:p>
        </w:tc>
        <w:tc>
          <w:tcPr>
            <w:tcW w:w="3969" w:type="dxa"/>
          </w:tcPr>
          <w:p w14:paraId="688DB9C7" w14:textId="77777777" w:rsidR="00542290" w:rsidRPr="00E5091F" w:rsidRDefault="00542290" w:rsidP="007D3908">
            <w:pPr>
              <w:rPr>
                <w:rFonts w:ascii="Times New Roman" w:hAnsi="Times New Roman" w:cs="Times New Roman"/>
                <w:sz w:val="24"/>
                <w:szCs w:val="24"/>
              </w:rPr>
            </w:pPr>
            <w:r w:rsidRPr="00E5091F">
              <w:rPr>
                <w:rFonts w:ascii="Times New Roman" w:hAnsi="Times New Roman" w:cs="Times New Roman"/>
                <w:sz w:val="24"/>
                <w:szCs w:val="24"/>
              </w:rPr>
              <w:t xml:space="preserve">Злокачественные новообразования – 9 </w:t>
            </w:r>
            <w:proofErr w:type="gramStart"/>
            <w:r w:rsidRPr="00E5091F">
              <w:rPr>
                <w:rFonts w:ascii="Times New Roman" w:hAnsi="Times New Roman" w:cs="Times New Roman"/>
                <w:sz w:val="24"/>
                <w:szCs w:val="24"/>
              </w:rPr>
              <w:t>чел</w:t>
            </w:r>
            <w:proofErr w:type="gramEnd"/>
            <w:r w:rsidRPr="00E5091F">
              <w:rPr>
                <w:rFonts w:ascii="Times New Roman" w:hAnsi="Times New Roman" w:cs="Times New Roman"/>
                <w:sz w:val="24"/>
                <w:szCs w:val="24"/>
              </w:rPr>
              <w:t>– 15,0 %</w:t>
            </w:r>
          </w:p>
        </w:tc>
        <w:tc>
          <w:tcPr>
            <w:tcW w:w="4394" w:type="dxa"/>
          </w:tcPr>
          <w:p w14:paraId="201CE794" w14:textId="77777777" w:rsidR="00542290" w:rsidRPr="00E5091F" w:rsidRDefault="00542290" w:rsidP="007D3908">
            <w:pPr>
              <w:rPr>
                <w:rFonts w:ascii="Times New Roman" w:hAnsi="Times New Roman" w:cs="Times New Roman"/>
                <w:bCs/>
                <w:sz w:val="24"/>
                <w:szCs w:val="24"/>
              </w:rPr>
            </w:pPr>
            <w:r w:rsidRPr="00E5091F">
              <w:rPr>
                <w:rFonts w:ascii="Times New Roman" w:hAnsi="Times New Roman" w:cs="Times New Roman"/>
                <w:bCs/>
                <w:sz w:val="24"/>
                <w:szCs w:val="24"/>
              </w:rPr>
              <w:t xml:space="preserve">Злокачественные новообразования – 9 </w:t>
            </w:r>
            <w:proofErr w:type="gramStart"/>
            <w:r w:rsidRPr="00E5091F">
              <w:rPr>
                <w:rFonts w:ascii="Times New Roman" w:hAnsi="Times New Roman" w:cs="Times New Roman"/>
                <w:bCs/>
                <w:sz w:val="24"/>
                <w:szCs w:val="24"/>
              </w:rPr>
              <w:t>чел</w:t>
            </w:r>
            <w:proofErr w:type="gramEnd"/>
            <w:r w:rsidRPr="00E5091F">
              <w:rPr>
                <w:rFonts w:ascii="Times New Roman" w:hAnsi="Times New Roman" w:cs="Times New Roman"/>
                <w:bCs/>
                <w:sz w:val="24"/>
                <w:szCs w:val="24"/>
              </w:rPr>
              <w:t>– 13,0 %</w:t>
            </w:r>
          </w:p>
        </w:tc>
      </w:tr>
    </w:tbl>
    <w:p w14:paraId="0CBCFD2B" w14:textId="77777777" w:rsidR="00542290" w:rsidRPr="00E5091F" w:rsidRDefault="00542290" w:rsidP="00542290">
      <w:pPr>
        <w:tabs>
          <w:tab w:val="left" w:pos="1110"/>
        </w:tabs>
        <w:jc w:val="both"/>
        <w:rPr>
          <w:rFonts w:ascii="Times New Roman" w:hAnsi="Times New Roman" w:cs="Times New Roman"/>
          <w:sz w:val="24"/>
          <w:szCs w:val="24"/>
        </w:rPr>
      </w:pPr>
    </w:p>
    <w:p w14:paraId="494922B4" w14:textId="77777777" w:rsidR="00542290" w:rsidRPr="00E5091F" w:rsidRDefault="00542290" w:rsidP="00542290">
      <w:pPr>
        <w:tabs>
          <w:tab w:val="left" w:pos="1110"/>
        </w:tabs>
        <w:jc w:val="both"/>
        <w:rPr>
          <w:rFonts w:ascii="Times New Roman" w:hAnsi="Times New Roman" w:cs="Times New Roman"/>
          <w:sz w:val="24"/>
          <w:szCs w:val="24"/>
        </w:rPr>
      </w:pPr>
      <w:r w:rsidRPr="00E5091F">
        <w:rPr>
          <w:rFonts w:ascii="Times New Roman" w:hAnsi="Times New Roman" w:cs="Times New Roman"/>
          <w:sz w:val="24"/>
          <w:szCs w:val="24"/>
        </w:rPr>
        <w:t xml:space="preserve"> Структура смертности лиц трудоспособного возраста в этом году не изменилась: смертность от сердечно-сосудистой патологии традиционно занимает первое место, смертность от внешних причин выросла до 22 в абсолютных цифрах, и находится на </w:t>
      </w:r>
      <w:proofErr w:type="gramStart"/>
      <w:r w:rsidRPr="00E5091F">
        <w:rPr>
          <w:rFonts w:ascii="Times New Roman" w:hAnsi="Times New Roman" w:cs="Times New Roman"/>
          <w:sz w:val="24"/>
          <w:szCs w:val="24"/>
        </w:rPr>
        <w:t>втором  месте</w:t>
      </w:r>
      <w:proofErr w:type="gramEnd"/>
      <w:r w:rsidRPr="00E5091F">
        <w:rPr>
          <w:rFonts w:ascii="Times New Roman" w:hAnsi="Times New Roman" w:cs="Times New Roman"/>
          <w:sz w:val="24"/>
          <w:szCs w:val="24"/>
        </w:rPr>
        <w:t xml:space="preserve">. Число суицидов осталось на уровне прошлого года - 7 в абсолютных цифрах. </w:t>
      </w:r>
    </w:p>
    <w:p w14:paraId="15C52331" w14:textId="77777777" w:rsidR="00542290" w:rsidRPr="00E5091F" w:rsidRDefault="00542290" w:rsidP="00542290">
      <w:pPr>
        <w:tabs>
          <w:tab w:val="left" w:pos="1110"/>
        </w:tabs>
        <w:jc w:val="both"/>
        <w:rPr>
          <w:rFonts w:ascii="Times New Roman" w:hAnsi="Times New Roman" w:cs="Times New Roman"/>
          <w:b/>
          <w:sz w:val="24"/>
          <w:szCs w:val="24"/>
        </w:rPr>
      </w:pPr>
      <w:r w:rsidRPr="00E5091F">
        <w:rPr>
          <w:rFonts w:ascii="Times New Roman" w:hAnsi="Times New Roman" w:cs="Times New Roman"/>
          <w:sz w:val="24"/>
          <w:szCs w:val="24"/>
        </w:rPr>
        <w:t xml:space="preserve">         Показатель детской (42,4 на 100 тыс. дет. нас.) смертности в 2021 году немного превышает прошлогодний, но укладывается в целевые показатели госзаказа. </w:t>
      </w:r>
      <w:proofErr w:type="gramStart"/>
      <w:r w:rsidRPr="00E5091F">
        <w:rPr>
          <w:rFonts w:ascii="Times New Roman" w:hAnsi="Times New Roman" w:cs="Times New Roman"/>
          <w:sz w:val="24"/>
          <w:szCs w:val="24"/>
        </w:rPr>
        <w:t>Младенческая  смертность</w:t>
      </w:r>
      <w:proofErr w:type="gramEnd"/>
      <w:r w:rsidRPr="00E5091F">
        <w:rPr>
          <w:rFonts w:ascii="Times New Roman" w:hAnsi="Times New Roman" w:cs="Times New Roman"/>
          <w:sz w:val="24"/>
          <w:szCs w:val="24"/>
        </w:rPr>
        <w:t xml:space="preserve"> высокая(10,1 на 1000), обусловлена двумя умершими в декабре детьми</w:t>
      </w:r>
      <w:r w:rsidRPr="00E5091F">
        <w:rPr>
          <w:rFonts w:ascii="Times New Roman" w:eastAsia="Calibri" w:hAnsi="Times New Roman" w:cs="Times New Roman"/>
          <w:sz w:val="24"/>
          <w:szCs w:val="24"/>
        </w:rPr>
        <w:t xml:space="preserve"> из двоен с экстремально низкой массой тела(570 и 710грамм), родившимися в сроке 25 недель в Перинатальном центре. </w:t>
      </w:r>
    </w:p>
    <w:p w14:paraId="46E3D36F" w14:textId="77777777" w:rsidR="00542290" w:rsidRPr="00E5091F" w:rsidRDefault="00542290" w:rsidP="00542290">
      <w:pPr>
        <w:ind w:firstLine="708"/>
        <w:jc w:val="center"/>
        <w:rPr>
          <w:rFonts w:ascii="Times New Roman" w:hAnsi="Times New Roman" w:cs="Times New Roman"/>
          <w:b/>
          <w:sz w:val="24"/>
          <w:szCs w:val="24"/>
        </w:rPr>
      </w:pPr>
      <w:r w:rsidRPr="00E5091F">
        <w:rPr>
          <w:rFonts w:ascii="Times New Roman" w:hAnsi="Times New Roman" w:cs="Times New Roman"/>
          <w:b/>
          <w:sz w:val="24"/>
          <w:szCs w:val="24"/>
        </w:rPr>
        <w:t>Заболеваемость и состояние здоровья населения.</w:t>
      </w:r>
    </w:p>
    <w:p w14:paraId="2D3331DA" w14:textId="77777777" w:rsidR="00542290" w:rsidRPr="00E5091F" w:rsidRDefault="00542290" w:rsidP="00542290">
      <w:pPr>
        <w:pStyle w:val="a3"/>
        <w:spacing w:line="276" w:lineRule="auto"/>
        <w:ind w:firstLine="709"/>
        <w:jc w:val="both"/>
        <w:rPr>
          <w:rFonts w:ascii="Times New Roman" w:hAnsi="Times New Roman" w:cs="Times New Roman"/>
          <w:sz w:val="24"/>
          <w:szCs w:val="24"/>
        </w:rPr>
      </w:pPr>
      <w:r w:rsidRPr="00E5091F">
        <w:rPr>
          <w:rFonts w:ascii="Times New Roman" w:hAnsi="Times New Roman" w:cs="Times New Roman"/>
          <w:sz w:val="24"/>
          <w:szCs w:val="24"/>
        </w:rPr>
        <w:t xml:space="preserve">    Общая заболеваемость населения </w:t>
      </w:r>
      <w:proofErr w:type="gramStart"/>
      <w:r w:rsidRPr="00E5091F">
        <w:rPr>
          <w:rFonts w:ascii="Times New Roman" w:hAnsi="Times New Roman" w:cs="Times New Roman"/>
          <w:sz w:val="24"/>
          <w:szCs w:val="24"/>
        </w:rPr>
        <w:t>района  выросла</w:t>
      </w:r>
      <w:proofErr w:type="gramEnd"/>
      <w:r w:rsidRPr="00E5091F">
        <w:rPr>
          <w:rFonts w:ascii="Times New Roman" w:hAnsi="Times New Roman" w:cs="Times New Roman"/>
          <w:sz w:val="24"/>
          <w:szCs w:val="24"/>
        </w:rPr>
        <w:t xml:space="preserve">  в 2021 году и составила -  2667,7 случаев на 1тыс населения ( 2020г – 2336,5), рост составил – 14,2%. Уровень первичной </w:t>
      </w:r>
      <w:proofErr w:type="gramStart"/>
      <w:r w:rsidRPr="00E5091F">
        <w:rPr>
          <w:rFonts w:ascii="Times New Roman" w:hAnsi="Times New Roman" w:cs="Times New Roman"/>
          <w:sz w:val="24"/>
          <w:szCs w:val="24"/>
        </w:rPr>
        <w:t>заболеваемости  –</w:t>
      </w:r>
      <w:proofErr w:type="gramEnd"/>
      <w:r w:rsidRPr="00E5091F">
        <w:rPr>
          <w:rFonts w:ascii="Times New Roman" w:hAnsi="Times New Roman" w:cs="Times New Roman"/>
          <w:sz w:val="24"/>
          <w:szCs w:val="24"/>
        </w:rPr>
        <w:t xml:space="preserve"> 1071,1 (1050,8 – 2020г), т.е. первичная заболеваемость также имеет тенденцию к росту. Это обусловлено высокой заболеваемостью населения коронавирусной инфекцией. Отмечается рост заболеваний органов эндокринной системы, кровообращения: ишемической и гипертонической болезней. Роста </w:t>
      </w:r>
      <w:proofErr w:type="spellStart"/>
      <w:proofErr w:type="gramStart"/>
      <w:r w:rsidRPr="00E5091F">
        <w:rPr>
          <w:rFonts w:ascii="Times New Roman" w:hAnsi="Times New Roman" w:cs="Times New Roman"/>
          <w:sz w:val="24"/>
          <w:szCs w:val="24"/>
        </w:rPr>
        <w:t>церебро</w:t>
      </w:r>
      <w:proofErr w:type="spellEnd"/>
      <w:r w:rsidRPr="00E5091F">
        <w:rPr>
          <w:rFonts w:ascii="Times New Roman" w:hAnsi="Times New Roman" w:cs="Times New Roman"/>
          <w:sz w:val="24"/>
          <w:szCs w:val="24"/>
        </w:rPr>
        <w:t>-васкулярных</w:t>
      </w:r>
      <w:proofErr w:type="gramEnd"/>
      <w:r w:rsidRPr="00E5091F">
        <w:rPr>
          <w:rFonts w:ascii="Times New Roman" w:hAnsi="Times New Roman" w:cs="Times New Roman"/>
          <w:sz w:val="24"/>
          <w:szCs w:val="24"/>
        </w:rPr>
        <w:t xml:space="preserve"> заболеваний не произошло. Не увеличилось число перенесенных инфарктов миокарда и инсультов. Растет заболеваемость сахарным диабетом, ожирением. Болезни органов дыхания снизились на 8,7%.</w:t>
      </w:r>
    </w:p>
    <w:p w14:paraId="200C3A96" w14:textId="77777777" w:rsidR="00542290" w:rsidRPr="00E5091F" w:rsidRDefault="00542290" w:rsidP="00542290">
      <w:pPr>
        <w:pStyle w:val="a3"/>
        <w:spacing w:line="276" w:lineRule="auto"/>
        <w:ind w:firstLine="709"/>
        <w:jc w:val="both"/>
        <w:rPr>
          <w:rFonts w:ascii="Times New Roman" w:hAnsi="Times New Roman" w:cs="Times New Roman"/>
          <w:sz w:val="24"/>
          <w:szCs w:val="24"/>
        </w:rPr>
      </w:pPr>
      <w:r w:rsidRPr="00E5091F">
        <w:rPr>
          <w:rFonts w:ascii="Times New Roman" w:hAnsi="Times New Roman" w:cs="Times New Roman"/>
          <w:sz w:val="24"/>
          <w:szCs w:val="24"/>
        </w:rPr>
        <w:t xml:space="preserve">Структура заболеваемости претерпела небольшие изменения: в структуре общей заболеваемости на 1 месте </w:t>
      </w:r>
      <w:proofErr w:type="gramStart"/>
      <w:r w:rsidRPr="00E5091F">
        <w:rPr>
          <w:rFonts w:ascii="Times New Roman" w:hAnsi="Times New Roman" w:cs="Times New Roman"/>
          <w:sz w:val="24"/>
          <w:szCs w:val="24"/>
        </w:rPr>
        <w:t>-  болезни</w:t>
      </w:r>
      <w:proofErr w:type="gramEnd"/>
      <w:r w:rsidRPr="00E5091F">
        <w:rPr>
          <w:rFonts w:ascii="Times New Roman" w:hAnsi="Times New Roman" w:cs="Times New Roman"/>
          <w:sz w:val="24"/>
          <w:szCs w:val="24"/>
        </w:rPr>
        <w:t xml:space="preserve"> органов дыхания, на 2 месте - болезни системы кровообращения, на 3 место поднялась патология эндокринной системы. В 2020 году была зарегистрирована новая коронавирусная инфекция, которая внесла значительный отрицательный вклад и в общую заболеваемость населения и в её структуру. В 2021 году на территории района было </w:t>
      </w:r>
      <w:proofErr w:type="gramStart"/>
      <w:r w:rsidRPr="00E5091F">
        <w:rPr>
          <w:rFonts w:ascii="Times New Roman" w:hAnsi="Times New Roman" w:cs="Times New Roman"/>
          <w:sz w:val="24"/>
          <w:szCs w:val="24"/>
        </w:rPr>
        <w:t>зарегистрировано  1517</w:t>
      </w:r>
      <w:proofErr w:type="gramEnd"/>
      <w:r w:rsidRPr="00E5091F">
        <w:rPr>
          <w:rFonts w:ascii="Times New Roman" w:hAnsi="Times New Roman" w:cs="Times New Roman"/>
          <w:sz w:val="24"/>
          <w:szCs w:val="24"/>
        </w:rPr>
        <w:t xml:space="preserve"> случаев заболевания данной инфекцией, в 2020 году зарегистрировано 426 подтвержденных лабораторно случаев.</w:t>
      </w:r>
    </w:p>
    <w:p w14:paraId="10303D6C" w14:textId="77777777" w:rsidR="00542290" w:rsidRPr="00E5091F" w:rsidRDefault="00542290" w:rsidP="00542290">
      <w:pPr>
        <w:pStyle w:val="a3"/>
        <w:spacing w:line="276" w:lineRule="auto"/>
        <w:ind w:firstLine="709"/>
        <w:jc w:val="both"/>
        <w:rPr>
          <w:rFonts w:ascii="Times New Roman" w:hAnsi="Times New Roman" w:cs="Times New Roman"/>
          <w:sz w:val="24"/>
          <w:szCs w:val="24"/>
        </w:rPr>
      </w:pPr>
      <w:r w:rsidRPr="00E5091F">
        <w:rPr>
          <w:rFonts w:ascii="Times New Roman" w:hAnsi="Times New Roman" w:cs="Times New Roman"/>
          <w:sz w:val="24"/>
          <w:szCs w:val="24"/>
        </w:rPr>
        <w:t xml:space="preserve">В структуре первичной заболеваемости на 1 месте – болезни органов дыхания, на 2 месте – травмы, отравления и последствия воздействия внешних причин, на 3 месте – </w:t>
      </w:r>
      <w:proofErr w:type="gramStart"/>
      <w:r w:rsidRPr="00E5091F">
        <w:rPr>
          <w:rFonts w:ascii="Times New Roman" w:hAnsi="Times New Roman" w:cs="Times New Roman"/>
          <w:sz w:val="24"/>
          <w:szCs w:val="24"/>
        </w:rPr>
        <w:t>заболеваемость  коронавирусной</w:t>
      </w:r>
      <w:proofErr w:type="gramEnd"/>
      <w:r w:rsidRPr="00E5091F">
        <w:rPr>
          <w:rFonts w:ascii="Times New Roman" w:hAnsi="Times New Roman" w:cs="Times New Roman"/>
          <w:sz w:val="24"/>
          <w:szCs w:val="24"/>
        </w:rPr>
        <w:t xml:space="preserve"> инфекцией.          </w:t>
      </w:r>
    </w:p>
    <w:p w14:paraId="25B1232A" w14:textId="77777777" w:rsidR="00542290" w:rsidRPr="00E5091F" w:rsidRDefault="00542290" w:rsidP="00542290">
      <w:pPr>
        <w:rPr>
          <w:rFonts w:ascii="Times New Roman" w:hAnsi="Times New Roman" w:cs="Times New Roman"/>
          <w:sz w:val="24"/>
          <w:szCs w:val="24"/>
        </w:rPr>
      </w:pPr>
      <w:r w:rsidRPr="00E5091F">
        <w:rPr>
          <w:rFonts w:ascii="Times New Roman" w:hAnsi="Times New Roman" w:cs="Times New Roman"/>
          <w:sz w:val="24"/>
          <w:szCs w:val="24"/>
        </w:rPr>
        <w:t xml:space="preserve">           В 2021 году заболеваемость </w:t>
      </w:r>
      <w:proofErr w:type="gramStart"/>
      <w:r w:rsidRPr="00E5091F">
        <w:rPr>
          <w:rFonts w:ascii="Times New Roman" w:hAnsi="Times New Roman" w:cs="Times New Roman"/>
          <w:sz w:val="24"/>
          <w:szCs w:val="24"/>
        </w:rPr>
        <w:t>туберкулезом  в</w:t>
      </w:r>
      <w:proofErr w:type="gramEnd"/>
      <w:r w:rsidRPr="00E5091F">
        <w:rPr>
          <w:rFonts w:ascii="Times New Roman" w:hAnsi="Times New Roman" w:cs="Times New Roman"/>
          <w:sz w:val="24"/>
          <w:szCs w:val="24"/>
        </w:rPr>
        <w:t xml:space="preserve"> Кезском районе снизилась до 15,6 на 100 тыс. населения (2020г – 46,3 ), вновь выявлено больных  3 человека ( из них  1- при проведении флюорографии легких). Всего на учете с активными формами туберкулеза состоят 14 человек, из них у 4 человек туберкулез в сочетании с ВИЧ-инфекцией. </w:t>
      </w:r>
      <w:r w:rsidRPr="00E5091F">
        <w:rPr>
          <w:rFonts w:ascii="Times New Roman" w:hAnsi="Times New Roman" w:cs="Times New Roman"/>
          <w:sz w:val="24"/>
          <w:szCs w:val="24"/>
        </w:rPr>
        <w:lastRenderedPageBreak/>
        <w:t xml:space="preserve">Охвачено флюорографическими </w:t>
      </w:r>
      <w:proofErr w:type="gramStart"/>
      <w:r w:rsidRPr="00E5091F">
        <w:rPr>
          <w:rFonts w:ascii="Times New Roman" w:hAnsi="Times New Roman" w:cs="Times New Roman"/>
          <w:sz w:val="24"/>
          <w:szCs w:val="24"/>
        </w:rPr>
        <w:t>осмотрами  12691</w:t>
      </w:r>
      <w:proofErr w:type="gramEnd"/>
      <w:r w:rsidRPr="00E5091F">
        <w:rPr>
          <w:rFonts w:ascii="Times New Roman" w:hAnsi="Times New Roman" w:cs="Times New Roman"/>
          <w:sz w:val="24"/>
          <w:szCs w:val="24"/>
        </w:rPr>
        <w:t xml:space="preserve"> человек, что составило 120,2% от подлежащего населения ( план - 10561 чел.). Выявлено детей с первичной туберкулезной инфекцией 17, из них пролечено 3, нуждавшихся в лечении. </w:t>
      </w:r>
    </w:p>
    <w:p w14:paraId="61989509" w14:textId="77777777" w:rsidR="00506B4E" w:rsidRPr="00E5091F" w:rsidRDefault="00542290" w:rsidP="00542290">
      <w:pPr>
        <w:tabs>
          <w:tab w:val="left" w:pos="9785"/>
        </w:tabs>
        <w:rPr>
          <w:rFonts w:ascii="Times New Roman" w:hAnsi="Times New Roman" w:cs="Times New Roman"/>
          <w:sz w:val="24"/>
          <w:szCs w:val="24"/>
        </w:rPr>
      </w:pPr>
      <w:r w:rsidRPr="00E5091F">
        <w:rPr>
          <w:rFonts w:ascii="Times New Roman" w:hAnsi="Times New Roman" w:cs="Times New Roman"/>
          <w:sz w:val="24"/>
          <w:szCs w:val="24"/>
        </w:rPr>
        <w:t xml:space="preserve">              </w:t>
      </w:r>
    </w:p>
    <w:p w14:paraId="00F20CCD" w14:textId="77777777" w:rsidR="00506B4E" w:rsidRPr="00E5091F" w:rsidRDefault="00506B4E" w:rsidP="00542290">
      <w:pPr>
        <w:tabs>
          <w:tab w:val="left" w:pos="9785"/>
        </w:tabs>
        <w:rPr>
          <w:rFonts w:ascii="Times New Roman" w:hAnsi="Times New Roman" w:cs="Times New Roman"/>
          <w:sz w:val="24"/>
          <w:szCs w:val="24"/>
        </w:rPr>
      </w:pPr>
    </w:p>
    <w:p w14:paraId="51C8FB0D" w14:textId="77777777" w:rsidR="00506B4E" w:rsidRPr="00E5091F" w:rsidRDefault="00506B4E" w:rsidP="00542290">
      <w:pPr>
        <w:tabs>
          <w:tab w:val="left" w:pos="9785"/>
        </w:tabs>
        <w:rPr>
          <w:rFonts w:ascii="Times New Roman" w:hAnsi="Times New Roman" w:cs="Times New Roman"/>
          <w:sz w:val="24"/>
          <w:szCs w:val="24"/>
        </w:rPr>
      </w:pPr>
    </w:p>
    <w:p w14:paraId="179ECE50" w14:textId="60E1CED7" w:rsidR="00542290" w:rsidRPr="00E5091F" w:rsidRDefault="00542290" w:rsidP="00542290">
      <w:pPr>
        <w:tabs>
          <w:tab w:val="left" w:pos="9785"/>
        </w:tabs>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Сведения о диспансеризации определенных групп взрослого населения</w:t>
      </w:r>
    </w:p>
    <w:p w14:paraId="425D948D" w14:textId="77777777" w:rsidR="00542290" w:rsidRPr="00E5091F" w:rsidRDefault="00542290" w:rsidP="00542290">
      <w:pPr>
        <w:spacing w:after="0" w:line="240" w:lineRule="auto"/>
        <w:ind w:firstLine="708"/>
        <w:contextualSpacing/>
        <w:jc w:val="both"/>
        <w:rPr>
          <w:rFonts w:ascii="Times New Roman" w:eastAsia="Times New Roman" w:hAnsi="Times New Roman" w:cs="Times New Roman"/>
          <w:b/>
          <w:sz w:val="24"/>
          <w:szCs w:val="24"/>
        </w:rPr>
      </w:pPr>
    </w:p>
    <w:tbl>
      <w:tblPr>
        <w:tblStyle w:val="18"/>
        <w:tblW w:w="9773" w:type="dxa"/>
        <w:tblLayout w:type="fixed"/>
        <w:tblLook w:val="04A0" w:firstRow="1" w:lastRow="0" w:firstColumn="1" w:lastColumn="0" w:noHBand="0" w:noVBand="1"/>
      </w:tblPr>
      <w:tblGrid>
        <w:gridCol w:w="2093"/>
        <w:gridCol w:w="1592"/>
        <w:gridCol w:w="1559"/>
        <w:gridCol w:w="1276"/>
        <w:gridCol w:w="1276"/>
        <w:gridCol w:w="992"/>
        <w:gridCol w:w="985"/>
      </w:tblGrid>
      <w:tr w:rsidR="00E5091F" w:rsidRPr="00E5091F" w14:paraId="5B3DBA6A" w14:textId="77777777" w:rsidTr="00506B4E">
        <w:trPr>
          <w:trHeight w:val="1695"/>
        </w:trPr>
        <w:tc>
          <w:tcPr>
            <w:tcW w:w="2093" w:type="dxa"/>
            <w:vMerge w:val="restart"/>
          </w:tcPr>
          <w:p w14:paraId="1B18B5A0" w14:textId="77777777" w:rsidR="00542290" w:rsidRPr="00E5091F" w:rsidRDefault="00542290" w:rsidP="007D3908">
            <w:pPr>
              <w:contextualSpacing/>
              <w:jc w:val="both"/>
              <w:rPr>
                <w:rFonts w:ascii="Times New Roman" w:hAnsi="Times New Roman"/>
                <w:sz w:val="24"/>
                <w:szCs w:val="24"/>
                <w:lang w:eastAsia="ru-RU"/>
              </w:rPr>
            </w:pPr>
            <w:r w:rsidRPr="00E5091F">
              <w:rPr>
                <w:rFonts w:ascii="Times New Roman" w:hAnsi="Times New Roman"/>
                <w:sz w:val="24"/>
                <w:szCs w:val="24"/>
                <w:lang w:eastAsia="ru-RU"/>
              </w:rPr>
              <w:t>Год</w:t>
            </w:r>
          </w:p>
          <w:p w14:paraId="1DFC6AC8" w14:textId="77777777" w:rsidR="00542290" w:rsidRPr="00E5091F" w:rsidRDefault="00542290" w:rsidP="007D3908">
            <w:pPr>
              <w:contextualSpacing/>
              <w:jc w:val="both"/>
              <w:rPr>
                <w:rFonts w:ascii="Times New Roman" w:hAnsi="Times New Roman"/>
                <w:sz w:val="24"/>
                <w:szCs w:val="24"/>
                <w:lang w:eastAsia="ru-RU"/>
              </w:rPr>
            </w:pPr>
            <w:r w:rsidRPr="00E5091F">
              <w:rPr>
                <w:rFonts w:ascii="Times New Roman" w:hAnsi="Times New Roman"/>
                <w:sz w:val="24"/>
                <w:szCs w:val="24"/>
                <w:lang w:eastAsia="ru-RU"/>
              </w:rPr>
              <w:t>Число подлежащих</w:t>
            </w:r>
            <w:r w:rsidRPr="00E5091F">
              <w:rPr>
                <w:rFonts w:ascii="Times New Roman" w:hAnsi="Times New Roman"/>
                <w:b/>
                <w:sz w:val="24"/>
                <w:szCs w:val="24"/>
                <w:lang w:eastAsia="ru-RU"/>
              </w:rPr>
              <w:t xml:space="preserve"> </w:t>
            </w:r>
            <w:r w:rsidRPr="00E5091F">
              <w:rPr>
                <w:rFonts w:ascii="Times New Roman" w:hAnsi="Times New Roman"/>
                <w:sz w:val="24"/>
                <w:szCs w:val="24"/>
                <w:lang w:eastAsia="ru-RU"/>
              </w:rPr>
              <w:t>диспансеризации</w:t>
            </w:r>
          </w:p>
        </w:tc>
        <w:tc>
          <w:tcPr>
            <w:tcW w:w="4427" w:type="dxa"/>
            <w:gridSpan w:val="3"/>
          </w:tcPr>
          <w:p w14:paraId="77994236" w14:textId="77777777" w:rsidR="00542290" w:rsidRPr="00E5091F" w:rsidRDefault="00542290" w:rsidP="007D3908">
            <w:pPr>
              <w:contextualSpacing/>
              <w:jc w:val="both"/>
              <w:rPr>
                <w:rFonts w:ascii="Times New Roman" w:hAnsi="Times New Roman"/>
                <w:b/>
                <w:sz w:val="24"/>
                <w:szCs w:val="24"/>
                <w:lang w:eastAsia="ru-RU"/>
              </w:rPr>
            </w:pPr>
            <w:r w:rsidRPr="00E5091F">
              <w:rPr>
                <w:rFonts w:ascii="Times New Roman" w:hAnsi="Times New Roman"/>
                <w:sz w:val="24"/>
                <w:szCs w:val="24"/>
                <w:lang w:eastAsia="ru-RU"/>
              </w:rPr>
              <w:t>Число граждан прошедших 1 этап диспансеризации</w:t>
            </w:r>
          </w:p>
        </w:tc>
        <w:tc>
          <w:tcPr>
            <w:tcW w:w="3253" w:type="dxa"/>
            <w:gridSpan w:val="3"/>
          </w:tcPr>
          <w:p w14:paraId="4D8DFD5D" w14:textId="77777777" w:rsidR="00542290" w:rsidRPr="00E5091F" w:rsidRDefault="00542290" w:rsidP="007D3908">
            <w:pPr>
              <w:contextualSpacing/>
              <w:jc w:val="both"/>
              <w:rPr>
                <w:rFonts w:ascii="Times New Roman" w:hAnsi="Times New Roman"/>
                <w:b/>
                <w:sz w:val="24"/>
                <w:szCs w:val="24"/>
                <w:lang w:eastAsia="ru-RU"/>
              </w:rPr>
            </w:pPr>
            <w:r w:rsidRPr="00E5091F">
              <w:rPr>
                <w:rFonts w:ascii="Times New Roman" w:hAnsi="Times New Roman"/>
                <w:sz w:val="24"/>
                <w:szCs w:val="24"/>
                <w:lang w:eastAsia="ru-RU"/>
              </w:rPr>
              <w:t>Распределение граждан прошедших 1 этап по группам здоровья(чел.</w:t>
            </w:r>
            <w:proofErr w:type="gramStart"/>
            <w:r w:rsidRPr="00E5091F">
              <w:rPr>
                <w:rFonts w:ascii="Times New Roman" w:hAnsi="Times New Roman"/>
                <w:sz w:val="24"/>
                <w:szCs w:val="24"/>
                <w:lang w:eastAsia="ru-RU"/>
              </w:rPr>
              <w:t>),%</w:t>
            </w:r>
            <w:proofErr w:type="gramEnd"/>
          </w:p>
        </w:tc>
      </w:tr>
      <w:tr w:rsidR="00E5091F" w:rsidRPr="00E5091F" w14:paraId="15C08D79" w14:textId="77777777" w:rsidTr="00506B4E">
        <w:trPr>
          <w:trHeight w:val="600"/>
        </w:trPr>
        <w:tc>
          <w:tcPr>
            <w:tcW w:w="2093" w:type="dxa"/>
            <w:vMerge/>
          </w:tcPr>
          <w:p w14:paraId="6A256858" w14:textId="77777777" w:rsidR="00542290" w:rsidRPr="00E5091F" w:rsidRDefault="00542290" w:rsidP="007D3908">
            <w:pPr>
              <w:contextualSpacing/>
              <w:jc w:val="both"/>
              <w:rPr>
                <w:rFonts w:ascii="Times New Roman" w:hAnsi="Times New Roman"/>
                <w:sz w:val="24"/>
                <w:szCs w:val="24"/>
                <w:lang w:eastAsia="ru-RU"/>
              </w:rPr>
            </w:pPr>
          </w:p>
        </w:tc>
        <w:tc>
          <w:tcPr>
            <w:tcW w:w="1592" w:type="dxa"/>
          </w:tcPr>
          <w:p w14:paraId="3820F121" w14:textId="77777777" w:rsidR="00542290" w:rsidRPr="00E5091F" w:rsidRDefault="00542290" w:rsidP="007D3908">
            <w:pPr>
              <w:contextualSpacing/>
              <w:jc w:val="both"/>
              <w:rPr>
                <w:rFonts w:ascii="Times New Roman" w:hAnsi="Times New Roman"/>
                <w:sz w:val="24"/>
                <w:szCs w:val="24"/>
                <w:lang w:eastAsia="ru-RU"/>
              </w:rPr>
            </w:pPr>
            <w:r w:rsidRPr="00E5091F">
              <w:rPr>
                <w:rFonts w:ascii="Times New Roman" w:hAnsi="Times New Roman"/>
                <w:sz w:val="24"/>
                <w:szCs w:val="24"/>
                <w:lang w:eastAsia="ru-RU"/>
              </w:rPr>
              <w:t>Всего</w:t>
            </w:r>
          </w:p>
          <w:p w14:paraId="62CF4DD0" w14:textId="77777777" w:rsidR="00542290" w:rsidRPr="00E5091F" w:rsidRDefault="00542290" w:rsidP="007D3908">
            <w:pPr>
              <w:contextualSpacing/>
              <w:jc w:val="both"/>
              <w:rPr>
                <w:rFonts w:ascii="Times New Roman" w:hAnsi="Times New Roman"/>
                <w:sz w:val="24"/>
                <w:szCs w:val="24"/>
                <w:lang w:eastAsia="ru-RU"/>
              </w:rPr>
            </w:pPr>
            <w:proofErr w:type="spellStart"/>
            <w:proofErr w:type="gramStart"/>
            <w:r w:rsidRPr="00E5091F">
              <w:rPr>
                <w:rFonts w:ascii="Times New Roman" w:hAnsi="Times New Roman"/>
                <w:sz w:val="24"/>
                <w:szCs w:val="24"/>
                <w:lang w:eastAsia="ru-RU"/>
              </w:rPr>
              <w:t>Абс</w:t>
            </w:r>
            <w:proofErr w:type="spellEnd"/>
            <w:r w:rsidRPr="00E5091F">
              <w:rPr>
                <w:rFonts w:ascii="Times New Roman" w:hAnsi="Times New Roman"/>
                <w:sz w:val="24"/>
                <w:szCs w:val="24"/>
                <w:lang w:eastAsia="ru-RU"/>
              </w:rPr>
              <w:t>./</w:t>
            </w:r>
            <w:proofErr w:type="gramEnd"/>
            <w:r w:rsidRPr="00E5091F">
              <w:rPr>
                <w:rFonts w:ascii="Times New Roman" w:hAnsi="Times New Roman"/>
                <w:sz w:val="24"/>
                <w:szCs w:val="24"/>
                <w:lang w:eastAsia="ru-RU"/>
              </w:rPr>
              <w:t>%</w:t>
            </w:r>
          </w:p>
        </w:tc>
        <w:tc>
          <w:tcPr>
            <w:tcW w:w="1559" w:type="dxa"/>
          </w:tcPr>
          <w:p w14:paraId="45E901B3" w14:textId="77777777" w:rsidR="00542290" w:rsidRPr="00E5091F" w:rsidRDefault="00542290" w:rsidP="007D3908">
            <w:pPr>
              <w:contextualSpacing/>
              <w:jc w:val="both"/>
              <w:rPr>
                <w:rFonts w:ascii="Times New Roman" w:hAnsi="Times New Roman"/>
                <w:sz w:val="24"/>
                <w:szCs w:val="24"/>
                <w:lang w:eastAsia="ru-RU"/>
              </w:rPr>
            </w:pPr>
            <w:r w:rsidRPr="00E5091F">
              <w:rPr>
                <w:rFonts w:ascii="Times New Roman" w:hAnsi="Times New Roman"/>
                <w:sz w:val="24"/>
                <w:szCs w:val="24"/>
                <w:lang w:eastAsia="ru-RU"/>
              </w:rPr>
              <w:t>Муж</w:t>
            </w:r>
          </w:p>
          <w:p w14:paraId="16F30167" w14:textId="77777777" w:rsidR="00542290" w:rsidRPr="00E5091F" w:rsidRDefault="00542290" w:rsidP="007D3908">
            <w:pPr>
              <w:contextualSpacing/>
              <w:jc w:val="both"/>
              <w:rPr>
                <w:rFonts w:ascii="Times New Roman" w:hAnsi="Times New Roman"/>
                <w:sz w:val="24"/>
                <w:szCs w:val="24"/>
                <w:lang w:eastAsia="ru-RU"/>
              </w:rPr>
            </w:pPr>
            <w:proofErr w:type="spellStart"/>
            <w:proofErr w:type="gramStart"/>
            <w:r w:rsidRPr="00E5091F">
              <w:rPr>
                <w:rFonts w:ascii="Times New Roman" w:hAnsi="Times New Roman"/>
                <w:sz w:val="24"/>
                <w:szCs w:val="24"/>
                <w:lang w:eastAsia="ru-RU"/>
              </w:rPr>
              <w:t>Абс</w:t>
            </w:r>
            <w:proofErr w:type="spellEnd"/>
            <w:r w:rsidRPr="00E5091F">
              <w:rPr>
                <w:rFonts w:ascii="Times New Roman" w:hAnsi="Times New Roman"/>
                <w:sz w:val="24"/>
                <w:szCs w:val="24"/>
                <w:lang w:eastAsia="ru-RU"/>
              </w:rPr>
              <w:t>./</w:t>
            </w:r>
            <w:proofErr w:type="gramEnd"/>
            <w:r w:rsidRPr="00E5091F">
              <w:rPr>
                <w:rFonts w:ascii="Times New Roman" w:hAnsi="Times New Roman"/>
                <w:sz w:val="24"/>
                <w:szCs w:val="24"/>
                <w:lang w:eastAsia="ru-RU"/>
              </w:rPr>
              <w:t>%</w:t>
            </w:r>
          </w:p>
        </w:tc>
        <w:tc>
          <w:tcPr>
            <w:tcW w:w="1276" w:type="dxa"/>
          </w:tcPr>
          <w:p w14:paraId="038989F0" w14:textId="77777777" w:rsidR="00542290" w:rsidRPr="00E5091F" w:rsidRDefault="00542290" w:rsidP="007D3908">
            <w:pPr>
              <w:contextualSpacing/>
              <w:jc w:val="both"/>
              <w:rPr>
                <w:rFonts w:ascii="Times New Roman" w:hAnsi="Times New Roman"/>
                <w:sz w:val="24"/>
                <w:szCs w:val="24"/>
                <w:lang w:eastAsia="ru-RU"/>
              </w:rPr>
            </w:pPr>
            <w:r w:rsidRPr="00E5091F">
              <w:rPr>
                <w:rFonts w:ascii="Times New Roman" w:hAnsi="Times New Roman"/>
                <w:sz w:val="24"/>
                <w:szCs w:val="24"/>
                <w:lang w:eastAsia="ru-RU"/>
              </w:rPr>
              <w:t>Жен</w:t>
            </w:r>
          </w:p>
          <w:p w14:paraId="4E7D7488" w14:textId="77777777" w:rsidR="00542290" w:rsidRPr="00E5091F" w:rsidRDefault="00542290" w:rsidP="007D3908">
            <w:pPr>
              <w:contextualSpacing/>
              <w:jc w:val="both"/>
              <w:rPr>
                <w:rFonts w:ascii="Times New Roman" w:hAnsi="Times New Roman"/>
                <w:sz w:val="24"/>
                <w:szCs w:val="24"/>
                <w:lang w:eastAsia="ru-RU"/>
              </w:rPr>
            </w:pPr>
            <w:proofErr w:type="spellStart"/>
            <w:proofErr w:type="gramStart"/>
            <w:r w:rsidRPr="00E5091F">
              <w:rPr>
                <w:rFonts w:ascii="Times New Roman" w:hAnsi="Times New Roman"/>
                <w:sz w:val="24"/>
                <w:szCs w:val="24"/>
                <w:lang w:eastAsia="ru-RU"/>
              </w:rPr>
              <w:t>Абс</w:t>
            </w:r>
            <w:proofErr w:type="spellEnd"/>
            <w:r w:rsidRPr="00E5091F">
              <w:rPr>
                <w:rFonts w:ascii="Times New Roman" w:hAnsi="Times New Roman"/>
                <w:sz w:val="24"/>
                <w:szCs w:val="24"/>
                <w:lang w:eastAsia="ru-RU"/>
              </w:rPr>
              <w:t>./</w:t>
            </w:r>
            <w:proofErr w:type="gramEnd"/>
            <w:r w:rsidRPr="00E5091F">
              <w:rPr>
                <w:rFonts w:ascii="Times New Roman" w:hAnsi="Times New Roman"/>
                <w:sz w:val="24"/>
                <w:szCs w:val="24"/>
                <w:lang w:eastAsia="ru-RU"/>
              </w:rPr>
              <w:t>%</w:t>
            </w:r>
          </w:p>
        </w:tc>
        <w:tc>
          <w:tcPr>
            <w:tcW w:w="1276" w:type="dxa"/>
          </w:tcPr>
          <w:p w14:paraId="3DEC7606" w14:textId="77777777" w:rsidR="00542290" w:rsidRPr="00E5091F" w:rsidRDefault="00542290" w:rsidP="007D3908">
            <w:pPr>
              <w:contextualSpacing/>
              <w:jc w:val="both"/>
              <w:rPr>
                <w:rFonts w:ascii="Times New Roman" w:hAnsi="Times New Roman"/>
                <w:sz w:val="24"/>
                <w:szCs w:val="24"/>
                <w:lang w:eastAsia="ru-RU"/>
              </w:rPr>
            </w:pPr>
            <w:r w:rsidRPr="00E5091F">
              <w:rPr>
                <w:rFonts w:ascii="Times New Roman" w:hAnsi="Times New Roman"/>
                <w:sz w:val="24"/>
                <w:szCs w:val="24"/>
                <w:lang w:eastAsia="ru-RU"/>
              </w:rPr>
              <w:t>1</w:t>
            </w:r>
          </w:p>
        </w:tc>
        <w:tc>
          <w:tcPr>
            <w:tcW w:w="992" w:type="dxa"/>
          </w:tcPr>
          <w:p w14:paraId="33789E3F" w14:textId="77777777" w:rsidR="00542290" w:rsidRPr="00E5091F" w:rsidRDefault="00542290" w:rsidP="007D3908">
            <w:pPr>
              <w:contextualSpacing/>
              <w:jc w:val="both"/>
              <w:rPr>
                <w:rFonts w:ascii="Times New Roman" w:hAnsi="Times New Roman"/>
                <w:sz w:val="24"/>
                <w:szCs w:val="24"/>
                <w:lang w:eastAsia="ru-RU"/>
              </w:rPr>
            </w:pPr>
            <w:r w:rsidRPr="00E5091F">
              <w:rPr>
                <w:rFonts w:ascii="Times New Roman" w:hAnsi="Times New Roman"/>
                <w:sz w:val="24"/>
                <w:szCs w:val="24"/>
                <w:lang w:eastAsia="ru-RU"/>
              </w:rPr>
              <w:t>2</w:t>
            </w:r>
          </w:p>
        </w:tc>
        <w:tc>
          <w:tcPr>
            <w:tcW w:w="985" w:type="dxa"/>
          </w:tcPr>
          <w:p w14:paraId="355B971A" w14:textId="77777777" w:rsidR="00542290" w:rsidRPr="00E5091F" w:rsidRDefault="00542290" w:rsidP="007D3908">
            <w:pPr>
              <w:contextualSpacing/>
              <w:jc w:val="both"/>
              <w:rPr>
                <w:rFonts w:ascii="Times New Roman" w:hAnsi="Times New Roman"/>
                <w:sz w:val="24"/>
                <w:szCs w:val="24"/>
                <w:lang w:eastAsia="ru-RU"/>
              </w:rPr>
            </w:pPr>
            <w:r w:rsidRPr="00E5091F">
              <w:rPr>
                <w:rFonts w:ascii="Times New Roman" w:hAnsi="Times New Roman"/>
                <w:sz w:val="24"/>
                <w:szCs w:val="24"/>
                <w:lang w:eastAsia="ru-RU"/>
              </w:rPr>
              <w:t>3</w:t>
            </w:r>
          </w:p>
        </w:tc>
      </w:tr>
      <w:tr w:rsidR="007370B2" w:rsidRPr="00E5091F" w14:paraId="048319D4" w14:textId="77777777" w:rsidTr="00506B4E">
        <w:tc>
          <w:tcPr>
            <w:tcW w:w="2093" w:type="dxa"/>
          </w:tcPr>
          <w:p w14:paraId="17002A4F" w14:textId="77777777" w:rsidR="00542290" w:rsidRPr="00E5091F" w:rsidRDefault="00542290" w:rsidP="007D3908">
            <w:pPr>
              <w:contextualSpacing/>
              <w:jc w:val="both"/>
              <w:rPr>
                <w:rFonts w:ascii="Times New Roman" w:hAnsi="Times New Roman"/>
                <w:b/>
                <w:sz w:val="24"/>
                <w:szCs w:val="24"/>
                <w:lang w:eastAsia="ru-RU"/>
              </w:rPr>
            </w:pPr>
            <w:r w:rsidRPr="00E5091F">
              <w:rPr>
                <w:rFonts w:ascii="Times New Roman" w:hAnsi="Times New Roman"/>
                <w:b/>
                <w:sz w:val="24"/>
                <w:szCs w:val="24"/>
                <w:lang w:eastAsia="ru-RU"/>
              </w:rPr>
              <w:t>2021</w:t>
            </w:r>
          </w:p>
          <w:p w14:paraId="7C63D9E2" w14:textId="77777777" w:rsidR="00542290" w:rsidRPr="00E5091F" w:rsidRDefault="00542290" w:rsidP="007D3908">
            <w:pPr>
              <w:contextualSpacing/>
              <w:jc w:val="both"/>
              <w:rPr>
                <w:rFonts w:ascii="Times New Roman" w:hAnsi="Times New Roman"/>
                <w:sz w:val="24"/>
                <w:szCs w:val="24"/>
                <w:lang w:eastAsia="ru-RU"/>
              </w:rPr>
            </w:pPr>
            <w:r w:rsidRPr="00E5091F">
              <w:rPr>
                <w:rFonts w:ascii="Times New Roman" w:hAnsi="Times New Roman"/>
                <w:sz w:val="24"/>
                <w:szCs w:val="24"/>
                <w:lang w:eastAsia="ru-RU"/>
              </w:rPr>
              <w:t>3955 человек</w:t>
            </w:r>
          </w:p>
        </w:tc>
        <w:tc>
          <w:tcPr>
            <w:tcW w:w="1592" w:type="dxa"/>
          </w:tcPr>
          <w:p w14:paraId="1DAAB45B" w14:textId="77777777" w:rsidR="00542290" w:rsidRPr="00E5091F" w:rsidRDefault="00542290" w:rsidP="007D3908">
            <w:pPr>
              <w:contextualSpacing/>
              <w:jc w:val="both"/>
              <w:rPr>
                <w:rFonts w:ascii="Times New Roman" w:hAnsi="Times New Roman"/>
                <w:sz w:val="24"/>
                <w:szCs w:val="24"/>
                <w:lang w:eastAsia="ru-RU"/>
              </w:rPr>
            </w:pPr>
            <w:r w:rsidRPr="00E5091F">
              <w:rPr>
                <w:rFonts w:ascii="Times New Roman" w:hAnsi="Times New Roman"/>
                <w:sz w:val="24"/>
                <w:szCs w:val="24"/>
                <w:lang w:eastAsia="ru-RU"/>
              </w:rPr>
              <w:t>3567/90,1</w:t>
            </w:r>
          </w:p>
        </w:tc>
        <w:tc>
          <w:tcPr>
            <w:tcW w:w="1559" w:type="dxa"/>
          </w:tcPr>
          <w:p w14:paraId="38D5C746" w14:textId="77777777" w:rsidR="00542290" w:rsidRPr="00E5091F" w:rsidRDefault="00542290" w:rsidP="007D3908">
            <w:pPr>
              <w:contextualSpacing/>
              <w:jc w:val="both"/>
              <w:rPr>
                <w:rFonts w:ascii="Times New Roman" w:hAnsi="Times New Roman"/>
                <w:sz w:val="24"/>
                <w:szCs w:val="24"/>
                <w:lang w:eastAsia="ru-RU"/>
              </w:rPr>
            </w:pPr>
            <w:r w:rsidRPr="00E5091F">
              <w:rPr>
                <w:rFonts w:ascii="Times New Roman" w:hAnsi="Times New Roman"/>
                <w:sz w:val="24"/>
                <w:szCs w:val="24"/>
                <w:lang w:eastAsia="ru-RU"/>
              </w:rPr>
              <w:t>1378/38,6</w:t>
            </w:r>
          </w:p>
        </w:tc>
        <w:tc>
          <w:tcPr>
            <w:tcW w:w="1276" w:type="dxa"/>
          </w:tcPr>
          <w:p w14:paraId="7C4A9574" w14:textId="77777777" w:rsidR="00542290" w:rsidRPr="00E5091F" w:rsidRDefault="00542290" w:rsidP="007D3908">
            <w:pPr>
              <w:contextualSpacing/>
              <w:jc w:val="both"/>
              <w:rPr>
                <w:rFonts w:ascii="Times New Roman" w:hAnsi="Times New Roman"/>
                <w:sz w:val="24"/>
                <w:szCs w:val="24"/>
                <w:lang w:eastAsia="ru-RU"/>
              </w:rPr>
            </w:pPr>
            <w:r w:rsidRPr="00E5091F">
              <w:rPr>
                <w:rFonts w:ascii="Times New Roman" w:hAnsi="Times New Roman"/>
                <w:sz w:val="24"/>
                <w:szCs w:val="24"/>
                <w:lang w:eastAsia="ru-RU"/>
              </w:rPr>
              <w:t>2189/61,4</w:t>
            </w:r>
          </w:p>
        </w:tc>
        <w:tc>
          <w:tcPr>
            <w:tcW w:w="1276" w:type="dxa"/>
          </w:tcPr>
          <w:p w14:paraId="545478DA" w14:textId="77777777" w:rsidR="00542290" w:rsidRPr="00E5091F" w:rsidRDefault="00542290" w:rsidP="007D3908">
            <w:pPr>
              <w:contextualSpacing/>
              <w:jc w:val="both"/>
              <w:rPr>
                <w:rFonts w:ascii="Times New Roman" w:hAnsi="Times New Roman"/>
                <w:sz w:val="24"/>
                <w:szCs w:val="24"/>
                <w:lang w:eastAsia="ru-RU"/>
              </w:rPr>
            </w:pPr>
            <w:r w:rsidRPr="00E5091F">
              <w:rPr>
                <w:rFonts w:ascii="Times New Roman" w:hAnsi="Times New Roman"/>
                <w:sz w:val="24"/>
                <w:szCs w:val="24"/>
                <w:lang w:eastAsia="ru-RU"/>
              </w:rPr>
              <w:t>798/22,3</w:t>
            </w:r>
          </w:p>
        </w:tc>
        <w:tc>
          <w:tcPr>
            <w:tcW w:w="992" w:type="dxa"/>
          </w:tcPr>
          <w:p w14:paraId="47AD2AD2" w14:textId="77777777" w:rsidR="00542290" w:rsidRPr="00E5091F" w:rsidRDefault="00542290" w:rsidP="007D3908">
            <w:pPr>
              <w:contextualSpacing/>
              <w:jc w:val="both"/>
              <w:rPr>
                <w:rFonts w:ascii="Times New Roman" w:hAnsi="Times New Roman"/>
                <w:sz w:val="24"/>
                <w:szCs w:val="24"/>
                <w:lang w:eastAsia="ru-RU"/>
              </w:rPr>
            </w:pPr>
            <w:r w:rsidRPr="00E5091F">
              <w:rPr>
                <w:rFonts w:ascii="Times New Roman" w:hAnsi="Times New Roman"/>
                <w:sz w:val="24"/>
                <w:szCs w:val="24"/>
                <w:lang w:eastAsia="ru-RU"/>
              </w:rPr>
              <w:t>338/9,5</w:t>
            </w:r>
          </w:p>
        </w:tc>
        <w:tc>
          <w:tcPr>
            <w:tcW w:w="985" w:type="dxa"/>
          </w:tcPr>
          <w:p w14:paraId="59509C25" w14:textId="77777777" w:rsidR="00542290" w:rsidRPr="00E5091F" w:rsidRDefault="00542290" w:rsidP="007D3908">
            <w:pPr>
              <w:contextualSpacing/>
              <w:jc w:val="both"/>
              <w:rPr>
                <w:rFonts w:ascii="Times New Roman" w:hAnsi="Times New Roman"/>
                <w:sz w:val="24"/>
                <w:szCs w:val="24"/>
                <w:lang w:eastAsia="ru-RU"/>
              </w:rPr>
            </w:pPr>
            <w:r w:rsidRPr="00E5091F">
              <w:rPr>
                <w:rFonts w:ascii="Times New Roman" w:hAnsi="Times New Roman"/>
                <w:sz w:val="24"/>
                <w:szCs w:val="24"/>
                <w:lang w:eastAsia="ru-RU"/>
              </w:rPr>
              <w:t>2431/68,2</w:t>
            </w:r>
          </w:p>
        </w:tc>
      </w:tr>
    </w:tbl>
    <w:p w14:paraId="34827A16" w14:textId="77777777" w:rsidR="00542290" w:rsidRPr="00E5091F" w:rsidRDefault="00542290" w:rsidP="00542290">
      <w:pPr>
        <w:spacing w:after="0" w:line="240" w:lineRule="auto"/>
        <w:contextualSpacing/>
        <w:jc w:val="both"/>
        <w:rPr>
          <w:rFonts w:ascii="Times New Roman" w:eastAsia="Times New Roman" w:hAnsi="Times New Roman" w:cs="Times New Roman"/>
          <w:bCs/>
          <w:sz w:val="24"/>
          <w:szCs w:val="24"/>
          <w:lang w:eastAsia="ar-SA"/>
        </w:rPr>
      </w:pPr>
    </w:p>
    <w:p w14:paraId="0C926DF2" w14:textId="77777777" w:rsidR="00542290" w:rsidRPr="00E5091F" w:rsidRDefault="00542290" w:rsidP="00DC1F4D">
      <w:pPr>
        <w:spacing w:after="0" w:line="240" w:lineRule="auto"/>
        <w:ind w:firstLine="567"/>
        <w:contextualSpacing/>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Диспансеризация взрослого населения выполнена на 90,1%, за последний год отмечается тенденция к увеличению количества осмотренных женщин.</w:t>
      </w:r>
    </w:p>
    <w:p w14:paraId="6890891F" w14:textId="77777777" w:rsidR="00542290" w:rsidRPr="00E5091F" w:rsidRDefault="00542290" w:rsidP="00DC1F4D">
      <w:pPr>
        <w:spacing w:after="0" w:line="240" w:lineRule="auto"/>
        <w:ind w:firstLine="567"/>
        <w:contextualSpacing/>
        <w:jc w:val="both"/>
        <w:rPr>
          <w:rFonts w:ascii="Times New Roman" w:eastAsia="Times New Roman" w:hAnsi="Times New Roman" w:cs="Times New Roman"/>
          <w:b/>
          <w:sz w:val="24"/>
          <w:szCs w:val="24"/>
        </w:rPr>
      </w:pPr>
      <w:r w:rsidRPr="00E5091F">
        <w:rPr>
          <w:rFonts w:ascii="Times New Roman" w:eastAsia="Times New Roman" w:hAnsi="Times New Roman" w:cs="Times New Roman"/>
          <w:sz w:val="24"/>
          <w:szCs w:val="24"/>
        </w:rPr>
        <w:t xml:space="preserve">Распределение по группам здоровья: </w:t>
      </w:r>
      <w:proofErr w:type="gramStart"/>
      <w:r w:rsidRPr="00E5091F">
        <w:rPr>
          <w:rFonts w:ascii="Times New Roman" w:eastAsia="Times New Roman" w:hAnsi="Times New Roman" w:cs="Times New Roman"/>
          <w:sz w:val="24"/>
          <w:szCs w:val="24"/>
        </w:rPr>
        <w:t>преобладают  граждане</w:t>
      </w:r>
      <w:proofErr w:type="gramEnd"/>
      <w:r w:rsidRPr="00E5091F">
        <w:rPr>
          <w:rFonts w:ascii="Times New Roman" w:eastAsia="Times New Roman" w:hAnsi="Times New Roman" w:cs="Times New Roman"/>
          <w:sz w:val="24"/>
          <w:szCs w:val="24"/>
        </w:rPr>
        <w:t xml:space="preserve"> с 3 группой здоровья,  имеющие хронические заболевания и нуждающиеся в диспансерном наблюдении и лечении, с 1 группа здоровья 798 человек,  количество человек со 2 группой здоровья-338.</w:t>
      </w:r>
    </w:p>
    <w:p w14:paraId="0BE94A8C" w14:textId="77777777" w:rsidR="00542290" w:rsidRPr="00E5091F" w:rsidRDefault="00542290" w:rsidP="00DC1F4D">
      <w:pPr>
        <w:widowControl w:val="0"/>
        <w:suppressAutoHyphens/>
        <w:autoSpaceDN w:val="0"/>
        <w:spacing w:after="0" w:line="240" w:lineRule="auto"/>
        <w:ind w:left="567" w:firstLine="567"/>
        <w:contextualSpacing/>
        <w:jc w:val="both"/>
        <w:textAlignment w:val="baseline"/>
        <w:rPr>
          <w:rFonts w:ascii="Times New Roman" w:eastAsia="Times New Roman" w:hAnsi="Times New Roman" w:cs="Times New Roman"/>
          <w:sz w:val="24"/>
          <w:szCs w:val="24"/>
        </w:rPr>
      </w:pPr>
      <w:r w:rsidRPr="00E5091F">
        <w:rPr>
          <w:rFonts w:ascii="Times New Roman" w:eastAsia="Times New Roman" w:hAnsi="Times New Roman" w:cs="Times New Roman"/>
          <w:kern w:val="3"/>
          <w:sz w:val="24"/>
          <w:szCs w:val="24"/>
          <w:lang w:eastAsia="ja-JP" w:bidi="fa-IR"/>
        </w:rPr>
        <w:t xml:space="preserve">Среди осмотренных граждане трудоспособного возраста составляют 68%. </w:t>
      </w:r>
    </w:p>
    <w:p w14:paraId="0FDDA000" w14:textId="77777777" w:rsidR="00542290" w:rsidRPr="00E5091F" w:rsidRDefault="00542290" w:rsidP="00DC1F4D">
      <w:pPr>
        <w:spacing w:after="0" w:line="240" w:lineRule="auto"/>
        <w:ind w:firstLine="567"/>
        <w:contextualSpacing/>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Профилактическими медицинскими осмотрами планировалось охватить 1076человек, осмотрено – 687(64%). </w:t>
      </w:r>
    </w:p>
    <w:p w14:paraId="444FC9E3" w14:textId="77777777" w:rsidR="00542290" w:rsidRPr="00E5091F" w:rsidRDefault="00542290" w:rsidP="00DC1F4D">
      <w:pPr>
        <w:spacing w:after="0" w:line="240" w:lineRule="auto"/>
        <w:ind w:firstLine="567"/>
        <w:contextualSpacing/>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 Не выполнены планы по диспансеризации и профилактическим осмотрам с приостановлением диспансеризации в связи с </w:t>
      </w:r>
      <w:r w:rsidRPr="00E5091F">
        <w:rPr>
          <w:rFonts w:ascii="Times New Roman" w:eastAsia="Times New Roman" w:hAnsi="Times New Roman" w:cs="Times New Roman"/>
          <w:sz w:val="24"/>
          <w:szCs w:val="24"/>
          <w:lang w:val="en-US"/>
        </w:rPr>
        <w:t>COVID</w:t>
      </w:r>
      <w:r w:rsidRPr="00E5091F">
        <w:rPr>
          <w:rFonts w:ascii="Times New Roman" w:eastAsia="Times New Roman" w:hAnsi="Times New Roman" w:cs="Times New Roman"/>
          <w:sz w:val="24"/>
          <w:szCs w:val="24"/>
        </w:rPr>
        <w:t xml:space="preserve">-19. </w:t>
      </w:r>
    </w:p>
    <w:p w14:paraId="4400D18C" w14:textId="77777777" w:rsidR="00542290" w:rsidRPr="00E5091F" w:rsidRDefault="00542290" w:rsidP="00542290">
      <w:pPr>
        <w:spacing w:after="0" w:line="240" w:lineRule="auto"/>
        <w:contextualSpacing/>
        <w:jc w:val="both"/>
        <w:rPr>
          <w:rFonts w:ascii="Times New Roman" w:eastAsia="Times New Roman" w:hAnsi="Times New Roman" w:cs="Times New Roman"/>
          <w:sz w:val="24"/>
          <w:szCs w:val="24"/>
          <w:highlight w:val="yellow"/>
        </w:rPr>
      </w:pPr>
    </w:p>
    <w:p w14:paraId="6E73B7A8" w14:textId="77777777" w:rsidR="00542290" w:rsidRPr="00E5091F" w:rsidRDefault="00542290" w:rsidP="00542290">
      <w:pPr>
        <w:spacing w:after="0" w:line="240" w:lineRule="auto"/>
        <w:contextualSpacing/>
        <w:jc w:val="both"/>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Сведения об углубленной диспансеризации определенных групп взрослого населения</w:t>
      </w:r>
    </w:p>
    <w:p w14:paraId="68599307" w14:textId="77777777" w:rsidR="00542290" w:rsidRPr="00E5091F" w:rsidRDefault="00542290" w:rsidP="00542290">
      <w:pPr>
        <w:spacing w:after="0" w:line="240" w:lineRule="auto"/>
        <w:ind w:firstLine="708"/>
        <w:contextualSpacing/>
        <w:jc w:val="both"/>
        <w:rPr>
          <w:rFonts w:ascii="Times New Roman" w:eastAsia="Times New Roman" w:hAnsi="Times New Roman" w:cs="Times New Roman"/>
          <w:b/>
          <w:sz w:val="24"/>
          <w:szCs w:val="24"/>
        </w:rPr>
      </w:pPr>
    </w:p>
    <w:tbl>
      <w:tblPr>
        <w:tblStyle w:val="18"/>
        <w:tblW w:w="10314" w:type="dxa"/>
        <w:tblInd w:w="-456" w:type="dxa"/>
        <w:tblLayout w:type="fixed"/>
        <w:tblLook w:val="04A0" w:firstRow="1" w:lastRow="0" w:firstColumn="1" w:lastColumn="0" w:noHBand="0" w:noVBand="1"/>
      </w:tblPr>
      <w:tblGrid>
        <w:gridCol w:w="1131"/>
        <w:gridCol w:w="678"/>
        <w:gridCol w:w="851"/>
        <w:gridCol w:w="850"/>
        <w:gridCol w:w="709"/>
        <w:gridCol w:w="709"/>
        <w:gridCol w:w="709"/>
        <w:gridCol w:w="992"/>
        <w:gridCol w:w="992"/>
        <w:gridCol w:w="1276"/>
        <w:gridCol w:w="1417"/>
      </w:tblGrid>
      <w:tr w:rsidR="00E5091F" w:rsidRPr="00E5091F" w14:paraId="35F6DAB5" w14:textId="77777777" w:rsidTr="00DC1F4D">
        <w:trPr>
          <w:trHeight w:val="1695"/>
        </w:trPr>
        <w:tc>
          <w:tcPr>
            <w:tcW w:w="1131" w:type="dxa"/>
            <w:vMerge w:val="restart"/>
          </w:tcPr>
          <w:p w14:paraId="4F6A5C11" w14:textId="77777777" w:rsidR="00542290" w:rsidRPr="00E5091F" w:rsidRDefault="00542290" w:rsidP="00506B4E">
            <w:pPr>
              <w:ind w:left="-117" w:right="-102"/>
              <w:contextualSpacing/>
              <w:jc w:val="both"/>
              <w:rPr>
                <w:rFonts w:ascii="Times New Roman" w:hAnsi="Times New Roman"/>
                <w:sz w:val="24"/>
                <w:szCs w:val="24"/>
                <w:lang w:eastAsia="ru-RU"/>
              </w:rPr>
            </w:pPr>
            <w:r w:rsidRPr="00E5091F">
              <w:rPr>
                <w:rFonts w:ascii="Times New Roman" w:hAnsi="Times New Roman"/>
                <w:sz w:val="24"/>
                <w:szCs w:val="24"/>
                <w:lang w:eastAsia="ru-RU"/>
              </w:rPr>
              <w:t>Год</w:t>
            </w:r>
          </w:p>
          <w:p w14:paraId="3E5AE0ED" w14:textId="77777777" w:rsidR="00542290" w:rsidRPr="00E5091F" w:rsidRDefault="00542290" w:rsidP="00506B4E">
            <w:pPr>
              <w:ind w:left="-117" w:right="-102"/>
              <w:contextualSpacing/>
              <w:jc w:val="both"/>
              <w:rPr>
                <w:rFonts w:ascii="Times New Roman" w:hAnsi="Times New Roman"/>
                <w:sz w:val="24"/>
                <w:szCs w:val="24"/>
                <w:lang w:eastAsia="ru-RU"/>
              </w:rPr>
            </w:pPr>
            <w:r w:rsidRPr="00E5091F">
              <w:rPr>
                <w:rFonts w:ascii="Times New Roman" w:hAnsi="Times New Roman"/>
                <w:sz w:val="24"/>
                <w:szCs w:val="24"/>
                <w:lang w:eastAsia="ru-RU"/>
              </w:rPr>
              <w:t>Число подлежащих</w:t>
            </w:r>
            <w:r w:rsidRPr="00E5091F">
              <w:rPr>
                <w:rFonts w:ascii="Times New Roman" w:hAnsi="Times New Roman"/>
                <w:b/>
                <w:sz w:val="24"/>
                <w:szCs w:val="24"/>
                <w:lang w:eastAsia="ru-RU"/>
              </w:rPr>
              <w:t xml:space="preserve"> </w:t>
            </w:r>
            <w:r w:rsidRPr="00E5091F">
              <w:rPr>
                <w:rFonts w:ascii="Times New Roman" w:hAnsi="Times New Roman"/>
                <w:sz w:val="24"/>
                <w:szCs w:val="24"/>
                <w:lang w:eastAsia="ru-RU"/>
              </w:rPr>
              <w:t>диспансеризации</w:t>
            </w:r>
          </w:p>
        </w:tc>
        <w:tc>
          <w:tcPr>
            <w:tcW w:w="2379" w:type="dxa"/>
            <w:gridSpan w:val="3"/>
          </w:tcPr>
          <w:p w14:paraId="3F73BB64" w14:textId="77777777" w:rsidR="00542290" w:rsidRPr="00E5091F" w:rsidRDefault="00542290" w:rsidP="00506B4E">
            <w:pPr>
              <w:ind w:left="-117" w:right="-102"/>
              <w:contextualSpacing/>
              <w:jc w:val="both"/>
              <w:rPr>
                <w:rFonts w:ascii="Times New Roman" w:hAnsi="Times New Roman"/>
                <w:sz w:val="24"/>
                <w:szCs w:val="24"/>
                <w:lang w:eastAsia="ru-RU"/>
              </w:rPr>
            </w:pPr>
            <w:r w:rsidRPr="00E5091F">
              <w:rPr>
                <w:rFonts w:ascii="Times New Roman" w:hAnsi="Times New Roman"/>
                <w:sz w:val="24"/>
                <w:szCs w:val="24"/>
                <w:lang w:eastAsia="ru-RU"/>
              </w:rPr>
              <w:t>Число граждан прошедших 1 этап диспансеризации</w:t>
            </w:r>
          </w:p>
        </w:tc>
        <w:tc>
          <w:tcPr>
            <w:tcW w:w="2127" w:type="dxa"/>
            <w:gridSpan w:val="3"/>
          </w:tcPr>
          <w:p w14:paraId="55E8B641" w14:textId="77777777" w:rsidR="00542290" w:rsidRPr="00E5091F" w:rsidRDefault="00542290" w:rsidP="00506B4E">
            <w:pPr>
              <w:ind w:left="-117" w:right="-102"/>
              <w:contextualSpacing/>
              <w:jc w:val="both"/>
              <w:rPr>
                <w:rFonts w:ascii="Times New Roman" w:hAnsi="Times New Roman"/>
                <w:sz w:val="24"/>
                <w:szCs w:val="24"/>
                <w:lang w:eastAsia="ru-RU"/>
              </w:rPr>
            </w:pPr>
            <w:r w:rsidRPr="00E5091F">
              <w:rPr>
                <w:rFonts w:ascii="Times New Roman" w:hAnsi="Times New Roman"/>
                <w:sz w:val="24"/>
                <w:szCs w:val="24"/>
                <w:lang w:eastAsia="ru-RU"/>
              </w:rPr>
              <w:t>Распределение граждан прошедших 1 этап по группам здоровья(чел.</w:t>
            </w:r>
            <w:proofErr w:type="gramStart"/>
            <w:r w:rsidRPr="00E5091F">
              <w:rPr>
                <w:rFonts w:ascii="Times New Roman" w:hAnsi="Times New Roman"/>
                <w:sz w:val="24"/>
                <w:szCs w:val="24"/>
                <w:lang w:eastAsia="ru-RU"/>
              </w:rPr>
              <w:t>),%</w:t>
            </w:r>
            <w:proofErr w:type="gramEnd"/>
          </w:p>
        </w:tc>
        <w:tc>
          <w:tcPr>
            <w:tcW w:w="992" w:type="dxa"/>
            <w:vMerge w:val="restart"/>
          </w:tcPr>
          <w:p w14:paraId="5BA4CE07" w14:textId="77777777" w:rsidR="00542290" w:rsidRPr="00E5091F" w:rsidRDefault="00542290" w:rsidP="00506B4E">
            <w:pPr>
              <w:ind w:left="-117" w:right="-102"/>
              <w:contextualSpacing/>
              <w:jc w:val="both"/>
              <w:rPr>
                <w:rFonts w:ascii="Times New Roman" w:hAnsi="Times New Roman"/>
                <w:sz w:val="24"/>
                <w:szCs w:val="24"/>
                <w:lang w:eastAsia="ru-RU"/>
              </w:rPr>
            </w:pPr>
            <w:r w:rsidRPr="00E5091F">
              <w:rPr>
                <w:rFonts w:ascii="Times New Roman" w:hAnsi="Times New Roman"/>
                <w:sz w:val="24"/>
                <w:szCs w:val="24"/>
                <w:lang w:eastAsia="ru-RU"/>
              </w:rPr>
              <w:t xml:space="preserve">Число граждан направленных на 2 этап, </w:t>
            </w:r>
            <w:proofErr w:type="gramStart"/>
            <w:r w:rsidRPr="00E5091F">
              <w:rPr>
                <w:rFonts w:ascii="Times New Roman" w:hAnsi="Times New Roman"/>
                <w:sz w:val="24"/>
                <w:szCs w:val="24"/>
                <w:lang w:eastAsia="ru-RU"/>
              </w:rPr>
              <w:t>чел.,%</w:t>
            </w:r>
            <w:proofErr w:type="gramEnd"/>
          </w:p>
        </w:tc>
        <w:tc>
          <w:tcPr>
            <w:tcW w:w="992" w:type="dxa"/>
            <w:vMerge w:val="restart"/>
          </w:tcPr>
          <w:p w14:paraId="5C80CA64" w14:textId="77777777" w:rsidR="00542290" w:rsidRPr="00E5091F" w:rsidRDefault="00542290" w:rsidP="00506B4E">
            <w:pPr>
              <w:ind w:left="-117" w:right="-102"/>
              <w:contextualSpacing/>
              <w:jc w:val="both"/>
              <w:rPr>
                <w:rFonts w:ascii="Times New Roman" w:hAnsi="Times New Roman"/>
                <w:sz w:val="24"/>
                <w:szCs w:val="24"/>
                <w:lang w:eastAsia="ru-RU"/>
              </w:rPr>
            </w:pPr>
            <w:r w:rsidRPr="00E5091F">
              <w:rPr>
                <w:rFonts w:ascii="Times New Roman" w:hAnsi="Times New Roman"/>
                <w:sz w:val="24"/>
                <w:szCs w:val="24"/>
                <w:lang w:eastAsia="ru-RU"/>
              </w:rPr>
              <w:t xml:space="preserve">Число граждан, завершивших 2 этап, </w:t>
            </w:r>
            <w:proofErr w:type="gramStart"/>
            <w:r w:rsidRPr="00E5091F">
              <w:rPr>
                <w:rFonts w:ascii="Times New Roman" w:hAnsi="Times New Roman"/>
                <w:sz w:val="24"/>
                <w:szCs w:val="24"/>
                <w:lang w:eastAsia="ru-RU"/>
              </w:rPr>
              <w:t>чел.,%</w:t>
            </w:r>
            <w:proofErr w:type="gramEnd"/>
          </w:p>
        </w:tc>
        <w:tc>
          <w:tcPr>
            <w:tcW w:w="1276" w:type="dxa"/>
            <w:vMerge w:val="restart"/>
          </w:tcPr>
          <w:p w14:paraId="53E15517" w14:textId="77777777" w:rsidR="00542290" w:rsidRPr="00E5091F" w:rsidRDefault="00542290" w:rsidP="00506B4E">
            <w:pPr>
              <w:ind w:left="-117" w:right="-102"/>
              <w:contextualSpacing/>
              <w:jc w:val="both"/>
              <w:rPr>
                <w:rFonts w:ascii="Times New Roman" w:hAnsi="Times New Roman"/>
                <w:sz w:val="24"/>
                <w:szCs w:val="24"/>
                <w:lang w:eastAsia="ru-RU"/>
              </w:rPr>
            </w:pPr>
            <w:r w:rsidRPr="00E5091F">
              <w:rPr>
                <w:rFonts w:ascii="Times New Roman" w:hAnsi="Times New Roman"/>
                <w:sz w:val="24"/>
                <w:szCs w:val="24"/>
                <w:lang w:eastAsia="ru-RU"/>
              </w:rPr>
              <w:t>Число граждан, отказавшихся от прохождения диспансеризации в целом</w:t>
            </w:r>
          </w:p>
          <w:p w14:paraId="068A2961" w14:textId="77777777" w:rsidR="00542290" w:rsidRPr="00E5091F" w:rsidRDefault="00542290" w:rsidP="00506B4E">
            <w:pPr>
              <w:ind w:left="-117" w:right="-102"/>
              <w:contextualSpacing/>
              <w:jc w:val="both"/>
              <w:rPr>
                <w:rFonts w:ascii="Times New Roman" w:hAnsi="Times New Roman"/>
                <w:sz w:val="24"/>
                <w:szCs w:val="24"/>
                <w:lang w:eastAsia="ru-RU"/>
              </w:rPr>
            </w:pPr>
            <w:proofErr w:type="gramStart"/>
            <w:r w:rsidRPr="00E5091F">
              <w:rPr>
                <w:rFonts w:ascii="Times New Roman" w:hAnsi="Times New Roman"/>
                <w:sz w:val="24"/>
                <w:szCs w:val="24"/>
                <w:lang w:eastAsia="ru-RU"/>
              </w:rPr>
              <w:t>чел.,%</w:t>
            </w:r>
            <w:proofErr w:type="gramEnd"/>
          </w:p>
        </w:tc>
        <w:tc>
          <w:tcPr>
            <w:tcW w:w="1417" w:type="dxa"/>
            <w:vMerge w:val="restart"/>
          </w:tcPr>
          <w:p w14:paraId="7D620F6E" w14:textId="77777777" w:rsidR="00542290" w:rsidRPr="00E5091F" w:rsidRDefault="00542290" w:rsidP="00506B4E">
            <w:pPr>
              <w:ind w:left="-117" w:right="-102"/>
              <w:contextualSpacing/>
              <w:jc w:val="both"/>
              <w:rPr>
                <w:rFonts w:ascii="Times New Roman" w:hAnsi="Times New Roman"/>
                <w:sz w:val="24"/>
                <w:szCs w:val="24"/>
                <w:lang w:eastAsia="ru-RU"/>
              </w:rPr>
            </w:pPr>
            <w:r w:rsidRPr="00E5091F">
              <w:rPr>
                <w:rFonts w:ascii="Times New Roman" w:hAnsi="Times New Roman"/>
                <w:sz w:val="24"/>
                <w:szCs w:val="24"/>
                <w:lang w:eastAsia="ru-RU"/>
              </w:rPr>
              <w:t xml:space="preserve">Число граждан, отказавшихся от прохождения отдельных осмотров, исследований </w:t>
            </w:r>
            <w:proofErr w:type="gramStart"/>
            <w:r w:rsidRPr="00E5091F">
              <w:rPr>
                <w:rFonts w:ascii="Times New Roman" w:hAnsi="Times New Roman"/>
                <w:sz w:val="24"/>
                <w:szCs w:val="24"/>
                <w:lang w:eastAsia="ru-RU"/>
              </w:rPr>
              <w:t>чел.,%</w:t>
            </w:r>
            <w:proofErr w:type="gramEnd"/>
          </w:p>
        </w:tc>
      </w:tr>
      <w:tr w:rsidR="00E5091F" w:rsidRPr="00E5091F" w14:paraId="0EEC67BA" w14:textId="77777777" w:rsidTr="00DC1F4D">
        <w:trPr>
          <w:trHeight w:val="600"/>
        </w:trPr>
        <w:tc>
          <w:tcPr>
            <w:tcW w:w="1131" w:type="dxa"/>
            <w:vMerge/>
          </w:tcPr>
          <w:p w14:paraId="5A313362" w14:textId="77777777" w:rsidR="00542290" w:rsidRPr="00E5091F" w:rsidRDefault="00542290" w:rsidP="007D3908">
            <w:pPr>
              <w:contextualSpacing/>
              <w:jc w:val="both"/>
              <w:rPr>
                <w:rFonts w:ascii="Times New Roman" w:hAnsi="Times New Roman"/>
                <w:sz w:val="24"/>
                <w:szCs w:val="24"/>
                <w:lang w:eastAsia="ru-RU"/>
              </w:rPr>
            </w:pPr>
          </w:p>
        </w:tc>
        <w:tc>
          <w:tcPr>
            <w:tcW w:w="678" w:type="dxa"/>
          </w:tcPr>
          <w:p w14:paraId="2C8D2A71" w14:textId="77777777" w:rsidR="00542290" w:rsidRPr="00E5091F" w:rsidRDefault="00542290" w:rsidP="007D3908">
            <w:pPr>
              <w:contextualSpacing/>
              <w:jc w:val="both"/>
              <w:rPr>
                <w:rFonts w:ascii="Times New Roman" w:hAnsi="Times New Roman"/>
                <w:sz w:val="24"/>
                <w:szCs w:val="24"/>
                <w:lang w:eastAsia="ru-RU"/>
              </w:rPr>
            </w:pPr>
            <w:r w:rsidRPr="00E5091F">
              <w:rPr>
                <w:rFonts w:ascii="Times New Roman" w:hAnsi="Times New Roman"/>
                <w:sz w:val="24"/>
                <w:szCs w:val="24"/>
                <w:lang w:eastAsia="ru-RU"/>
              </w:rPr>
              <w:t>Всего</w:t>
            </w:r>
          </w:p>
          <w:p w14:paraId="3EA203D9" w14:textId="77777777" w:rsidR="00542290" w:rsidRPr="00E5091F" w:rsidRDefault="00542290" w:rsidP="007D3908">
            <w:pPr>
              <w:contextualSpacing/>
              <w:jc w:val="both"/>
              <w:rPr>
                <w:rFonts w:ascii="Times New Roman" w:hAnsi="Times New Roman"/>
                <w:sz w:val="24"/>
                <w:szCs w:val="24"/>
                <w:lang w:eastAsia="ru-RU"/>
              </w:rPr>
            </w:pPr>
            <w:proofErr w:type="spellStart"/>
            <w:proofErr w:type="gramStart"/>
            <w:r w:rsidRPr="00E5091F">
              <w:rPr>
                <w:rFonts w:ascii="Times New Roman" w:hAnsi="Times New Roman"/>
                <w:sz w:val="24"/>
                <w:szCs w:val="24"/>
                <w:lang w:eastAsia="ru-RU"/>
              </w:rPr>
              <w:t>Абс</w:t>
            </w:r>
            <w:proofErr w:type="spellEnd"/>
            <w:r w:rsidRPr="00E5091F">
              <w:rPr>
                <w:rFonts w:ascii="Times New Roman" w:hAnsi="Times New Roman"/>
                <w:sz w:val="24"/>
                <w:szCs w:val="24"/>
                <w:lang w:eastAsia="ru-RU"/>
              </w:rPr>
              <w:t>./</w:t>
            </w:r>
            <w:proofErr w:type="gramEnd"/>
            <w:r w:rsidRPr="00E5091F">
              <w:rPr>
                <w:rFonts w:ascii="Times New Roman" w:hAnsi="Times New Roman"/>
                <w:sz w:val="24"/>
                <w:szCs w:val="24"/>
                <w:lang w:eastAsia="ru-RU"/>
              </w:rPr>
              <w:t>%</w:t>
            </w:r>
          </w:p>
        </w:tc>
        <w:tc>
          <w:tcPr>
            <w:tcW w:w="851" w:type="dxa"/>
          </w:tcPr>
          <w:p w14:paraId="687A6AA8" w14:textId="77777777" w:rsidR="00542290" w:rsidRPr="00E5091F" w:rsidRDefault="00542290" w:rsidP="007D3908">
            <w:pPr>
              <w:contextualSpacing/>
              <w:jc w:val="both"/>
              <w:rPr>
                <w:rFonts w:ascii="Times New Roman" w:hAnsi="Times New Roman"/>
                <w:sz w:val="24"/>
                <w:szCs w:val="24"/>
                <w:lang w:eastAsia="ru-RU"/>
              </w:rPr>
            </w:pPr>
            <w:r w:rsidRPr="00E5091F">
              <w:rPr>
                <w:rFonts w:ascii="Times New Roman" w:hAnsi="Times New Roman"/>
                <w:sz w:val="24"/>
                <w:szCs w:val="24"/>
                <w:lang w:eastAsia="ru-RU"/>
              </w:rPr>
              <w:t>Муж</w:t>
            </w:r>
          </w:p>
          <w:p w14:paraId="3B5A8C2B" w14:textId="77777777" w:rsidR="00542290" w:rsidRPr="00E5091F" w:rsidRDefault="00542290" w:rsidP="007D3908">
            <w:pPr>
              <w:contextualSpacing/>
              <w:jc w:val="both"/>
              <w:rPr>
                <w:rFonts w:ascii="Times New Roman" w:hAnsi="Times New Roman"/>
                <w:sz w:val="24"/>
                <w:szCs w:val="24"/>
                <w:lang w:eastAsia="ru-RU"/>
              </w:rPr>
            </w:pPr>
            <w:proofErr w:type="spellStart"/>
            <w:proofErr w:type="gramStart"/>
            <w:r w:rsidRPr="00E5091F">
              <w:rPr>
                <w:rFonts w:ascii="Times New Roman" w:hAnsi="Times New Roman"/>
                <w:sz w:val="24"/>
                <w:szCs w:val="24"/>
                <w:lang w:eastAsia="ru-RU"/>
              </w:rPr>
              <w:t>Абс</w:t>
            </w:r>
            <w:proofErr w:type="spellEnd"/>
            <w:r w:rsidRPr="00E5091F">
              <w:rPr>
                <w:rFonts w:ascii="Times New Roman" w:hAnsi="Times New Roman"/>
                <w:sz w:val="24"/>
                <w:szCs w:val="24"/>
                <w:lang w:eastAsia="ru-RU"/>
              </w:rPr>
              <w:t>./</w:t>
            </w:r>
            <w:proofErr w:type="gramEnd"/>
            <w:r w:rsidRPr="00E5091F">
              <w:rPr>
                <w:rFonts w:ascii="Times New Roman" w:hAnsi="Times New Roman"/>
                <w:sz w:val="24"/>
                <w:szCs w:val="24"/>
                <w:lang w:eastAsia="ru-RU"/>
              </w:rPr>
              <w:t>%</w:t>
            </w:r>
          </w:p>
        </w:tc>
        <w:tc>
          <w:tcPr>
            <w:tcW w:w="850" w:type="dxa"/>
          </w:tcPr>
          <w:p w14:paraId="1BC01EFF" w14:textId="77777777" w:rsidR="00542290" w:rsidRPr="00E5091F" w:rsidRDefault="00542290" w:rsidP="007D3908">
            <w:pPr>
              <w:contextualSpacing/>
              <w:jc w:val="both"/>
              <w:rPr>
                <w:rFonts w:ascii="Times New Roman" w:hAnsi="Times New Roman"/>
                <w:sz w:val="24"/>
                <w:szCs w:val="24"/>
                <w:lang w:eastAsia="ru-RU"/>
              </w:rPr>
            </w:pPr>
            <w:r w:rsidRPr="00E5091F">
              <w:rPr>
                <w:rFonts w:ascii="Times New Roman" w:hAnsi="Times New Roman"/>
                <w:sz w:val="24"/>
                <w:szCs w:val="24"/>
                <w:lang w:eastAsia="ru-RU"/>
              </w:rPr>
              <w:t>Жен</w:t>
            </w:r>
          </w:p>
          <w:p w14:paraId="3471DA27" w14:textId="77777777" w:rsidR="00542290" w:rsidRPr="00E5091F" w:rsidRDefault="00542290" w:rsidP="007D3908">
            <w:pPr>
              <w:contextualSpacing/>
              <w:jc w:val="both"/>
              <w:rPr>
                <w:rFonts w:ascii="Times New Roman" w:hAnsi="Times New Roman"/>
                <w:sz w:val="24"/>
                <w:szCs w:val="24"/>
                <w:lang w:eastAsia="ru-RU"/>
              </w:rPr>
            </w:pPr>
            <w:proofErr w:type="spellStart"/>
            <w:proofErr w:type="gramStart"/>
            <w:r w:rsidRPr="00E5091F">
              <w:rPr>
                <w:rFonts w:ascii="Times New Roman" w:hAnsi="Times New Roman"/>
                <w:sz w:val="24"/>
                <w:szCs w:val="24"/>
                <w:lang w:eastAsia="ru-RU"/>
              </w:rPr>
              <w:t>Абс</w:t>
            </w:r>
            <w:proofErr w:type="spellEnd"/>
            <w:r w:rsidRPr="00E5091F">
              <w:rPr>
                <w:rFonts w:ascii="Times New Roman" w:hAnsi="Times New Roman"/>
                <w:sz w:val="24"/>
                <w:szCs w:val="24"/>
                <w:lang w:eastAsia="ru-RU"/>
              </w:rPr>
              <w:t>./</w:t>
            </w:r>
            <w:proofErr w:type="gramEnd"/>
            <w:r w:rsidRPr="00E5091F">
              <w:rPr>
                <w:rFonts w:ascii="Times New Roman" w:hAnsi="Times New Roman"/>
                <w:sz w:val="24"/>
                <w:szCs w:val="24"/>
                <w:lang w:eastAsia="ru-RU"/>
              </w:rPr>
              <w:t>%</w:t>
            </w:r>
          </w:p>
        </w:tc>
        <w:tc>
          <w:tcPr>
            <w:tcW w:w="709" w:type="dxa"/>
          </w:tcPr>
          <w:p w14:paraId="0ECAE8E1" w14:textId="77777777" w:rsidR="00542290" w:rsidRPr="00E5091F" w:rsidRDefault="00542290" w:rsidP="007D3908">
            <w:pPr>
              <w:contextualSpacing/>
              <w:jc w:val="both"/>
              <w:rPr>
                <w:rFonts w:ascii="Times New Roman" w:hAnsi="Times New Roman"/>
                <w:sz w:val="24"/>
                <w:szCs w:val="24"/>
                <w:lang w:eastAsia="ru-RU"/>
              </w:rPr>
            </w:pPr>
            <w:r w:rsidRPr="00E5091F">
              <w:rPr>
                <w:rFonts w:ascii="Times New Roman" w:hAnsi="Times New Roman"/>
                <w:sz w:val="24"/>
                <w:szCs w:val="24"/>
                <w:lang w:eastAsia="ru-RU"/>
              </w:rPr>
              <w:t>1</w:t>
            </w:r>
          </w:p>
        </w:tc>
        <w:tc>
          <w:tcPr>
            <w:tcW w:w="709" w:type="dxa"/>
          </w:tcPr>
          <w:p w14:paraId="1954C9FF" w14:textId="77777777" w:rsidR="00542290" w:rsidRPr="00E5091F" w:rsidRDefault="00542290" w:rsidP="007D3908">
            <w:pPr>
              <w:contextualSpacing/>
              <w:jc w:val="both"/>
              <w:rPr>
                <w:rFonts w:ascii="Times New Roman" w:hAnsi="Times New Roman"/>
                <w:sz w:val="24"/>
                <w:szCs w:val="24"/>
                <w:lang w:eastAsia="ru-RU"/>
              </w:rPr>
            </w:pPr>
            <w:r w:rsidRPr="00E5091F">
              <w:rPr>
                <w:rFonts w:ascii="Times New Roman" w:hAnsi="Times New Roman"/>
                <w:sz w:val="24"/>
                <w:szCs w:val="24"/>
                <w:lang w:eastAsia="ru-RU"/>
              </w:rPr>
              <w:t>2</w:t>
            </w:r>
          </w:p>
        </w:tc>
        <w:tc>
          <w:tcPr>
            <w:tcW w:w="709" w:type="dxa"/>
          </w:tcPr>
          <w:p w14:paraId="64D5EF56" w14:textId="77777777" w:rsidR="00542290" w:rsidRPr="00E5091F" w:rsidRDefault="00542290" w:rsidP="007D3908">
            <w:pPr>
              <w:contextualSpacing/>
              <w:jc w:val="both"/>
              <w:rPr>
                <w:rFonts w:ascii="Times New Roman" w:hAnsi="Times New Roman"/>
                <w:sz w:val="24"/>
                <w:szCs w:val="24"/>
                <w:lang w:eastAsia="ru-RU"/>
              </w:rPr>
            </w:pPr>
            <w:r w:rsidRPr="00E5091F">
              <w:rPr>
                <w:rFonts w:ascii="Times New Roman" w:hAnsi="Times New Roman"/>
                <w:sz w:val="24"/>
                <w:szCs w:val="24"/>
                <w:lang w:eastAsia="ru-RU"/>
              </w:rPr>
              <w:t>3</w:t>
            </w:r>
          </w:p>
        </w:tc>
        <w:tc>
          <w:tcPr>
            <w:tcW w:w="992" w:type="dxa"/>
            <w:vMerge/>
          </w:tcPr>
          <w:p w14:paraId="7E4B9CD1" w14:textId="77777777" w:rsidR="00542290" w:rsidRPr="00E5091F" w:rsidRDefault="00542290" w:rsidP="007D3908">
            <w:pPr>
              <w:contextualSpacing/>
              <w:jc w:val="both"/>
              <w:rPr>
                <w:rFonts w:ascii="Times New Roman" w:hAnsi="Times New Roman"/>
                <w:sz w:val="24"/>
                <w:szCs w:val="24"/>
                <w:lang w:eastAsia="ru-RU"/>
              </w:rPr>
            </w:pPr>
          </w:p>
        </w:tc>
        <w:tc>
          <w:tcPr>
            <w:tcW w:w="992" w:type="dxa"/>
            <w:vMerge/>
          </w:tcPr>
          <w:p w14:paraId="35CBF151" w14:textId="77777777" w:rsidR="00542290" w:rsidRPr="00E5091F" w:rsidRDefault="00542290" w:rsidP="007D3908">
            <w:pPr>
              <w:contextualSpacing/>
              <w:jc w:val="both"/>
              <w:rPr>
                <w:rFonts w:ascii="Times New Roman" w:hAnsi="Times New Roman"/>
                <w:sz w:val="24"/>
                <w:szCs w:val="24"/>
                <w:lang w:eastAsia="ru-RU"/>
              </w:rPr>
            </w:pPr>
          </w:p>
        </w:tc>
        <w:tc>
          <w:tcPr>
            <w:tcW w:w="1276" w:type="dxa"/>
            <w:vMerge/>
          </w:tcPr>
          <w:p w14:paraId="6BF57FC6" w14:textId="77777777" w:rsidR="00542290" w:rsidRPr="00E5091F" w:rsidRDefault="00542290" w:rsidP="007D3908">
            <w:pPr>
              <w:contextualSpacing/>
              <w:jc w:val="both"/>
              <w:rPr>
                <w:rFonts w:ascii="Times New Roman" w:hAnsi="Times New Roman"/>
                <w:sz w:val="24"/>
                <w:szCs w:val="24"/>
                <w:lang w:eastAsia="ru-RU"/>
              </w:rPr>
            </w:pPr>
          </w:p>
        </w:tc>
        <w:tc>
          <w:tcPr>
            <w:tcW w:w="1417" w:type="dxa"/>
            <w:vMerge/>
          </w:tcPr>
          <w:p w14:paraId="4433B67B" w14:textId="77777777" w:rsidR="00542290" w:rsidRPr="00E5091F" w:rsidRDefault="00542290" w:rsidP="007D3908">
            <w:pPr>
              <w:contextualSpacing/>
              <w:jc w:val="both"/>
              <w:rPr>
                <w:rFonts w:ascii="Times New Roman" w:hAnsi="Times New Roman"/>
                <w:sz w:val="24"/>
                <w:szCs w:val="24"/>
                <w:lang w:eastAsia="ru-RU"/>
              </w:rPr>
            </w:pPr>
          </w:p>
        </w:tc>
      </w:tr>
      <w:tr w:rsidR="00E5091F" w:rsidRPr="00E5091F" w14:paraId="7B7A4F40" w14:textId="77777777" w:rsidTr="00DC1F4D">
        <w:tc>
          <w:tcPr>
            <w:tcW w:w="1131" w:type="dxa"/>
          </w:tcPr>
          <w:p w14:paraId="1E53F249" w14:textId="77777777" w:rsidR="00542290" w:rsidRPr="00E5091F" w:rsidRDefault="00542290" w:rsidP="007D3908">
            <w:pPr>
              <w:contextualSpacing/>
              <w:jc w:val="both"/>
              <w:rPr>
                <w:rFonts w:ascii="Times New Roman" w:hAnsi="Times New Roman"/>
                <w:b/>
                <w:sz w:val="24"/>
                <w:szCs w:val="24"/>
                <w:lang w:eastAsia="ru-RU"/>
              </w:rPr>
            </w:pPr>
            <w:r w:rsidRPr="00E5091F">
              <w:rPr>
                <w:rFonts w:ascii="Times New Roman" w:hAnsi="Times New Roman"/>
                <w:b/>
                <w:sz w:val="24"/>
                <w:szCs w:val="24"/>
                <w:lang w:eastAsia="ru-RU"/>
              </w:rPr>
              <w:t xml:space="preserve">2021 </w:t>
            </w:r>
          </w:p>
          <w:p w14:paraId="15829857" w14:textId="77777777" w:rsidR="00542290" w:rsidRPr="00E5091F" w:rsidRDefault="00542290" w:rsidP="007D3908">
            <w:pPr>
              <w:contextualSpacing/>
              <w:jc w:val="both"/>
              <w:rPr>
                <w:rFonts w:ascii="Times New Roman" w:hAnsi="Times New Roman"/>
                <w:sz w:val="24"/>
                <w:szCs w:val="24"/>
                <w:lang w:eastAsia="ru-RU"/>
              </w:rPr>
            </w:pPr>
            <w:r w:rsidRPr="00E5091F">
              <w:rPr>
                <w:rFonts w:ascii="Times New Roman" w:hAnsi="Times New Roman"/>
                <w:sz w:val="24"/>
                <w:szCs w:val="24"/>
                <w:lang w:eastAsia="ru-RU"/>
              </w:rPr>
              <w:t>462 человек</w:t>
            </w:r>
          </w:p>
          <w:p w14:paraId="4E1AEF76" w14:textId="77777777" w:rsidR="00542290" w:rsidRPr="00E5091F" w:rsidRDefault="00542290" w:rsidP="007D3908">
            <w:pPr>
              <w:contextualSpacing/>
              <w:jc w:val="both"/>
              <w:rPr>
                <w:rFonts w:ascii="Times New Roman" w:hAnsi="Times New Roman"/>
                <w:b/>
                <w:sz w:val="24"/>
                <w:szCs w:val="24"/>
                <w:lang w:eastAsia="ru-RU"/>
              </w:rPr>
            </w:pPr>
          </w:p>
          <w:p w14:paraId="7A6161FF" w14:textId="77777777" w:rsidR="00542290" w:rsidRPr="00E5091F" w:rsidRDefault="00542290" w:rsidP="007D3908">
            <w:pPr>
              <w:contextualSpacing/>
              <w:jc w:val="both"/>
              <w:rPr>
                <w:rFonts w:ascii="Times New Roman" w:hAnsi="Times New Roman"/>
                <w:b/>
                <w:sz w:val="24"/>
                <w:szCs w:val="24"/>
                <w:lang w:eastAsia="ru-RU"/>
              </w:rPr>
            </w:pPr>
          </w:p>
        </w:tc>
        <w:tc>
          <w:tcPr>
            <w:tcW w:w="678" w:type="dxa"/>
          </w:tcPr>
          <w:p w14:paraId="04F97591" w14:textId="77777777" w:rsidR="00542290" w:rsidRPr="00E5091F" w:rsidRDefault="00542290" w:rsidP="007D3908">
            <w:pPr>
              <w:contextualSpacing/>
              <w:jc w:val="both"/>
              <w:rPr>
                <w:rFonts w:ascii="Times New Roman" w:hAnsi="Times New Roman"/>
                <w:sz w:val="24"/>
                <w:szCs w:val="24"/>
                <w:lang w:eastAsia="ru-RU"/>
              </w:rPr>
            </w:pPr>
            <w:r w:rsidRPr="00E5091F">
              <w:rPr>
                <w:rFonts w:ascii="Times New Roman" w:hAnsi="Times New Roman"/>
                <w:sz w:val="24"/>
                <w:szCs w:val="24"/>
                <w:lang w:eastAsia="ru-RU"/>
              </w:rPr>
              <w:t>163/35</w:t>
            </w:r>
          </w:p>
        </w:tc>
        <w:tc>
          <w:tcPr>
            <w:tcW w:w="851" w:type="dxa"/>
          </w:tcPr>
          <w:p w14:paraId="711FEDF3" w14:textId="77777777" w:rsidR="00542290" w:rsidRPr="00E5091F" w:rsidRDefault="00542290" w:rsidP="007D3908">
            <w:pPr>
              <w:contextualSpacing/>
              <w:jc w:val="both"/>
              <w:rPr>
                <w:rFonts w:ascii="Times New Roman" w:hAnsi="Times New Roman"/>
                <w:sz w:val="24"/>
                <w:szCs w:val="24"/>
                <w:lang w:eastAsia="ru-RU"/>
              </w:rPr>
            </w:pPr>
            <w:r w:rsidRPr="00E5091F">
              <w:rPr>
                <w:rFonts w:ascii="Times New Roman" w:hAnsi="Times New Roman"/>
                <w:sz w:val="24"/>
                <w:szCs w:val="24"/>
                <w:lang w:eastAsia="ru-RU"/>
              </w:rPr>
              <w:t>-</w:t>
            </w:r>
          </w:p>
        </w:tc>
        <w:tc>
          <w:tcPr>
            <w:tcW w:w="850" w:type="dxa"/>
          </w:tcPr>
          <w:p w14:paraId="70F87EE8" w14:textId="77777777" w:rsidR="00542290" w:rsidRPr="00E5091F" w:rsidRDefault="00542290" w:rsidP="007D3908">
            <w:pPr>
              <w:contextualSpacing/>
              <w:jc w:val="both"/>
              <w:rPr>
                <w:rFonts w:ascii="Times New Roman" w:hAnsi="Times New Roman"/>
                <w:sz w:val="24"/>
                <w:szCs w:val="24"/>
                <w:lang w:eastAsia="ru-RU"/>
              </w:rPr>
            </w:pPr>
            <w:r w:rsidRPr="00E5091F">
              <w:rPr>
                <w:rFonts w:ascii="Times New Roman" w:hAnsi="Times New Roman"/>
                <w:sz w:val="24"/>
                <w:szCs w:val="24"/>
                <w:lang w:eastAsia="ru-RU"/>
              </w:rPr>
              <w:t>-</w:t>
            </w:r>
          </w:p>
        </w:tc>
        <w:tc>
          <w:tcPr>
            <w:tcW w:w="709" w:type="dxa"/>
          </w:tcPr>
          <w:p w14:paraId="08297F66" w14:textId="77777777" w:rsidR="00542290" w:rsidRPr="00E5091F" w:rsidRDefault="00542290" w:rsidP="007D3908">
            <w:pPr>
              <w:contextualSpacing/>
              <w:jc w:val="both"/>
              <w:rPr>
                <w:rFonts w:ascii="Times New Roman" w:hAnsi="Times New Roman"/>
                <w:sz w:val="24"/>
                <w:szCs w:val="24"/>
                <w:lang w:eastAsia="ru-RU"/>
              </w:rPr>
            </w:pPr>
            <w:r w:rsidRPr="00E5091F">
              <w:rPr>
                <w:rFonts w:ascii="Times New Roman" w:hAnsi="Times New Roman"/>
                <w:sz w:val="24"/>
                <w:szCs w:val="24"/>
                <w:lang w:eastAsia="ru-RU"/>
              </w:rPr>
              <w:t>14/3</w:t>
            </w:r>
          </w:p>
        </w:tc>
        <w:tc>
          <w:tcPr>
            <w:tcW w:w="709" w:type="dxa"/>
          </w:tcPr>
          <w:p w14:paraId="3B091BEF" w14:textId="77777777" w:rsidR="00542290" w:rsidRPr="00E5091F" w:rsidRDefault="00542290" w:rsidP="007D3908">
            <w:pPr>
              <w:contextualSpacing/>
              <w:jc w:val="both"/>
              <w:rPr>
                <w:rFonts w:ascii="Times New Roman" w:hAnsi="Times New Roman"/>
                <w:sz w:val="24"/>
                <w:szCs w:val="24"/>
                <w:lang w:eastAsia="ru-RU"/>
              </w:rPr>
            </w:pPr>
            <w:r w:rsidRPr="00E5091F">
              <w:rPr>
                <w:rFonts w:ascii="Times New Roman" w:hAnsi="Times New Roman"/>
                <w:sz w:val="24"/>
                <w:szCs w:val="24"/>
                <w:lang w:eastAsia="ru-RU"/>
              </w:rPr>
              <w:t>149/32</w:t>
            </w:r>
          </w:p>
          <w:p w14:paraId="67817C49" w14:textId="77777777" w:rsidR="00542290" w:rsidRPr="00E5091F" w:rsidRDefault="00542290" w:rsidP="007D3908">
            <w:pPr>
              <w:contextualSpacing/>
              <w:jc w:val="both"/>
              <w:rPr>
                <w:rFonts w:ascii="Times New Roman" w:hAnsi="Times New Roman"/>
                <w:sz w:val="24"/>
                <w:szCs w:val="24"/>
                <w:lang w:eastAsia="ru-RU"/>
              </w:rPr>
            </w:pPr>
          </w:p>
        </w:tc>
        <w:tc>
          <w:tcPr>
            <w:tcW w:w="709" w:type="dxa"/>
          </w:tcPr>
          <w:p w14:paraId="6D89DBE7" w14:textId="77777777" w:rsidR="00542290" w:rsidRPr="00E5091F" w:rsidRDefault="00542290" w:rsidP="007D3908">
            <w:pPr>
              <w:contextualSpacing/>
              <w:jc w:val="both"/>
              <w:rPr>
                <w:rFonts w:ascii="Times New Roman" w:hAnsi="Times New Roman"/>
                <w:sz w:val="24"/>
                <w:szCs w:val="24"/>
                <w:lang w:eastAsia="ru-RU"/>
              </w:rPr>
            </w:pPr>
            <w:r w:rsidRPr="00E5091F">
              <w:rPr>
                <w:rFonts w:ascii="Times New Roman" w:hAnsi="Times New Roman"/>
                <w:sz w:val="24"/>
                <w:szCs w:val="24"/>
                <w:lang w:eastAsia="ru-RU"/>
              </w:rPr>
              <w:t>-</w:t>
            </w:r>
          </w:p>
        </w:tc>
        <w:tc>
          <w:tcPr>
            <w:tcW w:w="992" w:type="dxa"/>
          </w:tcPr>
          <w:p w14:paraId="5CC60F86" w14:textId="77777777" w:rsidR="00542290" w:rsidRPr="00E5091F" w:rsidRDefault="00542290" w:rsidP="007D3908">
            <w:pPr>
              <w:contextualSpacing/>
              <w:jc w:val="both"/>
              <w:rPr>
                <w:rFonts w:ascii="Times New Roman" w:hAnsi="Times New Roman"/>
                <w:sz w:val="24"/>
                <w:szCs w:val="24"/>
                <w:lang w:eastAsia="ru-RU"/>
              </w:rPr>
            </w:pPr>
            <w:r w:rsidRPr="00E5091F">
              <w:rPr>
                <w:rFonts w:ascii="Times New Roman" w:hAnsi="Times New Roman"/>
                <w:sz w:val="24"/>
                <w:szCs w:val="24"/>
                <w:lang w:eastAsia="ru-RU"/>
              </w:rPr>
              <w:t>8/1,7</w:t>
            </w:r>
          </w:p>
        </w:tc>
        <w:tc>
          <w:tcPr>
            <w:tcW w:w="992" w:type="dxa"/>
          </w:tcPr>
          <w:p w14:paraId="354E6305" w14:textId="77777777" w:rsidR="00542290" w:rsidRPr="00E5091F" w:rsidRDefault="00542290" w:rsidP="007D3908">
            <w:pPr>
              <w:contextualSpacing/>
              <w:jc w:val="both"/>
              <w:rPr>
                <w:rFonts w:ascii="Times New Roman" w:hAnsi="Times New Roman"/>
                <w:sz w:val="24"/>
                <w:szCs w:val="24"/>
                <w:lang w:eastAsia="ru-RU"/>
              </w:rPr>
            </w:pPr>
            <w:r w:rsidRPr="00E5091F">
              <w:rPr>
                <w:rFonts w:ascii="Times New Roman" w:hAnsi="Times New Roman"/>
                <w:sz w:val="24"/>
                <w:szCs w:val="24"/>
                <w:lang w:eastAsia="ru-RU"/>
              </w:rPr>
              <w:t>8/1,7</w:t>
            </w:r>
          </w:p>
        </w:tc>
        <w:tc>
          <w:tcPr>
            <w:tcW w:w="1276" w:type="dxa"/>
          </w:tcPr>
          <w:p w14:paraId="1B397A68" w14:textId="77777777" w:rsidR="00542290" w:rsidRPr="00E5091F" w:rsidRDefault="00542290" w:rsidP="007D3908">
            <w:pPr>
              <w:contextualSpacing/>
              <w:jc w:val="both"/>
              <w:rPr>
                <w:rFonts w:ascii="Times New Roman" w:hAnsi="Times New Roman"/>
                <w:sz w:val="24"/>
                <w:szCs w:val="24"/>
                <w:lang w:eastAsia="ru-RU"/>
              </w:rPr>
            </w:pPr>
          </w:p>
        </w:tc>
        <w:tc>
          <w:tcPr>
            <w:tcW w:w="1417" w:type="dxa"/>
          </w:tcPr>
          <w:p w14:paraId="0719951E" w14:textId="77777777" w:rsidR="00542290" w:rsidRPr="00E5091F" w:rsidRDefault="00542290" w:rsidP="007D3908">
            <w:pPr>
              <w:contextualSpacing/>
              <w:jc w:val="both"/>
              <w:rPr>
                <w:rFonts w:ascii="Times New Roman" w:hAnsi="Times New Roman"/>
                <w:sz w:val="24"/>
                <w:szCs w:val="24"/>
                <w:lang w:eastAsia="ru-RU"/>
              </w:rPr>
            </w:pPr>
          </w:p>
        </w:tc>
      </w:tr>
    </w:tbl>
    <w:p w14:paraId="1E3F42AA" w14:textId="77777777" w:rsidR="00542290" w:rsidRPr="00E5091F" w:rsidRDefault="00542290" w:rsidP="00DC1F4D">
      <w:pPr>
        <w:spacing w:after="0" w:line="240" w:lineRule="auto"/>
        <w:ind w:firstLine="567"/>
        <w:contextualSpacing/>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lastRenderedPageBreak/>
        <w:t xml:space="preserve">По результатам углубленной диспансеризации количество граждан с впервые выявленными заболеваниями 8 чел., из них взято на диспансерное наблюдение 7чел. Из общего числа лиц с впервые выявленными болезнями системы </w:t>
      </w:r>
      <w:proofErr w:type="gramStart"/>
      <w:r w:rsidRPr="00E5091F">
        <w:rPr>
          <w:rFonts w:ascii="Times New Roman" w:eastAsia="Times New Roman" w:hAnsi="Times New Roman" w:cs="Times New Roman"/>
          <w:sz w:val="24"/>
          <w:szCs w:val="24"/>
        </w:rPr>
        <w:t>кровообращения  впервые</w:t>
      </w:r>
      <w:proofErr w:type="gramEnd"/>
      <w:r w:rsidRPr="00E5091F">
        <w:rPr>
          <w:rFonts w:ascii="Times New Roman" w:eastAsia="Times New Roman" w:hAnsi="Times New Roman" w:cs="Times New Roman"/>
          <w:sz w:val="24"/>
          <w:szCs w:val="24"/>
        </w:rPr>
        <w:t xml:space="preserve"> взято на диспансерное наблюдение 3человека.</w:t>
      </w:r>
    </w:p>
    <w:p w14:paraId="7BED2355" w14:textId="7392F93E" w:rsidR="00542290" w:rsidRPr="00E5091F" w:rsidRDefault="00542290" w:rsidP="00DC1F4D">
      <w:pPr>
        <w:widowControl w:val="0"/>
        <w:suppressAutoHyphens/>
        <w:autoSpaceDE w:val="0"/>
        <w:autoSpaceDN w:val="0"/>
        <w:spacing w:after="0" w:line="240" w:lineRule="auto"/>
        <w:ind w:firstLine="567"/>
        <w:jc w:val="both"/>
        <w:textAlignment w:val="baseline"/>
        <w:rPr>
          <w:rFonts w:ascii="Times New Roman" w:eastAsia="Times New Roman" w:hAnsi="Times New Roman" w:cs="Times New Roman"/>
          <w:kern w:val="3"/>
          <w:sz w:val="24"/>
          <w:szCs w:val="24"/>
          <w:lang w:eastAsia="ja-JP"/>
        </w:rPr>
      </w:pPr>
      <w:r w:rsidRPr="00E5091F">
        <w:rPr>
          <w:rFonts w:ascii="Times New Roman" w:eastAsia="Times New Roman" w:hAnsi="Times New Roman" w:cs="Times New Roman"/>
          <w:kern w:val="3"/>
          <w:sz w:val="24"/>
          <w:szCs w:val="24"/>
          <w:lang w:eastAsia="ja-JP"/>
        </w:rPr>
        <w:t xml:space="preserve">В ходе </w:t>
      </w:r>
      <w:proofErr w:type="gramStart"/>
      <w:r w:rsidRPr="00E5091F">
        <w:rPr>
          <w:rFonts w:ascii="Times New Roman" w:eastAsia="Times New Roman" w:hAnsi="Times New Roman" w:cs="Times New Roman"/>
          <w:kern w:val="3"/>
          <w:sz w:val="24"/>
          <w:szCs w:val="24"/>
          <w:lang w:eastAsia="ja-JP"/>
        </w:rPr>
        <w:t>диспансеризации  и</w:t>
      </w:r>
      <w:proofErr w:type="gramEnd"/>
      <w:r w:rsidRPr="00E5091F">
        <w:rPr>
          <w:rFonts w:ascii="Times New Roman" w:eastAsia="Times New Roman" w:hAnsi="Times New Roman" w:cs="Times New Roman"/>
          <w:kern w:val="3"/>
          <w:sz w:val="24"/>
          <w:szCs w:val="24"/>
          <w:lang w:eastAsia="ja-JP"/>
        </w:rPr>
        <w:t xml:space="preserve"> ПМО  впервые выявлены неинфекционные заболевания: у 130 человек болезни системы кровообращения, сахарный диабет 2 типа у10 человек, хронические заболевания органов дыхания - 16 человек, болезни органов пищеварения у27 человек.</w:t>
      </w:r>
    </w:p>
    <w:p w14:paraId="447624D2" w14:textId="33D61758" w:rsidR="00542290" w:rsidRPr="00E5091F" w:rsidRDefault="00542290" w:rsidP="00DC1F4D">
      <w:pPr>
        <w:spacing w:after="0" w:line="240" w:lineRule="auto"/>
        <w:ind w:firstLine="567"/>
        <w:contextualSpacing/>
        <w:jc w:val="both"/>
        <w:rPr>
          <w:rFonts w:ascii="Times New Roman" w:eastAsia="Times New Roman" w:hAnsi="Times New Roman" w:cs="Times New Roman"/>
          <w:kern w:val="3"/>
          <w:sz w:val="24"/>
          <w:szCs w:val="24"/>
          <w:lang w:eastAsia="ja-JP"/>
        </w:rPr>
      </w:pPr>
      <w:r w:rsidRPr="00E5091F">
        <w:rPr>
          <w:rFonts w:ascii="Times New Roman" w:eastAsia="Times New Roman" w:hAnsi="Times New Roman" w:cs="Times New Roman"/>
          <w:kern w:val="3"/>
          <w:sz w:val="24"/>
          <w:szCs w:val="24"/>
          <w:lang w:eastAsia="ja-JP"/>
        </w:rPr>
        <w:t>Охвачено граждан старше трудоспособного возраста профилактическими осмотрами и диспансеризаций в 2021г.-план 1766 чел., осмотрено 1462 чел. (83%), что значительно выше 2020 года.</w:t>
      </w:r>
    </w:p>
    <w:p w14:paraId="611B8F46" w14:textId="77777777" w:rsidR="00542290" w:rsidRPr="00E5091F" w:rsidRDefault="00542290" w:rsidP="00DC1F4D">
      <w:pPr>
        <w:widowControl w:val="0"/>
        <w:suppressAutoHyphens/>
        <w:spacing w:after="0"/>
        <w:ind w:firstLine="567"/>
        <w:contextualSpacing/>
        <w:jc w:val="both"/>
        <w:rPr>
          <w:rFonts w:ascii="Times New Roman" w:eastAsia="Times New Roman" w:hAnsi="Times New Roman" w:cs="Times New Roman"/>
          <w:kern w:val="3"/>
          <w:sz w:val="24"/>
          <w:szCs w:val="24"/>
          <w:lang w:eastAsia="ja-JP"/>
        </w:rPr>
      </w:pPr>
      <w:r w:rsidRPr="00E5091F">
        <w:rPr>
          <w:rFonts w:ascii="Times New Roman" w:eastAsia="Times New Roman" w:hAnsi="Times New Roman" w:cs="Times New Roman"/>
          <w:kern w:val="3"/>
          <w:sz w:val="24"/>
          <w:szCs w:val="24"/>
          <w:lang w:eastAsia="ja-JP"/>
        </w:rPr>
        <w:t xml:space="preserve">В 2021 г. диспансеризация выполнена на 90,1%, выявлено впервые в жизни </w:t>
      </w:r>
      <w:proofErr w:type="gramStart"/>
      <w:r w:rsidRPr="00E5091F">
        <w:rPr>
          <w:rFonts w:ascii="Times New Roman" w:eastAsia="Times New Roman" w:hAnsi="Times New Roman" w:cs="Times New Roman"/>
          <w:kern w:val="3"/>
          <w:sz w:val="24"/>
          <w:szCs w:val="24"/>
          <w:lang w:eastAsia="ja-JP"/>
        </w:rPr>
        <w:t>616  случаев</w:t>
      </w:r>
      <w:proofErr w:type="gramEnd"/>
      <w:r w:rsidRPr="00E5091F">
        <w:rPr>
          <w:rFonts w:ascii="Times New Roman" w:eastAsia="Times New Roman" w:hAnsi="Times New Roman" w:cs="Times New Roman"/>
          <w:kern w:val="3"/>
          <w:sz w:val="24"/>
          <w:szCs w:val="24"/>
          <w:lang w:eastAsia="ja-JP"/>
        </w:rPr>
        <w:t xml:space="preserve"> заболеваний, из них 389 взято на диспансерный учет. Граждане, взятые на диспансерный учет направлены на обследование, назначено амбулаторное </w:t>
      </w:r>
      <w:proofErr w:type="gramStart"/>
      <w:r w:rsidRPr="00E5091F">
        <w:rPr>
          <w:rFonts w:ascii="Times New Roman" w:eastAsia="Times New Roman" w:hAnsi="Times New Roman" w:cs="Times New Roman"/>
          <w:kern w:val="3"/>
          <w:sz w:val="24"/>
          <w:szCs w:val="24"/>
          <w:lang w:eastAsia="ja-JP"/>
        </w:rPr>
        <w:t>или  стационарное</w:t>
      </w:r>
      <w:proofErr w:type="gramEnd"/>
      <w:r w:rsidRPr="00E5091F">
        <w:rPr>
          <w:rFonts w:ascii="Times New Roman" w:eastAsia="Times New Roman" w:hAnsi="Times New Roman" w:cs="Times New Roman"/>
          <w:kern w:val="3"/>
          <w:sz w:val="24"/>
          <w:szCs w:val="24"/>
          <w:lang w:eastAsia="ja-JP"/>
        </w:rPr>
        <w:t xml:space="preserve"> лечение. На 2021 г на отсутствующие виды исследований заключены договора на маммографию с Балезинской РБ и Глазовской РБ, </w:t>
      </w:r>
      <w:proofErr w:type="gramStart"/>
      <w:r w:rsidRPr="00E5091F">
        <w:rPr>
          <w:rFonts w:ascii="Times New Roman" w:eastAsia="Times New Roman" w:hAnsi="Times New Roman" w:cs="Times New Roman"/>
          <w:kern w:val="3"/>
          <w:sz w:val="24"/>
          <w:szCs w:val="24"/>
          <w:lang w:eastAsia="ja-JP"/>
        </w:rPr>
        <w:t>на  колоноскопию</w:t>
      </w:r>
      <w:proofErr w:type="gramEnd"/>
      <w:r w:rsidRPr="00E5091F">
        <w:rPr>
          <w:rFonts w:ascii="Times New Roman" w:eastAsia="Times New Roman" w:hAnsi="Times New Roman" w:cs="Times New Roman"/>
          <w:kern w:val="3"/>
          <w:sz w:val="24"/>
          <w:szCs w:val="24"/>
          <w:lang w:eastAsia="ja-JP"/>
        </w:rPr>
        <w:t xml:space="preserve"> и </w:t>
      </w:r>
      <w:proofErr w:type="spellStart"/>
      <w:r w:rsidRPr="00E5091F">
        <w:rPr>
          <w:rFonts w:ascii="Times New Roman" w:eastAsia="Times New Roman" w:hAnsi="Times New Roman" w:cs="Times New Roman"/>
          <w:kern w:val="3"/>
          <w:sz w:val="24"/>
          <w:szCs w:val="24"/>
          <w:lang w:eastAsia="ja-JP"/>
        </w:rPr>
        <w:t>онкоцитологию</w:t>
      </w:r>
      <w:proofErr w:type="spellEnd"/>
      <w:r w:rsidRPr="00E5091F">
        <w:rPr>
          <w:rFonts w:ascii="Times New Roman" w:eastAsia="Times New Roman" w:hAnsi="Times New Roman" w:cs="Times New Roman"/>
          <w:kern w:val="3"/>
          <w:sz w:val="24"/>
          <w:szCs w:val="24"/>
          <w:lang w:eastAsia="ja-JP"/>
        </w:rPr>
        <w:t xml:space="preserve"> с РКОД.  </w:t>
      </w:r>
    </w:p>
    <w:p w14:paraId="795460D2" w14:textId="77777777" w:rsidR="00542290" w:rsidRPr="00E5091F" w:rsidRDefault="00542290" w:rsidP="00DC1F4D">
      <w:pPr>
        <w:spacing w:after="0"/>
        <w:ind w:firstLine="1080"/>
        <w:contextualSpacing/>
        <w:rPr>
          <w:rFonts w:ascii="Times New Roman" w:eastAsia="Times New Roman" w:hAnsi="Times New Roman" w:cs="Times New Roman"/>
          <w:sz w:val="24"/>
          <w:szCs w:val="24"/>
        </w:rPr>
      </w:pPr>
    </w:p>
    <w:p w14:paraId="351343D0" w14:textId="77777777" w:rsidR="00542290" w:rsidRPr="00E5091F" w:rsidRDefault="00542290" w:rsidP="00DC1F4D">
      <w:pPr>
        <w:tabs>
          <w:tab w:val="left" w:pos="9785"/>
        </w:tabs>
        <w:ind w:firstLine="1080"/>
        <w:rPr>
          <w:rFonts w:ascii="Times New Roman" w:hAnsi="Times New Roman" w:cs="Times New Roman"/>
          <w:sz w:val="24"/>
          <w:szCs w:val="24"/>
        </w:rPr>
      </w:pPr>
      <w:r w:rsidRPr="00E5091F">
        <w:rPr>
          <w:rFonts w:ascii="Times New Roman" w:hAnsi="Times New Roman" w:cs="Times New Roman"/>
          <w:b/>
          <w:sz w:val="24"/>
          <w:szCs w:val="24"/>
        </w:rPr>
        <w:t>Совершенствование организации медицинской помощи.</w:t>
      </w:r>
      <w:r w:rsidRPr="00E5091F">
        <w:rPr>
          <w:rFonts w:ascii="Times New Roman" w:hAnsi="Times New Roman" w:cs="Times New Roman"/>
          <w:sz w:val="24"/>
          <w:szCs w:val="24"/>
        </w:rPr>
        <w:t xml:space="preserve"> </w:t>
      </w:r>
    </w:p>
    <w:p w14:paraId="3F1D4F37" w14:textId="77777777" w:rsidR="00542290" w:rsidRPr="00E5091F" w:rsidRDefault="00542290" w:rsidP="00DC1F4D">
      <w:pPr>
        <w:shd w:val="clear" w:color="auto" w:fill="FFFFFF"/>
        <w:ind w:firstLine="1080"/>
        <w:jc w:val="both"/>
        <w:rPr>
          <w:rFonts w:ascii="Times New Roman" w:hAnsi="Times New Roman" w:cs="Times New Roman"/>
          <w:sz w:val="24"/>
          <w:szCs w:val="24"/>
        </w:rPr>
      </w:pPr>
      <w:r w:rsidRPr="00E5091F">
        <w:rPr>
          <w:rFonts w:ascii="Times New Roman" w:hAnsi="Times New Roman" w:cs="Times New Roman"/>
          <w:sz w:val="24"/>
          <w:szCs w:val="24"/>
        </w:rPr>
        <w:t xml:space="preserve">      С 2019 года в республике реализуются нацпроекты. Здравоохранение участвует в двух направлениях - «Демография» и «Здравоохранение». Продолжительность проекта составит до 31.12 2024 года. </w:t>
      </w:r>
      <w:r w:rsidRPr="00E5091F">
        <w:rPr>
          <w:rFonts w:ascii="Times New Roman" w:eastAsia="Times New Roman" w:hAnsi="Times New Roman" w:cs="Times New Roman"/>
          <w:sz w:val="24"/>
          <w:szCs w:val="24"/>
        </w:rPr>
        <w:t>Одна из ключевых задач национальных проектов в Удмуртской Республике — увеличение продолжительности жизни, доступная, современная и качественная медицина для всех жителей, снижение смертности трудоспособного населения, смертности от онкологических и сердечно-сосудистых заболеваний, улучшение обеспечения медицинскими кадрами лечебно-профилактических учреждений, дальнейшее развитие профилактического направления.</w:t>
      </w:r>
      <w:r w:rsidRPr="00E5091F">
        <w:rPr>
          <w:rFonts w:ascii="Times New Roman" w:hAnsi="Times New Roman" w:cs="Times New Roman"/>
          <w:sz w:val="24"/>
          <w:szCs w:val="24"/>
        </w:rPr>
        <w:t xml:space="preserve"> </w:t>
      </w:r>
    </w:p>
    <w:p w14:paraId="6274C3D9" w14:textId="77777777" w:rsidR="00542290" w:rsidRPr="00E5091F" w:rsidRDefault="00542290" w:rsidP="00DC1F4D">
      <w:pPr>
        <w:shd w:val="clear" w:color="auto" w:fill="FFFFFF"/>
        <w:ind w:firstLine="1080"/>
        <w:jc w:val="both"/>
        <w:rPr>
          <w:rFonts w:ascii="Times New Roman" w:hAnsi="Times New Roman" w:cs="Times New Roman"/>
          <w:b/>
          <w:sz w:val="24"/>
          <w:szCs w:val="24"/>
        </w:rPr>
      </w:pPr>
      <w:r w:rsidRPr="00E5091F">
        <w:rPr>
          <w:rFonts w:ascii="Times New Roman" w:hAnsi="Times New Roman" w:cs="Times New Roman"/>
          <w:b/>
          <w:sz w:val="24"/>
          <w:szCs w:val="24"/>
        </w:rPr>
        <w:t>Показатели Нацпроекта</w:t>
      </w:r>
    </w:p>
    <w:tbl>
      <w:tblPr>
        <w:tblW w:w="9782" w:type="dxa"/>
        <w:tblInd w:w="-396" w:type="dxa"/>
        <w:tblLayout w:type="fixed"/>
        <w:tblCellMar>
          <w:left w:w="30" w:type="dxa"/>
          <w:right w:w="30" w:type="dxa"/>
        </w:tblCellMar>
        <w:tblLook w:val="0000" w:firstRow="0" w:lastRow="0" w:firstColumn="0" w:lastColumn="0" w:noHBand="0" w:noVBand="0"/>
      </w:tblPr>
      <w:tblGrid>
        <w:gridCol w:w="634"/>
        <w:gridCol w:w="5037"/>
        <w:gridCol w:w="992"/>
        <w:gridCol w:w="1560"/>
        <w:gridCol w:w="1559"/>
      </w:tblGrid>
      <w:tr w:rsidR="00E5091F" w:rsidRPr="00E5091F" w14:paraId="2803A31F" w14:textId="77777777" w:rsidTr="00506B4E">
        <w:trPr>
          <w:trHeight w:val="170"/>
        </w:trPr>
        <w:tc>
          <w:tcPr>
            <w:tcW w:w="634" w:type="dxa"/>
            <w:vMerge w:val="restart"/>
            <w:tcBorders>
              <w:top w:val="single" w:sz="6" w:space="0" w:color="auto"/>
              <w:left w:val="single" w:sz="6" w:space="0" w:color="auto"/>
              <w:right w:val="single" w:sz="6" w:space="0" w:color="auto"/>
            </w:tcBorders>
          </w:tcPr>
          <w:p w14:paraId="348A57FD" w14:textId="6DE61267" w:rsidR="00506B4E" w:rsidRPr="00E5091F" w:rsidRDefault="00506B4E" w:rsidP="007D3908">
            <w:pPr>
              <w:autoSpaceDE w:val="0"/>
              <w:autoSpaceDN w:val="0"/>
              <w:adjustRightInd w:val="0"/>
              <w:spacing w:after="0" w:line="240" w:lineRule="auto"/>
              <w:rPr>
                <w:rFonts w:ascii="Times New Roman" w:hAnsi="Times New Roman" w:cs="Times New Roman"/>
                <w:b/>
                <w:bCs/>
                <w:sz w:val="24"/>
                <w:szCs w:val="24"/>
              </w:rPr>
            </w:pPr>
            <w:r w:rsidRPr="00E5091F">
              <w:rPr>
                <w:rFonts w:ascii="Times New Roman" w:hAnsi="Times New Roman" w:cs="Times New Roman"/>
                <w:b/>
                <w:bCs/>
                <w:sz w:val="24"/>
                <w:szCs w:val="24"/>
              </w:rPr>
              <w:t>№</w:t>
            </w:r>
          </w:p>
        </w:tc>
        <w:tc>
          <w:tcPr>
            <w:tcW w:w="5037" w:type="dxa"/>
            <w:tcBorders>
              <w:top w:val="single" w:sz="6" w:space="0" w:color="auto"/>
              <w:left w:val="single" w:sz="6" w:space="0" w:color="auto"/>
              <w:bottom w:val="nil"/>
              <w:right w:val="single" w:sz="6" w:space="0" w:color="auto"/>
            </w:tcBorders>
          </w:tcPr>
          <w:p w14:paraId="3A5E5DED" w14:textId="77777777" w:rsidR="00506B4E" w:rsidRPr="00E5091F" w:rsidRDefault="00506B4E" w:rsidP="007D3908">
            <w:pPr>
              <w:autoSpaceDE w:val="0"/>
              <w:autoSpaceDN w:val="0"/>
              <w:adjustRightInd w:val="0"/>
              <w:spacing w:after="0" w:line="240" w:lineRule="auto"/>
              <w:rPr>
                <w:rFonts w:ascii="Times New Roman" w:hAnsi="Times New Roman" w:cs="Times New Roman"/>
                <w:b/>
                <w:bCs/>
                <w:sz w:val="24"/>
                <w:szCs w:val="24"/>
              </w:rPr>
            </w:pPr>
            <w:r w:rsidRPr="00E5091F">
              <w:rPr>
                <w:rFonts w:ascii="Times New Roman" w:hAnsi="Times New Roman" w:cs="Times New Roman"/>
                <w:b/>
                <w:sz w:val="24"/>
                <w:szCs w:val="24"/>
              </w:rPr>
              <w:t>Развитие первичной медико-санитарной помощи</w:t>
            </w:r>
          </w:p>
        </w:tc>
        <w:tc>
          <w:tcPr>
            <w:tcW w:w="992" w:type="dxa"/>
            <w:tcBorders>
              <w:top w:val="single" w:sz="6" w:space="0" w:color="auto"/>
              <w:left w:val="single" w:sz="6" w:space="0" w:color="auto"/>
              <w:bottom w:val="nil"/>
              <w:right w:val="single" w:sz="6" w:space="0" w:color="auto"/>
            </w:tcBorders>
          </w:tcPr>
          <w:p w14:paraId="51461ED8" w14:textId="77777777" w:rsidR="00506B4E" w:rsidRPr="00E5091F" w:rsidRDefault="00506B4E" w:rsidP="007D3908">
            <w:pPr>
              <w:autoSpaceDE w:val="0"/>
              <w:autoSpaceDN w:val="0"/>
              <w:adjustRightInd w:val="0"/>
              <w:spacing w:after="0" w:line="240" w:lineRule="auto"/>
              <w:rPr>
                <w:rFonts w:ascii="Times New Roman" w:hAnsi="Times New Roman" w:cs="Times New Roman"/>
                <w:b/>
                <w:bCs/>
                <w:sz w:val="24"/>
                <w:szCs w:val="24"/>
              </w:rPr>
            </w:pPr>
            <w:r w:rsidRPr="00E5091F">
              <w:rPr>
                <w:rFonts w:ascii="Times New Roman" w:hAnsi="Times New Roman" w:cs="Times New Roman"/>
                <w:b/>
                <w:bCs/>
                <w:sz w:val="24"/>
                <w:szCs w:val="24"/>
              </w:rPr>
              <w:t>Проект</w:t>
            </w:r>
          </w:p>
        </w:tc>
        <w:tc>
          <w:tcPr>
            <w:tcW w:w="3119" w:type="dxa"/>
            <w:gridSpan w:val="2"/>
            <w:tcBorders>
              <w:top w:val="single" w:sz="6" w:space="0" w:color="auto"/>
              <w:left w:val="single" w:sz="6" w:space="0" w:color="auto"/>
              <w:bottom w:val="single" w:sz="6" w:space="0" w:color="auto"/>
              <w:right w:val="single" w:sz="6" w:space="0" w:color="auto"/>
            </w:tcBorders>
          </w:tcPr>
          <w:p w14:paraId="0A1A24D5" w14:textId="77777777" w:rsidR="00506B4E" w:rsidRPr="00E5091F" w:rsidRDefault="00506B4E" w:rsidP="007D3908">
            <w:pPr>
              <w:autoSpaceDE w:val="0"/>
              <w:autoSpaceDN w:val="0"/>
              <w:adjustRightInd w:val="0"/>
              <w:spacing w:after="0" w:line="240" w:lineRule="auto"/>
              <w:rPr>
                <w:rFonts w:ascii="Times New Roman" w:hAnsi="Times New Roman" w:cs="Times New Roman"/>
                <w:b/>
                <w:bCs/>
                <w:sz w:val="24"/>
                <w:szCs w:val="24"/>
              </w:rPr>
            </w:pPr>
            <w:r w:rsidRPr="00E5091F">
              <w:rPr>
                <w:rFonts w:ascii="Times New Roman" w:hAnsi="Times New Roman" w:cs="Times New Roman"/>
                <w:b/>
                <w:bCs/>
                <w:sz w:val="24"/>
                <w:szCs w:val="24"/>
              </w:rPr>
              <w:t>Значение показателя</w:t>
            </w:r>
          </w:p>
        </w:tc>
      </w:tr>
      <w:tr w:rsidR="00E5091F" w:rsidRPr="00E5091F" w14:paraId="0E45AF12" w14:textId="77777777" w:rsidTr="00506B4E">
        <w:trPr>
          <w:trHeight w:val="170"/>
        </w:trPr>
        <w:tc>
          <w:tcPr>
            <w:tcW w:w="634" w:type="dxa"/>
            <w:vMerge/>
            <w:tcBorders>
              <w:left w:val="single" w:sz="6" w:space="0" w:color="auto"/>
              <w:bottom w:val="single" w:sz="6" w:space="0" w:color="auto"/>
              <w:right w:val="single" w:sz="6" w:space="0" w:color="auto"/>
            </w:tcBorders>
          </w:tcPr>
          <w:p w14:paraId="2E95A864" w14:textId="77777777" w:rsidR="00506B4E" w:rsidRPr="00E5091F" w:rsidRDefault="00506B4E" w:rsidP="007D3908">
            <w:pPr>
              <w:autoSpaceDE w:val="0"/>
              <w:autoSpaceDN w:val="0"/>
              <w:adjustRightInd w:val="0"/>
              <w:spacing w:after="0" w:line="240" w:lineRule="auto"/>
              <w:rPr>
                <w:rFonts w:ascii="Times New Roman" w:hAnsi="Times New Roman" w:cs="Times New Roman"/>
                <w:b/>
                <w:bCs/>
                <w:sz w:val="24"/>
                <w:szCs w:val="24"/>
              </w:rPr>
            </w:pPr>
          </w:p>
        </w:tc>
        <w:tc>
          <w:tcPr>
            <w:tcW w:w="5037" w:type="dxa"/>
            <w:tcBorders>
              <w:top w:val="nil"/>
              <w:left w:val="single" w:sz="6" w:space="0" w:color="auto"/>
              <w:bottom w:val="single" w:sz="6" w:space="0" w:color="auto"/>
              <w:right w:val="single" w:sz="6" w:space="0" w:color="auto"/>
            </w:tcBorders>
          </w:tcPr>
          <w:p w14:paraId="3E69CCC9" w14:textId="77777777" w:rsidR="00506B4E" w:rsidRPr="00E5091F" w:rsidRDefault="00506B4E" w:rsidP="007D3908">
            <w:pPr>
              <w:autoSpaceDE w:val="0"/>
              <w:autoSpaceDN w:val="0"/>
              <w:adjustRightInd w:val="0"/>
              <w:spacing w:after="0" w:line="240" w:lineRule="auto"/>
              <w:rPr>
                <w:rFonts w:ascii="Times New Roman" w:hAnsi="Times New Roman" w:cs="Times New Roman"/>
                <w:b/>
                <w:bCs/>
                <w:sz w:val="24"/>
                <w:szCs w:val="24"/>
              </w:rPr>
            </w:pPr>
          </w:p>
        </w:tc>
        <w:tc>
          <w:tcPr>
            <w:tcW w:w="992" w:type="dxa"/>
            <w:tcBorders>
              <w:top w:val="nil"/>
              <w:left w:val="single" w:sz="6" w:space="0" w:color="auto"/>
              <w:bottom w:val="single" w:sz="6" w:space="0" w:color="auto"/>
              <w:right w:val="single" w:sz="6" w:space="0" w:color="auto"/>
            </w:tcBorders>
          </w:tcPr>
          <w:p w14:paraId="7BE2074B" w14:textId="77777777" w:rsidR="00506B4E" w:rsidRPr="00E5091F" w:rsidRDefault="00506B4E" w:rsidP="007D3908">
            <w:pPr>
              <w:autoSpaceDE w:val="0"/>
              <w:autoSpaceDN w:val="0"/>
              <w:adjustRightInd w:val="0"/>
              <w:spacing w:after="0" w:line="240" w:lineRule="auto"/>
              <w:rPr>
                <w:rFonts w:ascii="Times New Roman" w:hAnsi="Times New Roman" w:cs="Times New Roman"/>
                <w:b/>
                <w:bCs/>
                <w:sz w:val="24"/>
                <w:szCs w:val="24"/>
              </w:rPr>
            </w:pPr>
          </w:p>
        </w:tc>
        <w:tc>
          <w:tcPr>
            <w:tcW w:w="1560" w:type="dxa"/>
            <w:tcBorders>
              <w:top w:val="single" w:sz="6" w:space="0" w:color="auto"/>
              <w:left w:val="single" w:sz="6" w:space="0" w:color="auto"/>
              <w:bottom w:val="nil"/>
              <w:right w:val="single" w:sz="6" w:space="0" w:color="auto"/>
            </w:tcBorders>
          </w:tcPr>
          <w:p w14:paraId="293EC501" w14:textId="77777777" w:rsidR="00506B4E" w:rsidRPr="00E5091F" w:rsidRDefault="00506B4E" w:rsidP="007D3908">
            <w:pPr>
              <w:autoSpaceDE w:val="0"/>
              <w:autoSpaceDN w:val="0"/>
              <w:adjustRightInd w:val="0"/>
              <w:spacing w:after="0" w:line="240" w:lineRule="auto"/>
              <w:rPr>
                <w:rFonts w:ascii="Times New Roman" w:hAnsi="Times New Roman" w:cs="Times New Roman"/>
                <w:b/>
                <w:bCs/>
                <w:sz w:val="24"/>
                <w:szCs w:val="24"/>
              </w:rPr>
            </w:pPr>
            <w:r w:rsidRPr="00E5091F">
              <w:rPr>
                <w:rFonts w:ascii="Times New Roman" w:hAnsi="Times New Roman" w:cs="Times New Roman"/>
                <w:b/>
                <w:bCs/>
                <w:sz w:val="24"/>
                <w:szCs w:val="24"/>
              </w:rPr>
              <w:t>31.12.2020</w:t>
            </w:r>
          </w:p>
        </w:tc>
        <w:tc>
          <w:tcPr>
            <w:tcW w:w="1559" w:type="dxa"/>
            <w:tcBorders>
              <w:top w:val="single" w:sz="6" w:space="0" w:color="auto"/>
              <w:left w:val="single" w:sz="6" w:space="0" w:color="auto"/>
              <w:bottom w:val="nil"/>
              <w:right w:val="single" w:sz="6" w:space="0" w:color="auto"/>
            </w:tcBorders>
          </w:tcPr>
          <w:p w14:paraId="68187B79" w14:textId="77777777" w:rsidR="00506B4E" w:rsidRPr="00E5091F" w:rsidRDefault="00506B4E" w:rsidP="007D3908">
            <w:pPr>
              <w:autoSpaceDE w:val="0"/>
              <w:autoSpaceDN w:val="0"/>
              <w:adjustRightInd w:val="0"/>
              <w:spacing w:after="0" w:line="240" w:lineRule="auto"/>
              <w:rPr>
                <w:rFonts w:ascii="Times New Roman" w:hAnsi="Times New Roman" w:cs="Times New Roman"/>
                <w:b/>
                <w:bCs/>
                <w:sz w:val="24"/>
                <w:szCs w:val="24"/>
              </w:rPr>
            </w:pPr>
            <w:r w:rsidRPr="00E5091F">
              <w:rPr>
                <w:rFonts w:ascii="Times New Roman" w:hAnsi="Times New Roman" w:cs="Times New Roman"/>
                <w:b/>
                <w:bCs/>
                <w:sz w:val="24"/>
                <w:szCs w:val="24"/>
              </w:rPr>
              <w:t>31.12.2021</w:t>
            </w:r>
          </w:p>
        </w:tc>
      </w:tr>
      <w:tr w:rsidR="00E5091F" w:rsidRPr="00E5091F" w14:paraId="4D47A8DD" w14:textId="77777777" w:rsidTr="00506B4E">
        <w:trPr>
          <w:trHeight w:val="170"/>
        </w:trPr>
        <w:tc>
          <w:tcPr>
            <w:tcW w:w="634" w:type="dxa"/>
            <w:tcBorders>
              <w:top w:val="single" w:sz="6" w:space="0" w:color="auto"/>
              <w:left w:val="single" w:sz="6" w:space="0" w:color="auto"/>
              <w:bottom w:val="single" w:sz="6" w:space="0" w:color="auto"/>
              <w:right w:val="single" w:sz="6" w:space="0" w:color="auto"/>
            </w:tcBorders>
          </w:tcPr>
          <w:p w14:paraId="2259FE69"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1</w:t>
            </w:r>
          </w:p>
        </w:tc>
        <w:tc>
          <w:tcPr>
            <w:tcW w:w="5037" w:type="dxa"/>
            <w:tcBorders>
              <w:top w:val="single" w:sz="6" w:space="0" w:color="auto"/>
              <w:left w:val="single" w:sz="6" w:space="0" w:color="auto"/>
              <w:bottom w:val="single" w:sz="6" w:space="0" w:color="auto"/>
              <w:right w:val="single" w:sz="6" w:space="0" w:color="auto"/>
            </w:tcBorders>
          </w:tcPr>
          <w:p w14:paraId="7181D6D0"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Число граждан, прошедших профилактические осмотры</w:t>
            </w:r>
          </w:p>
        </w:tc>
        <w:tc>
          <w:tcPr>
            <w:tcW w:w="992" w:type="dxa"/>
            <w:tcBorders>
              <w:top w:val="single" w:sz="6" w:space="0" w:color="auto"/>
              <w:left w:val="single" w:sz="6" w:space="0" w:color="auto"/>
              <w:bottom w:val="single" w:sz="6" w:space="0" w:color="auto"/>
              <w:right w:val="single" w:sz="6" w:space="0" w:color="auto"/>
            </w:tcBorders>
          </w:tcPr>
          <w:p w14:paraId="1D1ACD25"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ФП, РП</w:t>
            </w:r>
          </w:p>
        </w:tc>
        <w:tc>
          <w:tcPr>
            <w:tcW w:w="1560" w:type="dxa"/>
            <w:tcBorders>
              <w:top w:val="single" w:sz="6" w:space="0" w:color="auto"/>
              <w:left w:val="single" w:sz="6" w:space="0" w:color="auto"/>
              <w:bottom w:val="single" w:sz="6" w:space="0" w:color="auto"/>
              <w:right w:val="single" w:sz="6" w:space="0" w:color="auto"/>
            </w:tcBorders>
          </w:tcPr>
          <w:p w14:paraId="283CC75B"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9255</w:t>
            </w:r>
          </w:p>
        </w:tc>
        <w:tc>
          <w:tcPr>
            <w:tcW w:w="1559" w:type="dxa"/>
            <w:tcBorders>
              <w:top w:val="single" w:sz="6" w:space="0" w:color="auto"/>
              <w:left w:val="single" w:sz="6" w:space="0" w:color="auto"/>
              <w:bottom w:val="single" w:sz="6" w:space="0" w:color="auto"/>
              <w:right w:val="single" w:sz="6" w:space="0" w:color="auto"/>
            </w:tcBorders>
          </w:tcPr>
          <w:p w14:paraId="3EB8A967"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r w:rsidRPr="00E5091F">
              <w:rPr>
                <w:rFonts w:ascii="Times New Roman" w:hAnsi="Times New Roman" w:cs="Times New Roman"/>
                <w:b/>
                <w:bCs/>
                <w:sz w:val="24"/>
                <w:szCs w:val="24"/>
              </w:rPr>
              <w:t>11655</w:t>
            </w:r>
          </w:p>
        </w:tc>
      </w:tr>
      <w:tr w:rsidR="00E5091F" w:rsidRPr="00E5091F" w14:paraId="77DCA191" w14:textId="77777777" w:rsidTr="00C10ACF">
        <w:trPr>
          <w:trHeight w:val="511"/>
        </w:trPr>
        <w:tc>
          <w:tcPr>
            <w:tcW w:w="634" w:type="dxa"/>
            <w:tcBorders>
              <w:top w:val="single" w:sz="6" w:space="0" w:color="auto"/>
              <w:left w:val="single" w:sz="6" w:space="0" w:color="auto"/>
              <w:bottom w:val="single" w:sz="6" w:space="0" w:color="auto"/>
              <w:right w:val="single" w:sz="6" w:space="0" w:color="auto"/>
            </w:tcBorders>
          </w:tcPr>
          <w:p w14:paraId="5125F4F6"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3</w:t>
            </w:r>
          </w:p>
        </w:tc>
        <w:tc>
          <w:tcPr>
            <w:tcW w:w="5037" w:type="dxa"/>
            <w:tcBorders>
              <w:top w:val="single" w:sz="6" w:space="0" w:color="auto"/>
              <w:left w:val="single" w:sz="6" w:space="0" w:color="auto"/>
              <w:bottom w:val="nil"/>
              <w:right w:val="single" w:sz="6" w:space="0" w:color="auto"/>
            </w:tcBorders>
          </w:tcPr>
          <w:p w14:paraId="38335091"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Доля записей на прием к врачу, совершенных гражданами дистанционно, %</w:t>
            </w:r>
          </w:p>
        </w:tc>
        <w:tc>
          <w:tcPr>
            <w:tcW w:w="992" w:type="dxa"/>
            <w:tcBorders>
              <w:top w:val="single" w:sz="6" w:space="0" w:color="auto"/>
              <w:left w:val="single" w:sz="6" w:space="0" w:color="auto"/>
              <w:bottom w:val="nil"/>
              <w:right w:val="single" w:sz="6" w:space="0" w:color="auto"/>
            </w:tcBorders>
          </w:tcPr>
          <w:p w14:paraId="23A6A44B"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ФП, РП</w:t>
            </w:r>
          </w:p>
        </w:tc>
        <w:tc>
          <w:tcPr>
            <w:tcW w:w="1560" w:type="dxa"/>
            <w:tcBorders>
              <w:top w:val="single" w:sz="6" w:space="0" w:color="auto"/>
              <w:left w:val="single" w:sz="6" w:space="0" w:color="auto"/>
              <w:bottom w:val="nil"/>
              <w:right w:val="single" w:sz="6" w:space="0" w:color="auto"/>
            </w:tcBorders>
            <w:shd w:val="clear" w:color="auto" w:fill="auto"/>
          </w:tcPr>
          <w:p w14:paraId="4AF98E03"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35,99</w:t>
            </w:r>
          </w:p>
        </w:tc>
        <w:tc>
          <w:tcPr>
            <w:tcW w:w="1559" w:type="dxa"/>
            <w:tcBorders>
              <w:top w:val="single" w:sz="6" w:space="0" w:color="auto"/>
              <w:left w:val="single" w:sz="6" w:space="0" w:color="auto"/>
              <w:bottom w:val="nil"/>
              <w:right w:val="single" w:sz="6" w:space="0" w:color="auto"/>
            </w:tcBorders>
            <w:shd w:val="clear" w:color="auto" w:fill="auto"/>
          </w:tcPr>
          <w:p w14:paraId="62C9EED7"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38,82</w:t>
            </w:r>
          </w:p>
        </w:tc>
      </w:tr>
      <w:tr w:rsidR="00E5091F" w:rsidRPr="00E5091F" w14:paraId="7543A3B3" w14:textId="77777777" w:rsidTr="00C10ACF">
        <w:trPr>
          <w:trHeight w:val="341"/>
        </w:trPr>
        <w:tc>
          <w:tcPr>
            <w:tcW w:w="634" w:type="dxa"/>
            <w:tcBorders>
              <w:top w:val="single" w:sz="6" w:space="0" w:color="auto"/>
              <w:left w:val="single" w:sz="6" w:space="0" w:color="auto"/>
              <w:bottom w:val="nil"/>
              <w:right w:val="single" w:sz="6" w:space="0" w:color="auto"/>
            </w:tcBorders>
          </w:tcPr>
          <w:p w14:paraId="662F345B" w14:textId="77777777" w:rsidR="00542290" w:rsidRPr="00E5091F" w:rsidRDefault="00542290" w:rsidP="007D3908">
            <w:pPr>
              <w:autoSpaceDE w:val="0"/>
              <w:autoSpaceDN w:val="0"/>
              <w:adjustRightInd w:val="0"/>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5</w:t>
            </w:r>
          </w:p>
        </w:tc>
        <w:tc>
          <w:tcPr>
            <w:tcW w:w="5037" w:type="dxa"/>
            <w:tcBorders>
              <w:top w:val="single" w:sz="6" w:space="0" w:color="auto"/>
              <w:left w:val="single" w:sz="6" w:space="0" w:color="auto"/>
              <w:bottom w:val="nil"/>
              <w:right w:val="single" w:sz="6" w:space="0" w:color="auto"/>
            </w:tcBorders>
          </w:tcPr>
          <w:p w14:paraId="3BF86A7D"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Количество посещений при выездах мобильных медицинских бригад, оснащенных мобильными медицинскими комплексами, тыс. посещений на 1 мобильную медицинскую бригаду</w:t>
            </w:r>
          </w:p>
        </w:tc>
        <w:tc>
          <w:tcPr>
            <w:tcW w:w="992" w:type="dxa"/>
            <w:tcBorders>
              <w:top w:val="single" w:sz="6" w:space="0" w:color="auto"/>
              <w:left w:val="single" w:sz="6" w:space="0" w:color="auto"/>
              <w:bottom w:val="nil"/>
              <w:right w:val="single" w:sz="6" w:space="0" w:color="auto"/>
            </w:tcBorders>
          </w:tcPr>
          <w:p w14:paraId="441A18AC" w14:textId="77777777" w:rsidR="00542290" w:rsidRPr="00E5091F" w:rsidRDefault="00542290" w:rsidP="007D3908">
            <w:pPr>
              <w:autoSpaceDE w:val="0"/>
              <w:autoSpaceDN w:val="0"/>
              <w:adjustRightInd w:val="0"/>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ФП, РП</w:t>
            </w:r>
          </w:p>
        </w:tc>
        <w:tc>
          <w:tcPr>
            <w:tcW w:w="1560" w:type="dxa"/>
            <w:tcBorders>
              <w:top w:val="single" w:sz="6" w:space="0" w:color="auto"/>
              <w:left w:val="single" w:sz="6" w:space="0" w:color="auto"/>
              <w:bottom w:val="nil"/>
              <w:right w:val="single" w:sz="6" w:space="0" w:color="auto"/>
            </w:tcBorders>
            <w:shd w:val="clear" w:color="auto" w:fill="auto"/>
          </w:tcPr>
          <w:p w14:paraId="38316177"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3905</w:t>
            </w:r>
          </w:p>
        </w:tc>
        <w:tc>
          <w:tcPr>
            <w:tcW w:w="1559" w:type="dxa"/>
            <w:tcBorders>
              <w:top w:val="single" w:sz="6" w:space="0" w:color="auto"/>
              <w:left w:val="single" w:sz="6" w:space="0" w:color="auto"/>
              <w:bottom w:val="nil"/>
              <w:right w:val="single" w:sz="6" w:space="0" w:color="auto"/>
            </w:tcBorders>
            <w:shd w:val="clear" w:color="auto" w:fill="auto"/>
          </w:tcPr>
          <w:p w14:paraId="5974EA0C"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6220</w:t>
            </w:r>
          </w:p>
        </w:tc>
      </w:tr>
      <w:tr w:rsidR="00E5091F" w:rsidRPr="00E5091F" w14:paraId="2F885E7B" w14:textId="77777777" w:rsidTr="00C10ACF">
        <w:trPr>
          <w:trHeight w:val="341"/>
        </w:trPr>
        <w:tc>
          <w:tcPr>
            <w:tcW w:w="634" w:type="dxa"/>
            <w:tcBorders>
              <w:top w:val="single" w:sz="6" w:space="0" w:color="auto"/>
              <w:left w:val="single" w:sz="6" w:space="0" w:color="auto"/>
              <w:bottom w:val="single" w:sz="6" w:space="0" w:color="auto"/>
              <w:right w:val="single" w:sz="6" w:space="0" w:color="auto"/>
            </w:tcBorders>
          </w:tcPr>
          <w:p w14:paraId="3EEC05F6"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6</w:t>
            </w:r>
          </w:p>
        </w:tc>
        <w:tc>
          <w:tcPr>
            <w:tcW w:w="5037" w:type="dxa"/>
            <w:tcBorders>
              <w:top w:val="single" w:sz="6" w:space="0" w:color="auto"/>
              <w:left w:val="single" w:sz="6" w:space="0" w:color="auto"/>
              <w:bottom w:val="nil"/>
              <w:right w:val="single" w:sz="6" w:space="0" w:color="auto"/>
            </w:tcBorders>
          </w:tcPr>
          <w:p w14:paraId="7FAD72A0"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Число посещений сельскими жителями ФП, ФАПов и ВА, в расчете на 1 сельского жителя</w:t>
            </w:r>
          </w:p>
        </w:tc>
        <w:tc>
          <w:tcPr>
            <w:tcW w:w="992" w:type="dxa"/>
            <w:tcBorders>
              <w:top w:val="single" w:sz="6" w:space="0" w:color="auto"/>
              <w:left w:val="single" w:sz="6" w:space="0" w:color="auto"/>
              <w:bottom w:val="nil"/>
              <w:right w:val="single" w:sz="6" w:space="0" w:color="auto"/>
            </w:tcBorders>
          </w:tcPr>
          <w:p w14:paraId="3C13502C"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ФП, РП</w:t>
            </w:r>
          </w:p>
        </w:tc>
        <w:tc>
          <w:tcPr>
            <w:tcW w:w="1560" w:type="dxa"/>
            <w:tcBorders>
              <w:top w:val="single" w:sz="6" w:space="0" w:color="auto"/>
              <w:left w:val="single" w:sz="6" w:space="0" w:color="auto"/>
              <w:bottom w:val="nil"/>
              <w:right w:val="single" w:sz="6" w:space="0" w:color="auto"/>
            </w:tcBorders>
            <w:shd w:val="clear" w:color="auto" w:fill="auto"/>
          </w:tcPr>
          <w:p w14:paraId="4BF77F20"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3,006175063</w:t>
            </w:r>
          </w:p>
        </w:tc>
        <w:tc>
          <w:tcPr>
            <w:tcW w:w="1559" w:type="dxa"/>
            <w:tcBorders>
              <w:top w:val="single" w:sz="6" w:space="0" w:color="auto"/>
              <w:left w:val="single" w:sz="6" w:space="0" w:color="auto"/>
              <w:bottom w:val="nil"/>
              <w:right w:val="single" w:sz="6" w:space="0" w:color="auto"/>
            </w:tcBorders>
            <w:shd w:val="clear" w:color="auto" w:fill="auto"/>
          </w:tcPr>
          <w:p w14:paraId="70D4D1FA"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3,074837367</w:t>
            </w:r>
          </w:p>
        </w:tc>
      </w:tr>
      <w:tr w:rsidR="00E5091F" w:rsidRPr="00E5091F" w14:paraId="14EE6463" w14:textId="77777777" w:rsidTr="00C10ACF">
        <w:trPr>
          <w:trHeight w:val="170"/>
        </w:trPr>
        <w:tc>
          <w:tcPr>
            <w:tcW w:w="634" w:type="dxa"/>
            <w:tcBorders>
              <w:top w:val="single" w:sz="6" w:space="0" w:color="auto"/>
              <w:left w:val="single" w:sz="6" w:space="0" w:color="auto"/>
              <w:bottom w:val="single" w:sz="6" w:space="0" w:color="auto"/>
              <w:right w:val="single" w:sz="6" w:space="0" w:color="auto"/>
            </w:tcBorders>
          </w:tcPr>
          <w:p w14:paraId="1D9D5580"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7</w:t>
            </w:r>
          </w:p>
        </w:tc>
        <w:tc>
          <w:tcPr>
            <w:tcW w:w="5037" w:type="dxa"/>
            <w:tcBorders>
              <w:top w:val="single" w:sz="6" w:space="0" w:color="auto"/>
              <w:left w:val="single" w:sz="6" w:space="0" w:color="auto"/>
              <w:bottom w:val="nil"/>
              <w:right w:val="single" w:sz="6" w:space="0" w:color="auto"/>
            </w:tcBorders>
          </w:tcPr>
          <w:p w14:paraId="37E5C78C"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Доля граждан, ежегодно проходящих профилактический осмотр и (или) диспансеризацию от общего числа населения</w:t>
            </w:r>
          </w:p>
        </w:tc>
        <w:tc>
          <w:tcPr>
            <w:tcW w:w="992" w:type="dxa"/>
            <w:tcBorders>
              <w:top w:val="single" w:sz="6" w:space="0" w:color="auto"/>
              <w:left w:val="single" w:sz="6" w:space="0" w:color="auto"/>
              <w:bottom w:val="nil"/>
              <w:right w:val="single" w:sz="6" w:space="0" w:color="auto"/>
            </w:tcBorders>
          </w:tcPr>
          <w:p w14:paraId="05251A9B"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ФП, РП</w:t>
            </w:r>
          </w:p>
        </w:tc>
        <w:tc>
          <w:tcPr>
            <w:tcW w:w="1560" w:type="dxa"/>
            <w:tcBorders>
              <w:top w:val="single" w:sz="6" w:space="0" w:color="auto"/>
              <w:left w:val="single" w:sz="6" w:space="0" w:color="auto"/>
              <w:bottom w:val="nil"/>
              <w:right w:val="single" w:sz="6" w:space="0" w:color="auto"/>
            </w:tcBorders>
            <w:shd w:val="clear" w:color="auto" w:fill="auto"/>
          </w:tcPr>
          <w:p w14:paraId="7B7A707D"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45,82411362</w:t>
            </w:r>
          </w:p>
        </w:tc>
        <w:tc>
          <w:tcPr>
            <w:tcW w:w="1559" w:type="dxa"/>
            <w:tcBorders>
              <w:top w:val="single" w:sz="6" w:space="0" w:color="auto"/>
              <w:left w:val="single" w:sz="6" w:space="0" w:color="auto"/>
              <w:bottom w:val="nil"/>
              <w:right w:val="single" w:sz="6" w:space="0" w:color="auto"/>
            </w:tcBorders>
            <w:shd w:val="clear" w:color="auto" w:fill="auto"/>
          </w:tcPr>
          <w:p w14:paraId="233A76DB"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60,6557377</w:t>
            </w:r>
          </w:p>
        </w:tc>
      </w:tr>
      <w:tr w:rsidR="00E5091F" w:rsidRPr="00E5091F" w14:paraId="7F16F4A6" w14:textId="77777777" w:rsidTr="00506B4E">
        <w:trPr>
          <w:trHeight w:val="170"/>
        </w:trPr>
        <w:tc>
          <w:tcPr>
            <w:tcW w:w="634" w:type="dxa"/>
            <w:tcBorders>
              <w:top w:val="single" w:sz="6" w:space="0" w:color="auto"/>
              <w:left w:val="single" w:sz="6" w:space="0" w:color="auto"/>
              <w:bottom w:val="single" w:sz="6" w:space="0" w:color="auto"/>
              <w:right w:val="single" w:sz="6" w:space="0" w:color="auto"/>
            </w:tcBorders>
          </w:tcPr>
          <w:p w14:paraId="188DDF9E"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p>
        </w:tc>
        <w:tc>
          <w:tcPr>
            <w:tcW w:w="5037" w:type="dxa"/>
            <w:tcBorders>
              <w:top w:val="single" w:sz="6" w:space="0" w:color="auto"/>
              <w:left w:val="single" w:sz="6" w:space="0" w:color="auto"/>
              <w:bottom w:val="nil"/>
              <w:right w:val="single" w:sz="6" w:space="0" w:color="auto"/>
            </w:tcBorders>
          </w:tcPr>
          <w:p w14:paraId="15C865FA"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r w:rsidRPr="00E5091F">
              <w:rPr>
                <w:rFonts w:ascii="Times New Roman" w:hAnsi="Times New Roman" w:cs="Times New Roman"/>
                <w:b/>
                <w:bCs/>
                <w:sz w:val="24"/>
                <w:szCs w:val="24"/>
              </w:rPr>
              <w:t>Борьба с сердечно-сосудистыми заболеваниями</w:t>
            </w:r>
          </w:p>
        </w:tc>
        <w:tc>
          <w:tcPr>
            <w:tcW w:w="992" w:type="dxa"/>
            <w:tcBorders>
              <w:top w:val="single" w:sz="6" w:space="0" w:color="auto"/>
              <w:left w:val="single" w:sz="6" w:space="0" w:color="auto"/>
              <w:bottom w:val="nil"/>
              <w:right w:val="single" w:sz="6" w:space="0" w:color="auto"/>
            </w:tcBorders>
          </w:tcPr>
          <w:p w14:paraId="43FCD66D"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r w:rsidRPr="00E5091F">
              <w:rPr>
                <w:rFonts w:ascii="Times New Roman" w:hAnsi="Times New Roman" w:cs="Times New Roman"/>
                <w:b/>
                <w:bCs/>
                <w:sz w:val="24"/>
                <w:szCs w:val="24"/>
              </w:rPr>
              <w:t>Проект</w:t>
            </w:r>
          </w:p>
        </w:tc>
        <w:tc>
          <w:tcPr>
            <w:tcW w:w="3119" w:type="dxa"/>
            <w:gridSpan w:val="2"/>
            <w:tcBorders>
              <w:top w:val="single" w:sz="6" w:space="0" w:color="auto"/>
              <w:left w:val="single" w:sz="6" w:space="0" w:color="auto"/>
              <w:bottom w:val="single" w:sz="6" w:space="0" w:color="auto"/>
              <w:right w:val="single" w:sz="6" w:space="0" w:color="auto"/>
            </w:tcBorders>
          </w:tcPr>
          <w:p w14:paraId="55BAECB0"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r w:rsidRPr="00E5091F">
              <w:rPr>
                <w:rFonts w:ascii="Times New Roman" w:hAnsi="Times New Roman" w:cs="Times New Roman"/>
                <w:b/>
                <w:bCs/>
                <w:sz w:val="24"/>
                <w:szCs w:val="24"/>
              </w:rPr>
              <w:t>Значение показателя</w:t>
            </w:r>
          </w:p>
        </w:tc>
      </w:tr>
      <w:tr w:rsidR="00E5091F" w:rsidRPr="00E5091F" w14:paraId="51922DAD" w14:textId="77777777" w:rsidTr="00506B4E">
        <w:trPr>
          <w:trHeight w:val="170"/>
        </w:trPr>
        <w:tc>
          <w:tcPr>
            <w:tcW w:w="634" w:type="dxa"/>
            <w:tcBorders>
              <w:top w:val="single" w:sz="6" w:space="0" w:color="auto"/>
              <w:left w:val="single" w:sz="6" w:space="0" w:color="auto"/>
              <w:bottom w:val="single" w:sz="6" w:space="0" w:color="auto"/>
              <w:right w:val="single" w:sz="6" w:space="0" w:color="auto"/>
            </w:tcBorders>
          </w:tcPr>
          <w:p w14:paraId="2EB486E8"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p>
        </w:tc>
        <w:tc>
          <w:tcPr>
            <w:tcW w:w="5037" w:type="dxa"/>
            <w:tcBorders>
              <w:top w:val="nil"/>
              <w:left w:val="single" w:sz="6" w:space="0" w:color="auto"/>
              <w:bottom w:val="nil"/>
              <w:right w:val="single" w:sz="6" w:space="0" w:color="auto"/>
            </w:tcBorders>
          </w:tcPr>
          <w:p w14:paraId="5EA83CD5"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p>
        </w:tc>
        <w:tc>
          <w:tcPr>
            <w:tcW w:w="992" w:type="dxa"/>
            <w:tcBorders>
              <w:top w:val="nil"/>
              <w:left w:val="single" w:sz="6" w:space="0" w:color="auto"/>
              <w:bottom w:val="single" w:sz="6" w:space="0" w:color="auto"/>
              <w:right w:val="single" w:sz="6" w:space="0" w:color="auto"/>
            </w:tcBorders>
          </w:tcPr>
          <w:p w14:paraId="7732AD50"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p>
        </w:tc>
        <w:tc>
          <w:tcPr>
            <w:tcW w:w="1560" w:type="dxa"/>
            <w:tcBorders>
              <w:top w:val="single" w:sz="6" w:space="0" w:color="auto"/>
              <w:left w:val="single" w:sz="6" w:space="0" w:color="auto"/>
              <w:bottom w:val="nil"/>
              <w:right w:val="single" w:sz="6" w:space="0" w:color="auto"/>
            </w:tcBorders>
          </w:tcPr>
          <w:p w14:paraId="6E2FD284"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r w:rsidRPr="00E5091F">
              <w:rPr>
                <w:rFonts w:ascii="Times New Roman" w:hAnsi="Times New Roman" w:cs="Times New Roman"/>
                <w:b/>
                <w:bCs/>
                <w:sz w:val="24"/>
                <w:szCs w:val="24"/>
              </w:rPr>
              <w:t>31.12.2020</w:t>
            </w:r>
          </w:p>
        </w:tc>
        <w:tc>
          <w:tcPr>
            <w:tcW w:w="1559" w:type="dxa"/>
            <w:tcBorders>
              <w:top w:val="single" w:sz="6" w:space="0" w:color="auto"/>
              <w:left w:val="single" w:sz="6" w:space="0" w:color="auto"/>
              <w:bottom w:val="nil"/>
              <w:right w:val="single" w:sz="6" w:space="0" w:color="auto"/>
            </w:tcBorders>
          </w:tcPr>
          <w:p w14:paraId="3BAC06EB"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r w:rsidRPr="00E5091F">
              <w:rPr>
                <w:rFonts w:ascii="Times New Roman" w:hAnsi="Times New Roman" w:cs="Times New Roman"/>
                <w:b/>
                <w:bCs/>
                <w:sz w:val="24"/>
                <w:szCs w:val="24"/>
              </w:rPr>
              <w:t>31.12.2021</w:t>
            </w:r>
          </w:p>
        </w:tc>
      </w:tr>
      <w:tr w:rsidR="00E5091F" w:rsidRPr="00E5091F" w14:paraId="57D9C094" w14:textId="77777777" w:rsidTr="00C10ACF">
        <w:trPr>
          <w:trHeight w:val="341"/>
        </w:trPr>
        <w:tc>
          <w:tcPr>
            <w:tcW w:w="634" w:type="dxa"/>
            <w:tcBorders>
              <w:top w:val="single" w:sz="6" w:space="0" w:color="auto"/>
              <w:left w:val="single" w:sz="6" w:space="0" w:color="auto"/>
              <w:bottom w:val="nil"/>
              <w:right w:val="single" w:sz="6" w:space="0" w:color="auto"/>
            </w:tcBorders>
          </w:tcPr>
          <w:p w14:paraId="6FEF2A8C"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lastRenderedPageBreak/>
              <w:t>4</w:t>
            </w:r>
          </w:p>
        </w:tc>
        <w:tc>
          <w:tcPr>
            <w:tcW w:w="5037" w:type="dxa"/>
            <w:tcBorders>
              <w:top w:val="single" w:sz="6" w:space="0" w:color="auto"/>
              <w:left w:val="nil"/>
              <w:bottom w:val="nil"/>
              <w:right w:val="single" w:sz="6" w:space="0" w:color="auto"/>
            </w:tcBorders>
          </w:tcPr>
          <w:p w14:paraId="454041DB"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 xml:space="preserve">Смертность от ишемической болезни сердца                            </w:t>
            </w:r>
          </w:p>
        </w:tc>
        <w:tc>
          <w:tcPr>
            <w:tcW w:w="992" w:type="dxa"/>
            <w:tcBorders>
              <w:top w:val="single" w:sz="6" w:space="0" w:color="auto"/>
              <w:left w:val="single" w:sz="6" w:space="0" w:color="auto"/>
              <w:bottom w:val="nil"/>
              <w:right w:val="single" w:sz="6" w:space="0" w:color="auto"/>
            </w:tcBorders>
          </w:tcPr>
          <w:p w14:paraId="4D2B5848"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ФП, РП</w:t>
            </w:r>
          </w:p>
        </w:tc>
        <w:tc>
          <w:tcPr>
            <w:tcW w:w="1560" w:type="dxa"/>
            <w:tcBorders>
              <w:top w:val="single" w:sz="6" w:space="0" w:color="auto"/>
              <w:left w:val="single" w:sz="6" w:space="0" w:color="auto"/>
              <w:bottom w:val="single" w:sz="6" w:space="0" w:color="auto"/>
              <w:right w:val="single" w:sz="6" w:space="0" w:color="auto"/>
            </w:tcBorders>
            <w:shd w:val="clear" w:color="auto" w:fill="auto"/>
          </w:tcPr>
          <w:p w14:paraId="12E6A750"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360,2</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35AD63C8"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359,1</w:t>
            </w:r>
          </w:p>
        </w:tc>
      </w:tr>
      <w:tr w:rsidR="00E5091F" w:rsidRPr="00E5091F" w14:paraId="60249344" w14:textId="77777777" w:rsidTr="00C10ACF">
        <w:trPr>
          <w:trHeight w:val="341"/>
        </w:trPr>
        <w:tc>
          <w:tcPr>
            <w:tcW w:w="634" w:type="dxa"/>
            <w:tcBorders>
              <w:top w:val="single" w:sz="6" w:space="0" w:color="auto"/>
              <w:left w:val="single" w:sz="6" w:space="0" w:color="auto"/>
              <w:bottom w:val="nil"/>
              <w:right w:val="single" w:sz="6" w:space="0" w:color="auto"/>
            </w:tcBorders>
          </w:tcPr>
          <w:p w14:paraId="57BDCE32"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5</w:t>
            </w:r>
          </w:p>
        </w:tc>
        <w:tc>
          <w:tcPr>
            <w:tcW w:w="5037" w:type="dxa"/>
            <w:tcBorders>
              <w:top w:val="single" w:sz="6" w:space="0" w:color="auto"/>
              <w:left w:val="nil"/>
              <w:bottom w:val="nil"/>
              <w:right w:val="single" w:sz="6" w:space="0" w:color="auto"/>
            </w:tcBorders>
          </w:tcPr>
          <w:p w14:paraId="279C4B9A"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 xml:space="preserve">Смертность от цереброваскулярных болезней                                                          </w:t>
            </w:r>
          </w:p>
        </w:tc>
        <w:tc>
          <w:tcPr>
            <w:tcW w:w="992" w:type="dxa"/>
            <w:tcBorders>
              <w:top w:val="single" w:sz="6" w:space="0" w:color="auto"/>
              <w:left w:val="single" w:sz="6" w:space="0" w:color="auto"/>
              <w:bottom w:val="nil"/>
              <w:right w:val="single" w:sz="6" w:space="0" w:color="auto"/>
            </w:tcBorders>
          </w:tcPr>
          <w:p w14:paraId="320D1AF4"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ФП, РП</w:t>
            </w:r>
          </w:p>
        </w:tc>
        <w:tc>
          <w:tcPr>
            <w:tcW w:w="1560" w:type="dxa"/>
            <w:tcBorders>
              <w:top w:val="single" w:sz="6" w:space="0" w:color="auto"/>
              <w:left w:val="single" w:sz="6" w:space="0" w:color="auto"/>
              <w:bottom w:val="single" w:sz="6" w:space="0" w:color="auto"/>
              <w:right w:val="single" w:sz="6" w:space="0" w:color="auto"/>
            </w:tcBorders>
            <w:shd w:val="clear" w:color="auto" w:fill="auto"/>
          </w:tcPr>
          <w:p w14:paraId="3BCFCB79"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247,0</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2DBDA9B7"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182,1</w:t>
            </w:r>
          </w:p>
        </w:tc>
      </w:tr>
      <w:tr w:rsidR="00E5091F" w:rsidRPr="00E5091F" w14:paraId="5F2F71AC" w14:textId="77777777" w:rsidTr="00C10ACF">
        <w:trPr>
          <w:trHeight w:val="341"/>
        </w:trPr>
        <w:tc>
          <w:tcPr>
            <w:tcW w:w="634" w:type="dxa"/>
            <w:tcBorders>
              <w:top w:val="single" w:sz="6" w:space="0" w:color="auto"/>
              <w:left w:val="single" w:sz="6" w:space="0" w:color="auto"/>
              <w:bottom w:val="nil"/>
              <w:right w:val="single" w:sz="6" w:space="0" w:color="auto"/>
            </w:tcBorders>
          </w:tcPr>
          <w:p w14:paraId="763283F9"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6</w:t>
            </w:r>
          </w:p>
        </w:tc>
        <w:tc>
          <w:tcPr>
            <w:tcW w:w="5037" w:type="dxa"/>
            <w:tcBorders>
              <w:top w:val="single" w:sz="6" w:space="0" w:color="auto"/>
              <w:left w:val="single" w:sz="6" w:space="0" w:color="auto"/>
              <w:bottom w:val="single" w:sz="6" w:space="0" w:color="auto"/>
              <w:right w:val="single" w:sz="6" w:space="0" w:color="auto"/>
            </w:tcBorders>
          </w:tcPr>
          <w:p w14:paraId="0AFDD35B"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Больничная летальность от инфаркта миокарда, %</w:t>
            </w:r>
          </w:p>
        </w:tc>
        <w:tc>
          <w:tcPr>
            <w:tcW w:w="992" w:type="dxa"/>
            <w:tcBorders>
              <w:top w:val="single" w:sz="6" w:space="0" w:color="auto"/>
              <w:left w:val="single" w:sz="6" w:space="0" w:color="auto"/>
              <w:bottom w:val="nil"/>
              <w:right w:val="single" w:sz="6" w:space="0" w:color="auto"/>
            </w:tcBorders>
          </w:tcPr>
          <w:p w14:paraId="46A2131D"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ФП, РП</w:t>
            </w:r>
          </w:p>
        </w:tc>
        <w:tc>
          <w:tcPr>
            <w:tcW w:w="1560" w:type="dxa"/>
            <w:tcBorders>
              <w:top w:val="single" w:sz="6" w:space="0" w:color="auto"/>
              <w:left w:val="single" w:sz="6" w:space="0" w:color="auto"/>
              <w:bottom w:val="single" w:sz="6" w:space="0" w:color="auto"/>
              <w:right w:val="single" w:sz="6" w:space="0" w:color="auto"/>
            </w:tcBorders>
            <w:shd w:val="clear" w:color="auto" w:fill="auto"/>
          </w:tcPr>
          <w:p w14:paraId="52C41D32"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0</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48A0E2F3"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0</w:t>
            </w:r>
          </w:p>
        </w:tc>
      </w:tr>
      <w:tr w:rsidR="00E5091F" w:rsidRPr="00E5091F" w14:paraId="3DA9817D" w14:textId="77777777" w:rsidTr="00C10ACF">
        <w:trPr>
          <w:trHeight w:val="341"/>
        </w:trPr>
        <w:tc>
          <w:tcPr>
            <w:tcW w:w="634" w:type="dxa"/>
            <w:tcBorders>
              <w:top w:val="single" w:sz="6" w:space="0" w:color="auto"/>
              <w:left w:val="single" w:sz="6" w:space="0" w:color="auto"/>
              <w:bottom w:val="nil"/>
              <w:right w:val="single" w:sz="6" w:space="0" w:color="auto"/>
            </w:tcBorders>
          </w:tcPr>
          <w:p w14:paraId="3A28B4D1"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7</w:t>
            </w:r>
          </w:p>
        </w:tc>
        <w:tc>
          <w:tcPr>
            <w:tcW w:w="5037" w:type="dxa"/>
            <w:tcBorders>
              <w:top w:val="single" w:sz="6" w:space="0" w:color="auto"/>
              <w:left w:val="single" w:sz="6" w:space="0" w:color="auto"/>
              <w:bottom w:val="single" w:sz="6" w:space="0" w:color="auto"/>
              <w:right w:val="single" w:sz="6" w:space="0" w:color="auto"/>
            </w:tcBorders>
          </w:tcPr>
          <w:p w14:paraId="46AD8DE4"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Больничная летальность от острого нарушения мозгового кровообращения, %</w:t>
            </w:r>
          </w:p>
        </w:tc>
        <w:tc>
          <w:tcPr>
            <w:tcW w:w="992" w:type="dxa"/>
            <w:tcBorders>
              <w:top w:val="single" w:sz="6" w:space="0" w:color="auto"/>
              <w:left w:val="single" w:sz="6" w:space="0" w:color="auto"/>
              <w:bottom w:val="nil"/>
              <w:right w:val="single" w:sz="6" w:space="0" w:color="auto"/>
            </w:tcBorders>
          </w:tcPr>
          <w:p w14:paraId="0B29471D"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ФП, РП</w:t>
            </w:r>
          </w:p>
        </w:tc>
        <w:tc>
          <w:tcPr>
            <w:tcW w:w="1560" w:type="dxa"/>
            <w:tcBorders>
              <w:top w:val="single" w:sz="6" w:space="0" w:color="auto"/>
              <w:left w:val="single" w:sz="6" w:space="0" w:color="auto"/>
              <w:bottom w:val="single" w:sz="6" w:space="0" w:color="auto"/>
              <w:right w:val="single" w:sz="6" w:space="0" w:color="auto"/>
            </w:tcBorders>
            <w:shd w:val="clear" w:color="auto" w:fill="auto"/>
          </w:tcPr>
          <w:p w14:paraId="4999CA7F"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16,7</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2BFA555C"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83,3</w:t>
            </w:r>
          </w:p>
        </w:tc>
      </w:tr>
      <w:tr w:rsidR="00E5091F" w:rsidRPr="00E5091F" w14:paraId="2BED06F7" w14:textId="77777777" w:rsidTr="00C10ACF">
        <w:trPr>
          <w:trHeight w:val="1368"/>
        </w:trPr>
        <w:tc>
          <w:tcPr>
            <w:tcW w:w="634" w:type="dxa"/>
            <w:tcBorders>
              <w:top w:val="single" w:sz="6" w:space="0" w:color="auto"/>
              <w:left w:val="single" w:sz="6" w:space="0" w:color="auto"/>
              <w:bottom w:val="nil"/>
              <w:right w:val="single" w:sz="6" w:space="0" w:color="auto"/>
            </w:tcBorders>
          </w:tcPr>
          <w:p w14:paraId="2AD974CC"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8</w:t>
            </w:r>
          </w:p>
        </w:tc>
        <w:tc>
          <w:tcPr>
            <w:tcW w:w="5037" w:type="dxa"/>
            <w:tcBorders>
              <w:top w:val="single" w:sz="6" w:space="0" w:color="auto"/>
              <w:left w:val="single" w:sz="6" w:space="0" w:color="auto"/>
              <w:bottom w:val="nil"/>
              <w:right w:val="single" w:sz="6" w:space="0" w:color="auto"/>
            </w:tcBorders>
          </w:tcPr>
          <w:p w14:paraId="73628E86"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 xml:space="preserve">Доля лиц, которые перенесли острое нарушение мозгового кровообращения, инфаркт миокарда, а также которым были выполнены аортокоронарное шунтирование, ангиопластика коронарных артерий со </w:t>
            </w:r>
            <w:proofErr w:type="spellStart"/>
            <w:r w:rsidRPr="00E5091F">
              <w:rPr>
                <w:rFonts w:ascii="Times New Roman" w:hAnsi="Times New Roman" w:cs="Times New Roman"/>
                <w:sz w:val="24"/>
                <w:szCs w:val="24"/>
              </w:rPr>
              <w:t>стентированием</w:t>
            </w:r>
            <w:proofErr w:type="spellEnd"/>
            <w:r w:rsidRPr="00E5091F">
              <w:rPr>
                <w:rFonts w:ascii="Times New Roman" w:hAnsi="Times New Roman" w:cs="Times New Roman"/>
                <w:sz w:val="24"/>
                <w:szCs w:val="24"/>
              </w:rPr>
              <w:t xml:space="preserve"> и </w:t>
            </w:r>
            <w:proofErr w:type="spellStart"/>
            <w:r w:rsidRPr="00E5091F">
              <w:rPr>
                <w:rFonts w:ascii="Times New Roman" w:hAnsi="Times New Roman" w:cs="Times New Roman"/>
                <w:sz w:val="24"/>
                <w:szCs w:val="24"/>
              </w:rPr>
              <w:t>катетерная</w:t>
            </w:r>
            <w:proofErr w:type="spellEnd"/>
            <w:r w:rsidRPr="00E5091F">
              <w:rPr>
                <w:rFonts w:ascii="Times New Roman" w:hAnsi="Times New Roman" w:cs="Times New Roman"/>
                <w:sz w:val="24"/>
                <w:szCs w:val="24"/>
              </w:rPr>
              <w:t xml:space="preserve"> абляция по поводу сердечно-сосудистых заболеваний, бесплатно получавших в отчетном году необходимые лекарственные препараты в амбулаторных </w:t>
            </w:r>
            <w:proofErr w:type="gramStart"/>
            <w:r w:rsidRPr="00E5091F">
              <w:rPr>
                <w:rFonts w:ascii="Times New Roman" w:hAnsi="Times New Roman" w:cs="Times New Roman"/>
                <w:sz w:val="24"/>
                <w:szCs w:val="24"/>
              </w:rPr>
              <w:t>условиях,%</w:t>
            </w:r>
            <w:proofErr w:type="gramEnd"/>
          </w:p>
        </w:tc>
        <w:tc>
          <w:tcPr>
            <w:tcW w:w="992" w:type="dxa"/>
            <w:tcBorders>
              <w:top w:val="single" w:sz="6" w:space="0" w:color="auto"/>
              <w:left w:val="single" w:sz="6" w:space="0" w:color="auto"/>
              <w:bottom w:val="nil"/>
              <w:right w:val="single" w:sz="6" w:space="0" w:color="auto"/>
            </w:tcBorders>
          </w:tcPr>
          <w:p w14:paraId="27029169"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ФП, РП</w:t>
            </w:r>
          </w:p>
        </w:tc>
        <w:tc>
          <w:tcPr>
            <w:tcW w:w="1560" w:type="dxa"/>
            <w:tcBorders>
              <w:top w:val="single" w:sz="6" w:space="0" w:color="auto"/>
              <w:left w:val="single" w:sz="6" w:space="0" w:color="auto"/>
              <w:bottom w:val="single" w:sz="6" w:space="0" w:color="auto"/>
              <w:right w:val="single" w:sz="6" w:space="0" w:color="auto"/>
            </w:tcBorders>
            <w:shd w:val="clear" w:color="auto" w:fill="auto"/>
          </w:tcPr>
          <w:p w14:paraId="28911DD2"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Нет данных</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6231CF5D"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68,4</w:t>
            </w:r>
          </w:p>
        </w:tc>
      </w:tr>
      <w:tr w:rsidR="00E5091F" w:rsidRPr="00E5091F" w14:paraId="6D276637" w14:textId="77777777" w:rsidTr="00506B4E">
        <w:trPr>
          <w:trHeight w:val="170"/>
        </w:trPr>
        <w:tc>
          <w:tcPr>
            <w:tcW w:w="634" w:type="dxa"/>
            <w:tcBorders>
              <w:top w:val="single" w:sz="6" w:space="0" w:color="auto"/>
              <w:left w:val="single" w:sz="6" w:space="0" w:color="auto"/>
              <w:bottom w:val="single" w:sz="6" w:space="0" w:color="auto"/>
              <w:right w:val="single" w:sz="6" w:space="0" w:color="auto"/>
            </w:tcBorders>
          </w:tcPr>
          <w:p w14:paraId="3F3105F3"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p>
        </w:tc>
        <w:tc>
          <w:tcPr>
            <w:tcW w:w="5037" w:type="dxa"/>
            <w:tcBorders>
              <w:top w:val="single" w:sz="6" w:space="0" w:color="auto"/>
              <w:left w:val="single" w:sz="6" w:space="0" w:color="auto"/>
              <w:bottom w:val="nil"/>
              <w:right w:val="single" w:sz="6" w:space="0" w:color="auto"/>
            </w:tcBorders>
          </w:tcPr>
          <w:p w14:paraId="56BE1B69"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r w:rsidRPr="00E5091F">
              <w:rPr>
                <w:rFonts w:ascii="Times New Roman" w:hAnsi="Times New Roman" w:cs="Times New Roman"/>
                <w:b/>
                <w:bCs/>
                <w:sz w:val="24"/>
                <w:szCs w:val="24"/>
              </w:rPr>
              <w:t>Борьба с онкологическими заболеваниями</w:t>
            </w:r>
          </w:p>
        </w:tc>
        <w:tc>
          <w:tcPr>
            <w:tcW w:w="992" w:type="dxa"/>
            <w:tcBorders>
              <w:top w:val="single" w:sz="6" w:space="0" w:color="auto"/>
              <w:left w:val="single" w:sz="6" w:space="0" w:color="auto"/>
              <w:bottom w:val="nil"/>
              <w:right w:val="single" w:sz="6" w:space="0" w:color="auto"/>
            </w:tcBorders>
          </w:tcPr>
          <w:p w14:paraId="562E66B5"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r w:rsidRPr="00E5091F">
              <w:rPr>
                <w:rFonts w:ascii="Times New Roman" w:hAnsi="Times New Roman" w:cs="Times New Roman"/>
                <w:b/>
                <w:bCs/>
                <w:sz w:val="24"/>
                <w:szCs w:val="24"/>
              </w:rPr>
              <w:t>Проект</w:t>
            </w:r>
          </w:p>
        </w:tc>
        <w:tc>
          <w:tcPr>
            <w:tcW w:w="3119" w:type="dxa"/>
            <w:gridSpan w:val="2"/>
            <w:tcBorders>
              <w:top w:val="single" w:sz="6" w:space="0" w:color="auto"/>
              <w:left w:val="single" w:sz="6" w:space="0" w:color="auto"/>
              <w:bottom w:val="single" w:sz="6" w:space="0" w:color="auto"/>
              <w:right w:val="single" w:sz="6" w:space="0" w:color="auto"/>
            </w:tcBorders>
          </w:tcPr>
          <w:p w14:paraId="4D27063E"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r w:rsidRPr="00E5091F">
              <w:rPr>
                <w:rFonts w:ascii="Times New Roman" w:hAnsi="Times New Roman" w:cs="Times New Roman"/>
                <w:b/>
                <w:bCs/>
                <w:sz w:val="24"/>
                <w:szCs w:val="24"/>
              </w:rPr>
              <w:t>Значение показателя</w:t>
            </w:r>
          </w:p>
        </w:tc>
      </w:tr>
      <w:tr w:rsidR="00E5091F" w:rsidRPr="00E5091F" w14:paraId="798F3768" w14:textId="77777777" w:rsidTr="00506B4E">
        <w:trPr>
          <w:trHeight w:val="170"/>
        </w:trPr>
        <w:tc>
          <w:tcPr>
            <w:tcW w:w="634" w:type="dxa"/>
            <w:tcBorders>
              <w:top w:val="single" w:sz="6" w:space="0" w:color="auto"/>
              <w:left w:val="single" w:sz="6" w:space="0" w:color="auto"/>
              <w:bottom w:val="single" w:sz="6" w:space="0" w:color="auto"/>
              <w:right w:val="single" w:sz="6" w:space="0" w:color="auto"/>
            </w:tcBorders>
          </w:tcPr>
          <w:p w14:paraId="1B894930"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p>
        </w:tc>
        <w:tc>
          <w:tcPr>
            <w:tcW w:w="5037" w:type="dxa"/>
            <w:tcBorders>
              <w:top w:val="nil"/>
              <w:left w:val="single" w:sz="6" w:space="0" w:color="auto"/>
              <w:bottom w:val="nil"/>
              <w:right w:val="single" w:sz="6" w:space="0" w:color="auto"/>
            </w:tcBorders>
          </w:tcPr>
          <w:p w14:paraId="7CC97DFE"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p>
        </w:tc>
        <w:tc>
          <w:tcPr>
            <w:tcW w:w="992" w:type="dxa"/>
            <w:tcBorders>
              <w:top w:val="nil"/>
              <w:left w:val="single" w:sz="6" w:space="0" w:color="auto"/>
              <w:bottom w:val="single" w:sz="6" w:space="0" w:color="auto"/>
              <w:right w:val="single" w:sz="6" w:space="0" w:color="auto"/>
            </w:tcBorders>
          </w:tcPr>
          <w:p w14:paraId="58F36505"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p>
        </w:tc>
        <w:tc>
          <w:tcPr>
            <w:tcW w:w="1560" w:type="dxa"/>
            <w:tcBorders>
              <w:top w:val="single" w:sz="6" w:space="0" w:color="auto"/>
              <w:left w:val="single" w:sz="6" w:space="0" w:color="auto"/>
              <w:bottom w:val="nil"/>
              <w:right w:val="single" w:sz="6" w:space="0" w:color="auto"/>
            </w:tcBorders>
          </w:tcPr>
          <w:p w14:paraId="0C775274"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r w:rsidRPr="00E5091F">
              <w:rPr>
                <w:rFonts w:ascii="Times New Roman" w:hAnsi="Times New Roman" w:cs="Times New Roman"/>
                <w:b/>
                <w:bCs/>
                <w:sz w:val="24"/>
                <w:szCs w:val="24"/>
              </w:rPr>
              <w:t>31.12.2020</w:t>
            </w:r>
          </w:p>
        </w:tc>
        <w:tc>
          <w:tcPr>
            <w:tcW w:w="1559" w:type="dxa"/>
            <w:tcBorders>
              <w:top w:val="single" w:sz="6" w:space="0" w:color="auto"/>
              <w:left w:val="single" w:sz="6" w:space="0" w:color="auto"/>
              <w:bottom w:val="nil"/>
              <w:right w:val="single" w:sz="6" w:space="0" w:color="auto"/>
            </w:tcBorders>
          </w:tcPr>
          <w:p w14:paraId="58A2D341"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r w:rsidRPr="00E5091F">
              <w:rPr>
                <w:rFonts w:ascii="Times New Roman" w:hAnsi="Times New Roman" w:cs="Times New Roman"/>
                <w:b/>
                <w:bCs/>
                <w:sz w:val="24"/>
                <w:szCs w:val="24"/>
              </w:rPr>
              <w:t>31.12.2021</w:t>
            </w:r>
          </w:p>
        </w:tc>
      </w:tr>
      <w:tr w:rsidR="00E5091F" w:rsidRPr="00E5091F" w14:paraId="1E33D30F" w14:textId="77777777" w:rsidTr="00C10ACF">
        <w:trPr>
          <w:trHeight w:val="341"/>
        </w:trPr>
        <w:tc>
          <w:tcPr>
            <w:tcW w:w="634" w:type="dxa"/>
            <w:tcBorders>
              <w:top w:val="single" w:sz="6" w:space="0" w:color="auto"/>
              <w:left w:val="single" w:sz="6" w:space="0" w:color="auto"/>
              <w:bottom w:val="nil"/>
              <w:right w:val="single" w:sz="6" w:space="0" w:color="auto"/>
            </w:tcBorders>
          </w:tcPr>
          <w:p w14:paraId="064D85F9"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1</w:t>
            </w:r>
          </w:p>
        </w:tc>
        <w:tc>
          <w:tcPr>
            <w:tcW w:w="5037" w:type="dxa"/>
            <w:tcBorders>
              <w:top w:val="single" w:sz="6" w:space="0" w:color="auto"/>
              <w:left w:val="single" w:sz="6" w:space="0" w:color="auto"/>
              <w:bottom w:val="single" w:sz="6" w:space="0" w:color="auto"/>
              <w:right w:val="single" w:sz="6" w:space="0" w:color="auto"/>
            </w:tcBorders>
          </w:tcPr>
          <w:p w14:paraId="6719583A"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Смертность от новообразований, в том числе от злокачественных, на 100 тыс. населения</w:t>
            </w:r>
          </w:p>
        </w:tc>
        <w:tc>
          <w:tcPr>
            <w:tcW w:w="992" w:type="dxa"/>
            <w:tcBorders>
              <w:top w:val="single" w:sz="6" w:space="0" w:color="auto"/>
              <w:left w:val="single" w:sz="6" w:space="0" w:color="auto"/>
              <w:bottom w:val="nil"/>
              <w:right w:val="single" w:sz="6" w:space="0" w:color="auto"/>
            </w:tcBorders>
          </w:tcPr>
          <w:p w14:paraId="525AA0CE"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РП</w:t>
            </w:r>
          </w:p>
        </w:tc>
        <w:tc>
          <w:tcPr>
            <w:tcW w:w="1560" w:type="dxa"/>
            <w:tcBorders>
              <w:top w:val="single" w:sz="6" w:space="0" w:color="auto"/>
              <w:left w:val="single" w:sz="6" w:space="0" w:color="auto"/>
              <w:bottom w:val="single" w:sz="6" w:space="0" w:color="auto"/>
              <w:right w:val="single" w:sz="6" w:space="0" w:color="auto"/>
            </w:tcBorders>
            <w:shd w:val="clear" w:color="auto" w:fill="auto"/>
          </w:tcPr>
          <w:p w14:paraId="79D7E2B6"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241,9</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6A216530"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208,2</w:t>
            </w:r>
          </w:p>
        </w:tc>
      </w:tr>
      <w:tr w:rsidR="00E5091F" w:rsidRPr="00E5091F" w14:paraId="35614A23" w14:textId="77777777" w:rsidTr="00C10ACF">
        <w:trPr>
          <w:trHeight w:val="341"/>
        </w:trPr>
        <w:tc>
          <w:tcPr>
            <w:tcW w:w="634" w:type="dxa"/>
            <w:tcBorders>
              <w:top w:val="single" w:sz="6" w:space="0" w:color="auto"/>
              <w:left w:val="single" w:sz="6" w:space="0" w:color="auto"/>
              <w:bottom w:val="nil"/>
              <w:right w:val="single" w:sz="6" w:space="0" w:color="auto"/>
            </w:tcBorders>
          </w:tcPr>
          <w:p w14:paraId="45349A26"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2</w:t>
            </w:r>
          </w:p>
        </w:tc>
        <w:tc>
          <w:tcPr>
            <w:tcW w:w="5037" w:type="dxa"/>
            <w:tcBorders>
              <w:top w:val="single" w:sz="6" w:space="0" w:color="auto"/>
              <w:left w:val="single" w:sz="6" w:space="0" w:color="auto"/>
              <w:bottom w:val="nil"/>
              <w:right w:val="single" w:sz="6" w:space="0" w:color="auto"/>
            </w:tcBorders>
          </w:tcPr>
          <w:p w14:paraId="0E0A8A63"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Одногодичная летальность больных со злокачественными новообразованиями, %</w:t>
            </w:r>
          </w:p>
        </w:tc>
        <w:tc>
          <w:tcPr>
            <w:tcW w:w="992" w:type="dxa"/>
            <w:tcBorders>
              <w:top w:val="single" w:sz="6" w:space="0" w:color="auto"/>
              <w:left w:val="single" w:sz="6" w:space="0" w:color="auto"/>
              <w:bottom w:val="nil"/>
              <w:right w:val="single" w:sz="6" w:space="0" w:color="auto"/>
            </w:tcBorders>
          </w:tcPr>
          <w:p w14:paraId="456B9EA1"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ФП, РП</w:t>
            </w:r>
          </w:p>
        </w:tc>
        <w:tc>
          <w:tcPr>
            <w:tcW w:w="1560" w:type="dxa"/>
            <w:tcBorders>
              <w:top w:val="single" w:sz="6" w:space="0" w:color="auto"/>
              <w:left w:val="single" w:sz="6" w:space="0" w:color="auto"/>
              <w:bottom w:val="single" w:sz="6" w:space="0" w:color="auto"/>
              <w:right w:val="single" w:sz="6" w:space="0" w:color="auto"/>
            </w:tcBorders>
            <w:shd w:val="clear" w:color="auto" w:fill="auto"/>
          </w:tcPr>
          <w:p w14:paraId="4CB155D6"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25,6</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4A36DA4B"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28,8</w:t>
            </w:r>
          </w:p>
        </w:tc>
      </w:tr>
      <w:tr w:rsidR="00E5091F" w:rsidRPr="00E5091F" w14:paraId="2C91DDD6" w14:textId="77777777" w:rsidTr="00C10ACF">
        <w:trPr>
          <w:trHeight w:val="170"/>
        </w:trPr>
        <w:tc>
          <w:tcPr>
            <w:tcW w:w="634" w:type="dxa"/>
            <w:tcBorders>
              <w:top w:val="single" w:sz="6" w:space="0" w:color="auto"/>
              <w:left w:val="single" w:sz="6" w:space="0" w:color="auto"/>
              <w:bottom w:val="nil"/>
              <w:right w:val="single" w:sz="6" w:space="0" w:color="auto"/>
            </w:tcBorders>
          </w:tcPr>
          <w:p w14:paraId="7065E0DA"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3</w:t>
            </w:r>
          </w:p>
        </w:tc>
        <w:tc>
          <w:tcPr>
            <w:tcW w:w="5037" w:type="dxa"/>
            <w:tcBorders>
              <w:top w:val="single" w:sz="6" w:space="0" w:color="auto"/>
              <w:left w:val="single" w:sz="6" w:space="0" w:color="auto"/>
              <w:bottom w:val="nil"/>
              <w:right w:val="single" w:sz="6" w:space="0" w:color="auto"/>
            </w:tcBorders>
          </w:tcPr>
          <w:p w14:paraId="0F6FF79F"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Удельный вес больных со злокачественными новообразованиями, состоящих на учете 5 лет и более, %</w:t>
            </w:r>
          </w:p>
        </w:tc>
        <w:tc>
          <w:tcPr>
            <w:tcW w:w="992" w:type="dxa"/>
            <w:tcBorders>
              <w:top w:val="single" w:sz="6" w:space="0" w:color="auto"/>
              <w:left w:val="single" w:sz="6" w:space="0" w:color="auto"/>
              <w:bottom w:val="nil"/>
              <w:right w:val="single" w:sz="6" w:space="0" w:color="auto"/>
            </w:tcBorders>
          </w:tcPr>
          <w:p w14:paraId="557B3BF1"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ФП, РП</w:t>
            </w:r>
          </w:p>
        </w:tc>
        <w:tc>
          <w:tcPr>
            <w:tcW w:w="1560" w:type="dxa"/>
            <w:tcBorders>
              <w:top w:val="single" w:sz="6" w:space="0" w:color="auto"/>
              <w:left w:val="single" w:sz="6" w:space="0" w:color="auto"/>
              <w:bottom w:val="single" w:sz="6" w:space="0" w:color="auto"/>
              <w:right w:val="single" w:sz="6" w:space="0" w:color="auto"/>
            </w:tcBorders>
            <w:shd w:val="clear" w:color="auto" w:fill="auto"/>
          </w:tcPr>
          <w:p w14:paraId="73B77AB1"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54,3</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60EAD8F3"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56,8</w:t>
            </w:r>
          </w:p>
        </w:tc>
      </w:tr>
      <w:tr w:rsidR="00E5091F" w:rsidRPr="00E5091F" w14:paraId="7042DCE2" w14:textId="77777777" w:rsidTr="00C10ACF">
        <w:trPr>
          <w:trHeight w:val="170"/>
        </w:trPr>
        <w:tc>
          <w:tcPr>
            <w:tcW w:w="634" w:type="dxa"/>
            <w:tcBorders>
              <w:top w:val="single" w:sz="6" w:space="0" w:color="auto"/>
              <w:left w:val="single" w:sz="6" w:space="0" w:color="auto"/>
              <w:bottom w:val="nil"/>
              <w:right w:val="single" w:sz="6" w:space="0" w:color="auto"/>
            </w:tcBorders>
          </w:tcPr>
          <w:p w14:paraId="72F8225F"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4</w:t>
            </w:r>
          </w:p>
        </w:tc>
        <w:tc>
          <w:tcPr>
            <w:tcW w:w="5037" w:type="dxa"/>
            <w:tcBorders>
              <w:top w:val="single" w:sz="6" w:space="0" w:color="auto"/>
              <w:left w:val="single" w:sz="6" w:space="0" w:color="auto"/>
              <w:bottom w:val="nil"/>
              <w:right w:val="single" w:sz="6" w:space="0" w:color="auto"/>
            </w:tcBorders>
          </w:tcPr>
          <w:p w14:paraId="344B893A"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Доля злокачественных новообразований, выявленных на ранних стадиях (I-II стадии), %</w:t>
            </w:r>
          </w:p>
        </w:tc>
        <w:tc>
          <w:tcPr>
            <w:tcW w:w="992" w:type="dxa"/>
            <w:tcBorders>
              <w:top w:val="single" w:sz="6" w:space="0" w:color="auto"/>
              <w:left w:val="single" w:sz="6" w:space="0" w:color="auto"/>
              <w:bottom w:val="nil"/>
              <w:right w:val="single" w:sz="6" w:space="0" w:color="auto"/>
            </w:tcBorders>
          </w:tcPr>
          <w:p w14:paraId="50DC5381"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ФП, РП</w:t>
            </w:r>
          </w:p>
        </w:tc>
        <w:tc>
          <w:tcPr>
            <w:tcW w:w="1560" w:type="dxa"/>
            <w:tcBorders>
              <w:top w:val="single" w:sz="6" w:space="0" w:color="auto"/>
              <w:left w:val="single" w:sz="6" w:space="0" w:color="auto"/>
              <w:bottom w:val="single" w:sz="6" w:space="0" w:color="auto"/>
              <w:right w:val="single" w:sz="6" w:space="0" w:color="auto"/>
            </w:tcBorders>
            <w:shd w:val="clear" w:color="auto" w:fill="auto"/>
          </w:tcPr>
          <w:p w14:paraId="2F7C691C"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50,0</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52D92A91"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61,4</w:t>
            </w:r>
          </w:p>
        </w:tc>
      </w:tr>
      <w:tr w:rsidR="00E5091F" w:rsidRPr="00E5091F" w14:paraId="3FBE0475" w14:textId="77777777" w:rsidTr="00506B4E">
        <w:trPr>
          <w:trHeight w:val="170"/>
        </w:trPr>
        <w:tc>
          <w:tcPr>
            <w:tcW w:w="634" w:type="dxa"/>
            <w:tcBorders>
              <w:top w:val="single" w:sz="6" w:space="0" w:color="auto"/>
              <w:left w:val="single" w:sz="6" w:space="0" w:color="auto"/>
              <w:bottom w:val="single" w:sz="6" w:space="0" w:color="auto"/>
              <w:right w:val="single" w:sz="6" w:space="0" w:color="auto"/>
            </w:tcBorders>
          </w:tcPr>
          <w:p w14:paraId="5020ACA2"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p>
        </w:tc>
        <w:tc>
          <w:tcPr>
            <w:tcW w:w="5037" w:type="dxa"/>
            <w:tcBorders>
              <w:top w:val="single" w:sz="6" w:space="0" w:color="auto"/>
              <w:left w:val="single" w:sz="6" w:space="0" w:color="auto"/>
              <w:bottom w:val="single" w:sz="6" w:space="0" w:color="auto"/>
              <w:right w:val="single" w:sz="6" w:space="0" w:color="auto"/>
            </w:tcBorders>
            <w:shd w:val="solid" w:color="FFFFFF" w:fill="auto"/>
          </w:tcPr>
          <w:p w14:paraId="108B974D"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r w:rsidRPr="00E5091F">
              <w:rPr>
                <w:rFonts w:ascii="Times New Roman" w:hAnsi="Times New Roman" w:cs="Times New Roman"/>
                <w:b/>
                <w:bCs/>
                <w:sz w:val="24"/>
                <w:szCs w:val="24"/>
              </w:rPr>
              <w:t>Программа развития детского здравоохранения (субъект РФ), включая создание современной инфраструктуры оказания медицинской помощи детям"</w:t>
            </w:r>
          </w:p>
        </w:tc>
        <w:tc>
          <w:tcPr>
            <w:tcW w:w="992" w:type="dxa"/>
            <w:tcBorders>
              <w:top w:val="single" w:sz="6" w:space="0" w:color="auto"/>
              <w:left w:val="single" w:sz="6" w:space="0" w:color="auto"/>
              <w:bottom w:val="nil"/>
              <w:right w:val="single" w:sz="6" w:space="0" w:color="auto"/>
            </w:tcBorders>
          </w:tcPr>
          <w:p w14:paraId="56380D48"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r w:rsidRPr="00E5091F">
              <w:rPr>
                <w:rFonts w:ascii="Times New Roman" w:hAnsi="Times New Roman" w:cs="Times New Roman"/>
                <w:b/>
                <w:bCs/>
                <w:sz w:val="24"/>
                <w:szCs w:val="24"/>
              </w:rPr>
              <w:t>Проект</w:t>
            </w:r>
          </w:p>
        </w:tc>
        <w:tc>
          <w:tcPr>
            <w:tcW w:w="3119" w:type="dxa"/>
            <w:gridSpan w:val="2"/>
            <w:tcBorders>
              <w:top w:val="single" w:sz="6" w:space="0" w:color="auto"/>
              <w:left w:val="single" w:sz="6" w:space="0" w:color="auto"/>
              <w:bottom w:val="nil"/>
              <w:right w:val="single" w:sz="6" w:space="0" w:color="auto"/>
            </w:tcBorders>
          </w:tcPr>
          <w:p w14:paraId="3F6278B8"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r w:rsidRPr="00E5091F">
              <w:rPr>
                <w:rFonts w:ascii="Times New Roman" w:hAnsi="Times New Roman" w:cs="Times New Roman"/>
                <w:b/>
                <w:bCs/>
                <w:sz w:val="24"/>
                <w:szCs w:val="24"/>
              </w:rPr>
              <w:t>Значение показателя</w:t>
            </w:r>
          </w:p>
        </w:tc>
      </w:tr>
      <w:tr w:rsidR="00E5091F" w:rsidRPr="00E5091F" w14:paraId="41750D47" w14:textId="77777777" w:rsidTr="00506B4E">
        <w:trPr>
          <w:trHeight w:val="170"/>
        </w:trPr>
        <w:tc>
          <w:tcPr>
            <w:tcW w:w="634" w:type="dxa"/>
            <w:tcBorders>
              <w:top w:val="single" w:sz="6" w:space="0" w:color="auto"/>
              <w:left w:val="single" w:sz="6" w:space="0" w:color="auto"/>
              <w:bottom w:val="single" w:sz="6" w:space="0" w:color="auto"/>
              <w:right w:val="single" w:sz="6" w:space="0" w:color="auto"/>
            </w:tcBorders>
          </w:tcPr>
          <w:p w14:paraId="77BDDFA2"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p>
        </w:tc>
        <w:tc>
          <w:tcPr>
            <w:tcW w:w="5037" w:type="dxa"/>
            <w:tcBorders>
              <w:top w:val="single" w:sz="6" w:space="0" w:color="auto"/>
              <w:left w:val="single" w:sz="6" w:space="0" w:color="auto"/>
              <w:bottom w:val="single" w:sz="6" w:space="0" w:color="auto"/>
              <w:right w:val="single" w:sz="6" w:space="0" w:color="auto"/>
            </w:tcBorders>
            <w:shd w:val="solid" w:color="FFFFFF" w:fill="auto"/>
          </w:tcPr>
          <w:p w14:paraId="4A392F9B"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p>
        </w:tc>
        <w:tc>
          <w:tcPr>
            <w:tcW w:w="992" w:type="dxa"/>
            <w:tcBorders>
              <w:top w:val="nil"/>
              <w:left w:val="single" w:sz="6" w:space="0" w:color="auto"/>
              <w:bottom w:val="single" w:sz="6" w:space="0" w:color="auto"/>
              <w:right w:val="single" w:sz="6" w:space="0" w:color="auto"/>
            </w:tcBorders>
          </w:tcPr>
          <w:p w14:paraId="0EE41A90"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p>
        </w:tc>
        <w:tc>
          <w:tcPr>
            <w:tcW w:w="1560" w:type="dxa"/>
            <w:tcBorders>
              <w:top w:val="single" w:sz="6" w:space="0" w:color="auto"/>
              <w:left w:val="single" w:sz="6" w:space="0" w:color="auto"/>
              <w:bottom w:val="nil"/>
              <w:right w:val="single" w:sz="6" w:space="0" w:color="auto"/>
            </w:tcBorders>
          </w:tcPr>
          <w:p w14:paraId="5FDBC434"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r w:rsidRPr="00E5091F">
              <w:rPr>
                <w:rFonts w:ascii="Times New Roman" w:hAnsi="Times New Roman" w:cs="Times New Roman"/>
                <w:b/>
                <w:bCs/>
                <w:sz w:val="24"/>
                <w:szCs w:val="24"/>
              </w:rPr>
              <w:t>31.12.2020</w:t>
            </w:r>
          </w:p>
        </w:tc>
        <w:tc>
          <w:tcPr>
            <w:tcW w:w="1559" w:type="dxa"/>
            <w:tcBorders>
              <w:top w:val="single" w:sz="6" w:space="0" w:color="auto"/>
              <w:left w:val="single" w:sz="6" w:space="0" w:color="auto"/>
              <w:bottom w:val="nil"/>
              <w:right w:val="single" w:sz="6" w:space="0" w:color="auto"/>
            </w:tcBorders>
          </w:tcPr>
          <w:p w14:paraId="0D02DA15"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r w:rsidRPr="00E5091F">
              <w:rPr>
                <w:rFonts w:ascii="Times New Roman" w:hAnsi="Times New Roman" w:cs="Times New Roman"/>
                <w:b/>
                <w:bCs/>
                <w:sz w:val="24"/>
                <w:szCs w:val="24"/>
              </w:rPr>
              <w:t>31.12.2021</w:t>
            </w:r>
          </w:p>
        </w:tc>
      </w:tr>
      <w:tr w:rsidR="00E5091F" w:rsidRPr="00E5091F" w14:paraId="51EE3C40" w14:textId="77777777" w:rsidTr="00C10ACF">
        <w:trPr>
          <w:trHeight w:val="341"/>
        </w:trPr>
        <w:tc>
          <w:tcPr>
            <w:tcW w:w="634" w:type="dxa"/>
            <w:tcBorders>
              <w:top w:val="single" w:sz="6" w:space="0" w:color="auto"/>
              <w:left w:val="single" w:sz="6" w:space="0" w:color="auto"/>
              <w:bottom w:val="nil"/>
              <w:right w:val="single" w:sz="6" w:space="0" w:color="auto"/>
            </w:tcBorders>
          </w:tcPr>
          <w:p w14:paraId="428B38BB"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1</w:t>
            </w:r>
          </w:p>
        </w:tc>
        <w:tc>
          <w:tcPr>
            <w:tcW w:w="5037" w:type="dxa"/>
            <w:tcBorders>
              <w:top w:val="single" w:sz="6" w:space="0" w:color="auto"/>
              <w:left w:val="single" w:sz="6" w:space="0" w:color="auto"/>
              <w:bottom w:val="nil"/>
              <w:right w:val="single" w:sz="6" w:space="0" w:color="auto"/>
            </w:tcBorders>
          </w:tcPr>
          <w:p w14:paraId="720C32E6"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Младенческая смертность</w:t>
            </w:r>
          </w:p>
        </w:tc>
        <w:tc>
          <w:tcPr>
            <w:tcW w:w="992" w:type="dxa"/>
            <w:tcBorders>
              <w:top w:val="single" w:sz="6" w:space="0" w:color="auto"/>
              <w:left w:val="single" w:sz="6" w:space="0" w:color="auto"/>
              <w:bottom w:val="nil"/>
              <w:right w:val="single" w:sz="6" w:space="0" w:color="auto"/>
            </w:tcBorders>
          </w:tcPr>
          <w:p w14:paraId="5909A102"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ФП, РП</w:t>
            </w:r>
          </w:p>
        </w:tc>
        <w:tc>
          <w:tcPr>
            <w:tcW w:w="1560" w:type="dxa"/>
            <w:tcBorders>
              <w:top w:val="single" w:sz="6" w:space="0" w:color="auto"/>
              <w:left w:val="single" w:sz="6" w:space="0" w:color="auto"/>
              <w:bottom w:val="single" w:sz="6" w:space="0" w:color="auto"/>
              <w:right w:val="single" w:sz="6" w:space="0" w:color="auto"/>
            </w:tcBorders>
            <w:shd w:val="clear" w:color="auto" w:fill="auto"/>
          </w:tcPr>
          <w:p w14:paraId="6172A284"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5,49</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05D18529"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10,10</w:t>
            </w:r>
          </w:p>
        </w:tc>
      </w:tr>
      <w:tr w:rsidR="00E5091F" w:rsidRPr="00E5091F" w14:paraId="087A6973" w14:textId="77777777" w:rsidTr="00C10ACF">
        <w:trPr>
          <w:trHeight w:val="170"/>
        </w:trPr>
        <w:tc>
          <w:tcPr>
            <w:tcW w:w="634" w:type="dxa"/>
            <w:tcBorders>
              <w:top w:val="single" w:sz="6" w:space="0" w:color="auto"/>
              <w:left w:val="single" w:sz="6" w:space="0" w:color="auto"/>
              <w:bottom w:val="nil"/>
              <w:right w:val="single" w:sz="6" w:space="0" w:color="auto"/>
            </w:tcBorders>
          </w:tcPr>
          <w:p w14:paraId="3B8A5298"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1</w:t>
            </w:r>
          </w:p>
        </w:tc>
        <w:tc>
          <w:tcPr>
            <w:tcW w:w="5037" w:type="dxa"/>
            <w:tcBorders>
              <w:top w:val="single" w:sz="6" w:space="0" w:color="auto"/>
              <w:left w:val="single" w:sz="6" w:space="0" w:color="auto"/>
              <w:bottom w:val="nil"/>
              <w:right w:val="single" w:sz="6" w:space="0" w:color="auto"/>
            </w:tcBorders>
          </w:tcPr>
          <w:p w14:paraId="448F67E9"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 xml:space="preserve">Доля преждевременных родов 22-37 недель в перинатальных </w:t>
            </w:r>
            <w:proofErr w:type="gramStart"/>
            <w:r w:rsidRPr="00E5091F">
              <w:rPr>
                <w:rFonts w:ascii="Times New Roman" w:hAnsi="Times New Roman" w:cs="Times New Roman"/>
                <w:sz w:val="24"/>
                <w:szCs w:val="24"/>
              </w:rPr>
              <w:t>центрах,%</w:t>
            </w:r>
            <w:proofErr w:type="gramEnd"/>
          </w:p>
        </w:tc>
        <w:tc>
          <w:tcPr>
            <w:tcW w:w="992" w:type="dxa"/>
            <w:tcBorders>
              <w:top w:val="single" w:sz="6" w:space="0" w:color="auto"/>
              <w:left w:val="single" w:sz="6" w:space="0" w:color="auto"/>
              <w:bottom w:val="nil"/>
              <w:right w:val="single" w:sz="6" w:space="0" w:color="auto"/>
            </w:tcBorders>
          </w:tcPr>
          <w:p w14:paraId="4C92358D"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ФП, РП</w:t>
            </w:r>
          </w:p>
        </w:tc>
        <w:tc>
          <w:tcPr>
            <w:tcW w:w="1560" w:type="dxa"/>
            <w:tcBorders>
              <w:top w:val="single" w:sz="6" w:space="0" w:color="auto"/>
              <w:left w:val="single" w:sz="6" w:space="0" w:color="auto"/>
              <w:bottom w:val="single" w:sz="6" w:space="0" w:color="auto"/>
              <w:right w:val="single" w:sz="6" w:space="0" w:color="auto"/>
            </w:tcBorders>
            <w:shd w:val="clear" w:color="auto" w:fill="auto"/>
          </w:tcPr>
          <w:p w14:paraId="201D4F3F"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0,0</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1F75E261"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0,0</w:t>
            </w:r>
          </w:p>
        </w:tc>
      </w:tr>
      <w:tr w:rsidR="00E5091F" w:rsidRPr="00E5091F" w14:paraId="7990D6BA" w14:textId="77777777" w:rsidTr="00C10ACF">
        <w:trPr>
          <w:trHeight w:val="341"/>
        </w:trPr>
        <w:tc>
          <w:tcPr>
            <w:tcW w:w="634" w:type="dxa"/>
            <w:tcBorders>
              <w:top w:val="single" w:sz="6" w:space="0" w:color="auto"/>
              <w:left w:val="single" w:sz="6" w:space="0" w:color="auto"/>
              <w:bottom w:val="nil"/>
              <w:right w:val="single" w:sz="6" w:space="0" w:color="auto"/>
            </w:tcBorders>
          </w:tcPr>
          <w:p w14:paraId="5B2C1BD2"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2</w:t>
            </w:r>
          </w:p>
        </w:tc>
        <w:tc>
          <w:tcPr>
            <w:tcW w:w="5037" w:type="dxa"/>
            <w:tcBorders>
              <w:top w:val="single" w:sz="6" w:space="0" w:color="auto"/>
              <w:left w:val="single" w:sz="6" w:space="0" w:color="auto"/>
              <w:bottom w:val="nil"/>
              <w:right w:val="single" w:sz="6" w:space="0" w:color="auto"/>
            </w:tcBorders>
          </w:tcPr>
          <w:p w14:paraId="46342639"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Смертность детей в возрасте 0-4 года на 1000 родившихся живыми</w:t>
            </w:r>
          </w:p>
        </w:tc>
        <w:tc>
          <w:tcPr>
            <w:tcW w:w="992" w:type="dxa"/>
            <w:tcBorders>
              <w:top w:val="single" w:sz="6" w:space="0" w:color="auto"/>
              <w:left w:val="single" w:sz="6" w:space="0" w:color="auto"/>
              <w:bottom w:val="nil"/>
              <w:right w:val="single" w:sz="6" w:space="0" w:color="auto"/>
            </w:tcBorders>
          </w:tcPr>
          <w:p w14:paraId="59AB37DD"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ФП, РП</w:t>
            </w:r>
          </w:p>
        </w:tc>
        <w:tc>
          <w:tcPr>
            <w:tcW w:w="1560" w:type="dxa"/>
            <w:tcBorders>
              <w:top w:val="single" w:sz="6" w:space="0" w:color="auto"/>
              <w:left w:val="single" w:sz="6" w:space="0" w:color="auto"/>
              <w:bottom w:val="single" w:sz="6" w:space="0" w:color="auto"/>
              <w:right w:val="single" w:sz="6" w:space="0" w:color="auto"/>
            </w:tcBorders>
            <w:shd w:val="clear" w:color="auto" w:fill="auto"/>
          </w:tcPr>
          <w:p w14:paraId="188B0D5A"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5,5</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298BF709"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10,1</w:t>
            </w:r>
          </w:p>
        </w:tc>
      </w:tr>
      <w:tr w:rsidR="00E5091F" w:rsidRPr="00E5091F" w14:paraId="5CF76766" w14:textId="77777777" w:rsidTr="00C10ACF">
        <w:trPr>
          <w:trHeight w:val="341"/>
        </w:trPr>
        <w:tc>
          <w:tcPr>
            <w:tcW w:w="634" w:type="dxa"/>
            <w:tcBorders>
              <w:top w:val="single" w:sz="6" w:space="0" w:color="auto"/>
              <w:left w:val="single" w:sz="6" w:space="0" w:color="auto"/>
              <w:bottom w:val="nil"/>
              <w:right w:val="single" w:sz="6" w:space="0" w:color="auto"/>
            </w:tcBorders>
          </w:tcPr>
          <w:p w14:paraId="448AA232"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3</w:t>
            </w:r>
          </w:p>
        </w:tc>
        <w:tc>
          <w:tcPr>
            <w:tcW w:w="5037" w:type="dxa"/>
            <w:tcBorders>
              <w:top w:val="single" w:sz="6" w:space="0" w:color="auto"/>
              <w:left w:val="single" w:sz="6" w:space="0" w:color="auto"/>
              <w:bottom w:val="nil"/>
              <w:right w:val="single" w:sz="6" w:space="0" w:color="auto"/>
            </w:tcBorders>
          </w:tcPr>
          <w:p w14:paraId="157D1F20"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Смертность детей в возрасте 0-17 лет на 100 000 детей соответствующего возраста</w:t>
            </w:r>
          </w:p>
        </w:tc>
        <w:tc>
          <w:tcPr>
            <w:tcW w:w="992" w:type="dxa"/>
            <w:tcBorders>
              <w:top w:val="single" w:sz="6" w:space="0" w:color="auto"/>
              <w:left w:val="single" w:sz="6" w:space="0" w:color="auto"/>
              <w:bottom w:val="nil"/>
              <w:right w:val="single" w:sz="6" w:space="0" w:color="auto"/>
            </w:tcBorders>
          </w:tcPr>
          <w:p w14:paraId="7C1FC29F"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ФП, РП</w:t>
            </w:r>
          </w:p>
        </w:tc>
        <w:tc>
          <w:tcPr>
            <w:tcW w:w="1560" w:type="dxa"/>
            <w:tcBorders>
              <w:top w:val="single" w:sz="6" w:space="0" w:color="auto"/>
              <w:left w:val="single" w:sz="6" w:space="0" w:color="auto"/>
              <w:bottom w:val="single" w:sz="6" w:space="0" w:color="auto"/>
              <w:right w:val="single" w:sz="6" w:space="0" w:color="auto"/>
            </w:tcBorders>
            <w:shd w:val="clear" w:color="auto" w:fill="auto"/>
          </w:tcPr>
          <w:p w14:paraId="697A5036"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41,91</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14640A9A"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42,35</w:t>
            </w:r>
          </w:p>
        </w:tc>
      </w:tr>
      <w:tr w:rsidR="00E5091F" w:rsidRPr="00E5091F" w14:paraId="1F8FCFA0" w14:textId="77777777" w:rsidTr="00C10ACF">
        <w:trPr>
          <w:trHeight w:val="341"/>
        </w:trPr>
        <w:tc>
          <w:tcPr>
            <w:tcW w:w="634" w:type="dxa"/>
            <w:tcBorders>
              <w:top w:val="single" w:sz="6" w:space="0" w:color="auto"/>
              <w:left w:val="single" w:sz="6" w:space="0" w:color="auto"/>
              <w:bottom w:val="nil"/>
              <w:right w:val="single" w:sz="6" w:space="0" w:color="auto"/>
            </w:tcBorders>
          </w:tcPr>
          <w:p w14:paraId="1A468967"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4</w:t>
            </w:r>
          </w:p>
        </w:tc>
        <w:tc>
          <w:tcPr>
            <w:tcW w:w="5037" w:type="dxa"/>
            <w:tcBorders>
              <w:top w:val="single" w:sz="6" w:space="0" w:color="auto"/>
              <w:left w:val="single" w:sz="6" w:space="0" w:color="auto"/>
              <w:bottom w:val="nil"/>
              <w:right w:val="single" w:sz="6" w:space="0" w:color="auto"/>
            </w:tcBorders>
          </w:tcPr>
          <w:p w14:paraId="1F11E3A0"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Доля посещений детьми медицинских организаций с профилактическими целями, %</w:t>
            </w:r>
          </w:p>
        </w:tc>
        <w:tc>
          <w:tcPr>
            <w:tcW w:w="992" w:type="dxa"/>
            <w:tcBorders>
              <w:top w:val="single" w:sz="6" w:space="0" w:color="auto"/>
              <w:left w:val="single" w:sz="6" w:space="0" w:color="auto"/>
              <w:bottom w:val="nil"/>
              <w:right w:val="single" w:sz="6" w:space="0" w:color="auto"/>
            </w:tcBorders>
          </w:tcPr>
          <w:p w14:paraId="0C56353D"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ФП, РП</w:t>
            </w:r>
          </w:p>
        </w:tc>
        <w:tc>
          <w:tcPr>
            <w:tcW w:w="1560" w:type="dxa"/>
            <w:tcBorders>
              <w:top w:val="single" w:sz="6" w:space="0" w:color="auto"/>
              <w:left w:val="single" w:sz="6" w:space="0" w:color="auto"/>
              <w:bottom w:val="single" w:sz="6" w:space="0" w:color="auto"/>
              <w:right w:val="single" w:sz="6" w:space="0" w:color="auto"/>
            </w:tcBorders>
            <w:shd w:val="clear" w:color="auto" w:fill="auto"/>
          </w:tcPr>
          <w:p w14:paraId="62451CE8"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51,9</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1072CF85"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50,3</w:t>
            </w:r>
          </w:p>
        </w:tc>
      </w:tr>
      <w:tr w:rsidR="00E5091F" w:rsidRPr="00E5091F" w14:paraId="42A2F56A" w14:textId="77777777" w:rsidTr="00C10ACF">
        <w:trPr>
          <w:trHeight w:val="341"/>
        </w:trPr>
        <w:tc>
          <w:tcPr>
            <w:tcW w:w="634" w:type="dxa"/>
            <w:tcBorders>
              <w:top w:val="single" w:sz="6" w:space="0" w:color="auto"/>
              <w:left w:val="single" w:sz="6" w:space="0" w:color="auto"/>
              <w:bottom w:val="nil"/>
              <w:right w:val="single" w:sz="6" w:space="0" w:color="auto"/>
            </w:tcBorders>
          </w:tcPr>
          <w:p w14:paraId="6B1CEA57"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5</w:t>
            </w:r>
          </w:p>
        </w:tc>
        <w:tc>
          <w:tcPr>
            <w:tcW w:w="5037" w:type="dxa"/>
            <w:tcBorders>
              <w:top w:val="single" w:sz="6" w:space="0" w:color="auto"/>
              <w:left w:val="single" w:sz="6" w:space="0" w:color="auto"/>
              <w:bottom w:val="nil"/>
              <w:right w:val="single" w:sz="6" w:space="0" w:color="auto"/>
            </w:tcBorders>
          </w:tcPr>
          <w:p w14:paraId="4F56F4CE"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Доля взятых под диспансерное наблюдение детей в возрасте 0-17 лет с впервые в жизни установленными заболеваниями костно-мышечной системы, %</w:t>
            </w:r>
          </w:p>
        </w:tc>
        <w:tc>
          <w:tcPr>
            <w:tcW w:w="992" w:type="dxa"/>
            <w:tcBorders>
              <w:top w:val="single" w:sz="6" w:space="0" w:color="auto"/>
              <w:left w:val="single" w:sz="6" w:space="0" w:color="auto"/>
              <w:bottom w:val="nil"/>
              <w:right w:val="single" w:sz="6" w:space="0" w:color="auto"/>
            </w:tcBorders>
          </w:tcPr>
          <w:p w14:paraId="55FA5D93"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ФП, РП</w:t>
            </w:r>
          </w:p>
        </w:tc>
        <w:tc>
          <w:tcPr>
            <w:tcW w:w="1560" w:type="dxa"/>
            <w:tcBorders>
              <w:top w:val="single" w:sz="6" w:space="0" w:color="auto"/>
              <w:left w:val="single" w:sz="6" w:space="0" w:color="auto"/>
              <w:bottom w:val="single" w:sz="6" w:space="0" w:color="auto"/>
              <w:right w:val="single" w:sz="6" w:space="0" w:color="auto"/>
            </w:tcBorders>
            <w:shd w:val="clear" w:color="auto" w:fill="auto"/>
          </w:tcPr>
          <w:p w14:paraId="00E4A8F9"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63,4</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5F330064"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74,3</w:t>
            </w:r>
          </w:p>
        </w:tc>
      </w:tr>
      <w:tr w:rsidR="00E5091F" w:rsidRPr="00E5091F" w14:paraId="65375DC1" w14:textId="77777777" w:rsidTr="00C10ACF">
        <w:trPr>
          <w:trHeight w:val="341"/>
        </w:trPr>
        <w:tc>
          <w:tcPr>
            <w:tcW w:w="634" w:type="dxa"/>
            <w:tcBorders>
              <w:top w:val="single" w:sz="6" w:space="0" w:color="auto"/>
              <w:left w:val="single" w:sz="6" w:space="0" w:color="auto"/>
              <w:bottom w:val="nil"/>
              <w:right w:val="single" w:sz="6" w:space="0" w:color="auto"/>
            </w:tcBorders>
          </w:tcPr>
          <w:p w14:paraId="00ADB6D5"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6</w:t>
            </w:r>
          </w:p>
        </w:tc>
        <w:tc>
          <w:tcPr>
            <w:tcW w:w="5037" w:type="dxa"/>
            <w:tcBorders>
              <w:top w:val="single" w:sz="6" w:space="0" w:color="auto"/>
              <w:left w:val="single" w:sz="6" w:space="0" w:color="auto"/>
              <w:bottom w:val="nil"/>
              <w:right w:val="single" w:sz="6" w:space="0" w:color="auto"/>
            </w:tcBorders>
          </w:tcPr>
          <w:p w14:paraId="234BBC42"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Доля взятых под диспансерное наблюдение детей в возрасте 0-17 лет с впервые в жизни установленными заболеваниями глаз, %</w:t>
            </w:r>
          </w:p>
        </w:tc>
        <w:tc>
          <w:tcPr>
            <w:tcW w:w="992" w:type="dxa"/>
            <w:tcBorders>
              <w:top w:val="single" w:sz="6" w:space="0" w:color="auto"/>
              <w:left w:val="single" w:sz="6" w:space="0" w:color="auto"/>
              <w:bottom w:val="nil"/>
              <w:right w:val="single" w:sz="6" w:space="0" w:color="auto"/>
            </w:tcBorders>
          </w:tcPr>
          <w:p w14:paraId="2B81F045"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ФП, РП</w:t>
            </w:r>
          </w:p>
        </w:tc>
        <w:tc>
          <w:tcPr>
            <w:tcW w:w="1560" w:type="dxa"/>
            <w:tcBorders>
              <w:top w:val="single" w:sz="6" w:space="0" w:color="auto"/>
              <w:left w:val="single" w:sz="6" w:space="0" w:color="auto"/>
              <w:bottom w:val="single" w:sz="6" w:space="0" w:color="auto"/>
              <w:right w:val="single" w:sz="6" w:space="0" w:color="auto"/>
            </w:tcBorders>
            <w:shd w:val="clear" w:color="auto" w:fill="auto"/>
          </w:tcPr>
          <w:p w14:paraId="32EB4033"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43,5</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060ABE68"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67,9</w:t>
            </w:r>
          </w:p>
        </w:tc>
      </w:tr>
      <w:tr w:rsidR="00E5091F" w:rsidRPr="00E5091F" w14:paraId="48C837E5" w14:textId="77777777" w:rsidTr="00C10ACF">
        <w:trPr>
          <w:trHeight w:val="341"/>
        </w:trPr>
        <w:tc>
          <w:tcPr>
            <w:tcW w:w="634" w:type="dxa"/>
            <w:tcBorders>
              <w:top w:val="single" w:sz="6" w:space="0" w:color="auto"/>
              <w:left w:val="single" w:sz="6" w:space="0" w:color="auto"/>
              <w:bottom w:val="nil"/>
              <w:right w:val="single" w:sz="6" w:space="0" w:color="auto"/>
            </w:tcBorders>
          </w:tcPr>
          <w:p w14:paraId="18149FA0"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7</w:t>
            </w:r>
          </w:p>
        </w:tc>
        <w:tc>
          <w:tcPr>
            <w:tcW w:w="5037" w:type="dxa"/>
            <w:tcBorders>
              <w:top w:val="single" w:sz="6" w:space="0" w:color="auto"/>
              <w:left w:val="single" w:sz="6" w:space="0" w:color="auto"/>
              <w:bottom w:val="nil"/>
              <w:right w:val="single" w:sz="6" w:space="0" w:color="auto"/>
            </w:tcBorders>
          </w:tcPr>
          <w:p w14:paraId="6A3C8B7F"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 xml:space="preserve">Доля взятых под диспансерное наблюдение детей в возрасте 0-17 лет с впервые в жизни </w:t>
            </w:r>
            <w:r w:rsidRPr="00E5091F">
              <w:rPr>
                <w:rFonts w:ascii="Times New Roman" w:hAnsi="Times New Roman" w:cs="Times New Roman"/>
                <w:sz w:val="24"/>
                <w:szCs w:val="24"/>
              </w:rPr>
              <w:lastRenderedPageBreak/>
              <w:t>установленными заболеваниями органов пищеварения, %</w:t>
            </w:r>
          </w:p>
        </w:tc>
        <w:tc>
          <w:tcPr>
            <w:tcW w:w="992" w:type="dxa"/>
            <w:tcBorders>
              <w:top w:val="single" w:sz="6" w:space="0" w:color="auto"/>
              <w:left w:val="single" w:sz="6" w:space="0" w:color="auto"/>
              <w:bottom w:val="nil"/>
              <w:right w:val="single" w:sz="6" w:space="0" w:color="auto"/>
            </w:tcBorders>
          </w:tcPr>
          <w:p w14:paraId="2FC08731"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lastRenderedPageBreak/>
              <w:t>ФП, РП</w:t>
            </w:r>
          </w:p>
        </w:tc>
        <w:tc>
          <w:tcPr>
            <w:tcW w:w="1560" w:type="dxa"/>
            <w:tcBorders>
              <w:top w:val="single" w:sz="6" w:space="0" w:color="auto"/>
              <w:left w:val="single" w:sz="6" w:space="0" w:color="auto"/>
              <w:bottom w:val="single" w:sz="6" w:space="0" w:color="auto"/>
              <w:right w:val="single" w:sz="6" w:space="0" w:color="auto"/>
            </w:tcBorders>
            <w:shd w:val="clear" w:color="auto" w:fill="auto"/>
          </w:tcPr>
          <w:p w14:paraId="080F268A"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54,9</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48463767"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76,0</w:t>
            </w:r>
          </w:p>
        </w:tc>
      </w:tr>
      <w:tr w:rsidR="00E5091F" w:rsidRPr="00E5091F" w14:paraId="270AC2F8" w14:textId="77777777" w:rsidTr="00C10ACF">
        <w:trPr>
          <w:trHeight w:val="341"/>
        </w:trPr>
        <w:tc>
          <w:tcPr>
            <w:tcW w:w="634" w:type="dxa"/>
            <w:tcBorders>
              <w:top w:val="single" w:sz="6" w:space="0" w:color="auto"/>
              <w:left w:val="single" w:sz="6" w:space="0" w:color="auto"/>
              <w:bottom w:val="nil"/>
              <w:right w:val="single" w:sz="6" w:space="0" w:color="auto"/>
            </w:tcBorders>
          </w:tcPr>
          <w:p w14:paraId="44151EFD"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8</w:t>
            </w:r>
          </w:p>
        </w:tc>
        <w:tc>
          <w:tcPr>
            <w:tcW w:w="5037" w:type="dxa"/>
            <w:tcBorders>
              <w:top w:val="single" w:sz="6" w:space="0" w:color="auto"/>
              <w:left w:val="single" w:sz="6" w:space="0" w:color="auto"/>
              <w:bottom w:val="nil"/>
              <w:right w:val="single" w:sz="6" w:space="0" w:color="auto"/>
            </w:tcBorders>
          </w:tcPr>
          <w:p w14:paraId="79529EBB"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 xml:space="preserve">Доля взятых под диспансерное наблюдение детей в возрасте 0-17 лет с впервые в жизни установленными заболеваниями органов кровообращения, % </w:t>
            </w:r>
          </w:p>
        </w:tc>
        <w:tc>
          <w:tcPr>
            <w:tcW w:w="992" w:type="dxa"/>
            <w:tcBorders>
              <w:top w:val="single" w:sz="6" w:space="0" w:color="auto"/>
              <w:left w:val="single" w:sz="6" w:space="0" w:color="auto"/>
              <w:bottom w:val="nil"/>
              <w:right w:val="single" w:sz="6" w:space="0" w:color="auto"/>
            </w:tcBorders>
          </w:tcPr>
          <w:p w14:paraId="71A06F6E"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ФП, РП</w:t>
            </w:r>
          </w:p>
        </w:tc>
        <w:tc>
          <w:tcPr>
            <w:tcW w:w="1560" w:type="dxa"/>
            <w:tcBorders>
              <w:top w:val="single" w:sz="6" w:space="0" w:color="auto"/>
              <w:left w:val="single" w:sz="6" w:space="0" w:color="auto"/>
              <w:bottom w:val="single" w:sz="6" w:space="0" w:color="auto"/>
              <w:right w:val="single" w:sz="6" w:space="0" w:color="auto"/>
            </w:tcBorders>
            <w:shd w:val="clear" w:color="auto" w:fill="auto"/>
          </w:tcPr>
          <w:p w14:paraId="32DFC6C6"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100,0</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4DD95E7D"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100,0</w:t>
            </w:r>
          </w:p>
        </w:tc>
      </w:tr>
      <w:tr w:rsidR="00E5091F" w:rsidRPr="00E5091F" w14:paraId="019CA169" w14:textId="77777777" w:rsidTr="00C10ACF">
        <w:trPr>
          <w:trHeight w:val="341"/>
        </w:trPr>
        <w:tc>
          <w:tcPr>
            <w:tcW w:w="634" w:type="dxa"/>
            <w:tcBorders>
              <w:top w:val="single" w:sz="6" w:space="0" w:color="auto"/>
              <w:left w:val="single" w:sz="6" w:space="0" w:color="auto"/>
              <w:bottom w:val="nil"/>
              <w:right w:val="single" w:sz="6" w:space="0" w:color="auto"/>
            </w:tcBorders>
          </w:tcPr>
          <w:p w14:paraId="62E66A99"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9</w:t>
            </w:r>
          </w:p>
        </w:tc>
        <w:tc>
          <w:tcPr>
            <w:tcW w:w="5037" w:type="dxa"/>
            <w:tcBorders>
              <w:top w:val="single" w:sz="6" w:space="0" w:color="auto"/>
              <w:left w:val="single" w:sz="6" w:space="0" w:color="auto"/>
              <w:bottom w:val="nil"/>
              <w:right w:val="single" w:sz="6" w:space="0" w:color="auto"/>
            </w:tcBorders>
          </w:tcPr>
          <w:p w14:paraId="3C946CDD"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 xml:space="preserve">Доля взятых под диспансерное наблюдение детей в возрасте 0-17 лет с впервые в жизни установленными заболеваниями эндокринной системы и нарушения обмена веществ, % </w:t>
            </w:r>
          </w:p>
        </w:tc>
        <w:tc>
          <w:tcPr>
            <w:tcW w:w="992" w:type="dxa"/>
            <w:tcBorders>
              <w:top w:val="single" w:sz="6" w:space="0" w:color="auto"/>
              <w:left w:val="single" w:sz="6" w:space="0" w:color="auto"/>
              <w:bottom w:val="nil"/>
              <w:right w:val="single" w:sz="6" w:space="0" w:color="auto"/>
            </w:tcBorders>
          </w:tcPr>
          <w:p w14:paraId="252128BD"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ФП, РП</w:t>
            </w:r>
          </w:p>
        </w:tc>
        <w:tc>
          <w:tcPr>
            <w:tcW w:w="1560" w:type="dxa"/>
            <w:tcBorders>
              <w:top w:val="single" w:sz="6" w:space="0" w:color="auto"/>
              <w:left w:val="single" w:sz="6" w:space="0" w:color="auto"/>
              <w:bottom w:val="single" w:sz="6" w:space="0" w:color="auto"/>
              <w:right w:val="single" w:sz="6" w:space="0" w:color="auto"/>
            </w:tcBorders>
            <w:shd w:val="clear" w:color="auto" w:fill="auto"/>
          </w:tcPr>
          <w:p w14:paraId="042494F5"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91,5</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0A733A9F"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100,0</w:t>
            </w:r>
          </w:p>
        </w:tc>
      </w:tr>
      <w:tr w:rsidR="00E5091F" w:rsidRPr="00E5091F" w14:paraId="2D0E9F44" w14:textId="77777777" w:rsidTr="00C10ACF">
        <w:trPr>
          <w:trHeight w:val="211"/>
        </w:trPr>
        <w:tc>
          <w:tcPr>
            <w:tcW w:w="634" w:type="dxa"/>
            <w:tcBorders>
              <w:top w:val="single" w:sz="6" w:space="0" w:color="auto"/>
              <w:left w:val="single" w:sz="6" w:space="0" w:color="auto"/>
              <w:bottom w:val="nil"/>
              <w:right w:val="single" w:sz="6" w:space="0" w:color="auto"/>
            </w:tcBorders>
          </w:tcPr>
          <w:p w14:paraId="70E8DCBC"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10</w:t>
            </w:r>
          </w:p>
        </w:tc>
        <w:tc>
          <w:tcPr>
            <w:tcW w:w="5037" w:type="dxa"/>
            <w:tcBorders>
              <w:top w:val="single" w:sz="6" w:space="0" w:color="auto"/>
              <w:left w:val="single" w:sz="6" w:space="0" w:color="auto"/>
              <w:bottom w:val="nil"/>
              <w:right w:val="single" w:sz="6" w:space="0" w:color="auto"/>
            </w:tcBorders>
          </w:tcPr>
          <w:p w14:paraId="3068FCDA"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Укомплектованность врачами-педиатрами медицинских организаций, оказывающих медицинскую помощь детям (доля занятых физическими лицами должностей от общего количества должностей в медицинских организациях, оказывающих медицинскую помощь в амбулаторных условиях), нарастающим итогом</w:t>
            </w:r>
          </w:p>
        </w:tc>
        <w:tc>
          <w:tcPr>
            <w:tcW w:w="992" w:type="dxa"/>
            <w:tcBorders>
              <w:top w:val="single" w:sz="6" w:space="0" w:color="auto"/>
              <w:left w:val="single" w:sz="6" w:space="0" w:color="auto"/>
              <w:bottom w:val="nil"/>
              <w:right w:val="single" w:sz="6" w:space="0" w:color="auto"/>
            </w:tcBorders>
          </w:tcPr>
          <w:p w14:paraId="46B9136F"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ФП, РП</w:t>
            </w:r>
          </w:p>
        </w:tc>
        <w:tc>
          <w:tcPr>
            <w:tcW w:w="1560" w:type="dxa"/>
            <w:tcBorders>
              <w:top w:val="single" w:sz="6" w:space="0" w:color="auto"/>
              <w:left w:val="nil"/>
              <w:bottom w:val="single" w:sz="6" w:space="0" w:color="auto"/>
              <w:right w:val="single" w:sz="6" w:space="0" w:color="auto"/>
            </w:tcBorders>
            <w:shd w:val="clear" w:color="auto" w:fill="auto"/>
          </w:tcPr>
          <w:p w14:paraId="452B53CE"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87,87878788</w:t>
            </w:r>
          </w:p>
        </w:tc>
        <w:tc>
          <w:tcPr>
            <w:tcW w:w="1559" w:type="dxa"/>
            <w:tcBorders>
              <w:top w:val="single" w:sz="6" w:space="0" w:color="auto"/>
              <w:left w:val="nil"/>
              <w:bottom w:val="single" w:sz="6" w:space="0" w:color="auto"/>
              <w:right w:val="single" w:sz="6" w:space="0" w:color="auto"/>
            </w:tcBorders>
            <w:shd w:val="clear" w:color="auto" w:fill="auto"/>
          </w:tcPr>
          <w:p w14:paraId="2A3ACE71"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100</w:t>
            </w:r>
          </w:p>
        </w:tc>
      </w:tr>
      <w:tr w:rsidR="00E5091F" w:rsidRPr="00E5091F" w14:paraId="17358D49" w14:textId="77777777" w:rsidTr="00C10ACF">
        <w:trPr>
          <w:trHeight w:val="187"/>
        </w:trPr>
        <w:tc>
          <w:tcPr>
            <w:tcW w:w="634" w:type="dxa"/>
            <w:tcBorders>
              <w:top w:val="single" w:sz="6" w:space="0" w:color="auto"/>
              <w:left w:val="single" w:sz="6" w:space="0" w:color="auto"/>
              <w:bottom w:val="nil"/>
              <w:right w:val="single" w:sz="6" w:space="0" w:color="auto"/>
            </w:tcBorders>
          </w:tcPr>
          <w:p w14:paraId="2500C1DB"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11</w:t>
            </w:r>
          </w:p>
        </w:tc>
        <w:tc>
          <w:tcPr>
            <w:tcW w:w="5037" w:type="dxa"/>
            <w:tcBorders>
              <w:top w:val="single" w:sz="6" w:space="0" w:color="auto"/>
              <w:left w:val="single" w:sz="6" w:space="0" w:color="auto"/>
              <w:bottom w:val="nil"/>
              <w:right w:val="single" w:sz="6" w:space="0" w:color="auto"/>
            </w:tcBorders>
          </w:tcPr>
          <w:p w14:paraId="2919B358"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Количество (доля) детских поликлиник и детских поликлинических отделений с созданной современной инфраструктурой оказания медицинской помощи детям</w:t>
            </w:r>
          </w:p>
        </w:tc>
        <w:tc>
          <w:tcPr>
            <w:tcW w:w="992" w:type="dxa"/>
            <w:tcBorders>
              <w:top w:val="single" w:sz="6" w:space="0" w:color="auto"/>
              <w:left w:val="single" w:sz="6" w:space="0" w:color="auto"/>
              <w:bottom w:val="nil"/>
              <w:right w:val="single" w:sz="6" w:space="0" w:color="auto"/>
            </w:tcBorders>
          </w:tcPr>
          <w:p w14:paraId="5A020711"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ФП, РП</w:t>
            </w:r>
          </w:p>
        </w:tc>
        <w:tc>
          <w:tcPr>
            <w:tcW w:w="1560" w:type="dxa"/>
            <w:tcBorders>
              <w:top w:val="single" w:sz="6" w:space="0" w:color="auto"/>
              <w:left w:val="nil"/>
              <w:bottom w:val="single" w:sz="6" w:space="0" w:color="auto"/>
              <w:right w:val="single" w:sz="6" w:space="0" w:color="auto"/>
            </w:tcBorders>
            <w:shd w:val="clear" w:color="auto" w:fill="auto"/>
          </w:tcPr>
          <w:p w14:paraId="1AD5F7B0"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100,0</w:t>
            </w:r>
          </w:p>
        </w:tc>
        <w:tc>
          <w:tcPr>
            <w:tcW w:w="1559" w:type="dxa"/>
            <w:tcBorders>
              <w:top w:val="single" w:sz="6" w:space="0" w:color="auto"/>
              <w:left w:val="nil"/>
              <w:bottom w:val="single" w:sz="6" w:space="0" w:color="auto"/>
              <w:right w:val="single" w:sz="6" w:space="0" w:color="auto"/>
            </w:tcBorders>
            <w:shd w:val="clear" w:color="auto" w:fill="auto"/>
          </w:tcPr>
          <w:p w14:paraId="1D8BCC9E"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100</w:t>
            </w:r>
          </w:p>
        </w:tc>
      </w:tr>
      <w:tr w:rsidR="00E5091F" w:rsidRPr="00E5091F" w14:paraId="7EE905D5" w14:textId="77777777" w:rsidTr="00C10ACF">
        <w:trPr>
          <w:trHeight w:val="415"/>
        </w:trPr>
        <w:tc>
          <w:tcPr>
            <w:tcW w:w="634" w:type="dxa"/>
            <w:tcBorders>
              <w:top w:val="single" w:sz="6" w:space="0" w:color="auto"/>
              <w:left w:val="single" w:sz="6" w:space="0" w:color="auto"/>
              <w:bottom w:val="nil"/>
              <w:right w:val="single" w:sz="6" w:space="0" w:color="auto"/>
            </w:tcBorders>
          </w:tcPr>
          <w:p w14:paraId="7C79F2B9"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12</w:t>
            </w:r>
          </w:p>
        </w:tc>
        <w:tc>
          <w:tcPr>
            <w:tcW w:w="5037" w:type="dxa"/>
            <w:tcBorders>
              <w:top w:val="single" w:sz="6" w:space="0" w:color="auto"/>
              <w:left w:val="single" w:sz="6" w:space="0" w:color="auto"/>
              <w:bottom w:val="nil"/>
              <w:right w:val="single" w:sz="6" w:space="0" w:color="auto"/>
            </w:tcBorders>
          </w:tcPr>
          <w:p w14:paraId="6D618ECD"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Число выполненных детьми посещений детских поликлиник и поликлинических подразделений, в которых созданы комфортные условия пребывания детей и дооснащенных медицинским оборудованием, от общего числа посещений детьми детских поликлиник и поликлинических подразделений (%)</w:t>
            </w:r>
          </w:p>
        </w:tc>
        <w:tc>
          <w:tcPr>
            <w:tcW w:w="992" w:type="dxa"/>
            <w:tcBorders>
              <w:top w:val="single" w:sz="6" w:space="0" w:color="auto"/>
              <w:left w:val="single" w:sz="6" w:space="0" w:color="auto"/>
              <w:bottom w:val="nil"/>
              <w:right w:val="single" w:sz="6" w:space="0" w:color="auto"/>
            </w:tcBorders>
          </w:tcPr>
          <w:p w14:paraId="52B04861"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ФП, РП</w:t>
            </w:r>
          </w:p>
        </w:tc>
        <w:tc>
          <w:tcPr>
            <w:tcW w:w="1560" w:type="dxa"/>
            <w:tcBorders>
              <w:top w:val="single" w:sz="6" w:space="0" w:color="auto"/>
              <w:left w:val="nil"/>
              <w:bottom w:val="single" w:sz="6" w:space="0" w:color="auto"/>
              <w:right w:val="single" w:sz="6" w:space="0" w:color="auto"/>
            </w:tcBorders>
            <w:shd w:val="clear" w:color="auto" w:fill="auto"/>
          </w:tcPr>
          <w:p w14:paraId="4FD59F75"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100</w:t>
            </w:r>
          </w:p>
        </w:tc>
        <w:tc>
          <w:tcPr>
            <w:tcW w:w="1559" w:type="dxa"/>
            <w:tcBorders>
              <w:top w:val="single" w:sz="6" w:space="0" w:color="auto"/>
              <w:left w:val="nil"/>
              <w:bottom w:val="single" w:sz="6" w:space="0" w:color="auto"/>
              <w:right w:val="single" w:sz="6" w:space="0" w:color="auto"/>
            </w:tcBorders>
            <w:shd w:val="clear" w:color="auto" w:fill="auto"/>
          </w:tcPr>
          <w:p w14:paraId="51532CC3"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100</w:t>
            </w:r>
          </w:p>
        </w:tc>
      </w:tr>
      <w:tr w:rsidR="00E5091F" w:rsidRPr="00E5091F" w14:paraId="4B077D21" w14:textId="77777777" w:rsidTr="00506B4E">
        <w:trPr>
          <w:trHeight w:val="170"/>
        </w:trPr>
        <w:tc>
          <w:tcPr>
            <w:tcW w:w="634" w:type="dxa"/>
            <w:tcBorders>
              <w:top w:val="single" w:sz="6" w:space="0" w:color="auto"/>
              <w:left w:val="single" w:sz="6" w:space="0" w:color="auto"/>
              <w:bottom w:val="single" w:sz="6" w:space="0" w:color="auto"/>
              <w:right w:val="single" w:sz="6" w:space="0" w:color="auto"/>
            </w:tcBorders>
          </w:tcPr>
          <w:p w14:paraId="4C91CA25"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p>
        </w:tc>
        <w:tc>
          <w:tcPr>
            <w:tcW w:w="5037" w:type="dxa"/>
            <w:tcBorders>
              <w:top w:val="single" w:sz="6" w:space="0" w:color="auto"/>
              <w:left w:val="single" w:sz="6" w:space="0" w:color="auto"/>
              <w:bottom w:val="nil"/>
              <w:right w:val="single" w:sz="6" w:space="0" w:color="auto"/>
            </w:tcBorders>
          </w:tcPr>
          <w:p w14:paraId="1004BA65"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r w:rsidRPr="00E5091F">
              <w:rPr>
                <w:rFonts w:ascii="Times New Roman" w:hAnsi="Times New Roman" w:cs="Times New Roman"/>
                <w:b/>
                <w:bCs/>
                <w:sz w:val="24"/>
                <w:szCs w:val="24"/>
              </w:rPr>
              <w:t>Медицинские кадры</w:t>
            </w:r>
          </w:p>
        </w:tc>
        <w:tc>
          <w:tcPr>
            <w:tcW w:w="992" w:type="dxa"/>
            <w:tcBorders>
              <w:top w:val="single" w:sz="6" w:space="0" w:color="auto"/>
              <w:left w:val="single" w:sz="6" w:space="0" w:color="auto"/>
              <w:bottom w:val="nil"/>
              <w:right w:val="single" w:sz="6" w:space="0" w:color="auto"/>
            </w:tcBorders>
          </w:tcPr>
          <w:p w14:paraId="206F7D13"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r w:rsidRPr="00E5091F">
              <w:rPr>
                <w:rFonts w:ascii="Times New Roman" w:hAnsi="Times New Roman" w:cs="Times New Roman"/>
                <w:b/>
                <w:bCs/>
                <w:sz w:val="24"/>
                <w:szCs w:val="24"/>
              </w:rPr>
              <w:t>Проект</w:t>
            </w:r>
          </w:p>
        </w:tc>
        <w:tc>
          <w:tcPr>
            <w:tcW w:w="3119" w:type="dxa"/>
            <w:gridSpan w:val="2"/>
            <w:tcBorders>
              <w:top w:val="single" w:sz="6" w:space="0" w:color="auto"/>
              <w:left w:val="single" w:sz="6" w:space="0" w:color="auto"/>
              <w:bottom w:val="single" w:sz="6" w:space="0" w:color="auto"/>
              <w:right w:val="single" w:sz="6" w:space="0" w:color="auto"/>
            </w:tcBorders>
          </w:tcPr>
          <w:p w14:paraId="701E0735"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r w:rsidRPr="00E5091F">
              <w:rPr>
                <w:rFonts w:ascii="Times New Roman" w:hAnsi="Times New Roman" w:cs="Times New Roman"/>
                <w:b/>
                <w:bCs/>
                <w:sz w:val="24"/>
                <w:szCs w:val="24"/>
              </w:rPr>
              <w:t>Значение показателя</w:t>
            </w:r>
          </w:p>
        </w:tc>
      </w:tr>
      <w:tr w:rsidR="00E5091F" w:rsidRPr="00E5091F" w14:paraId="53C9A177" w14:textId="77777777" w:rsidTr="00506B4E">
        <w:trPr>
          <w:trHeight w:val="170"/>
        </w:trPr>
        <w:tc>
          <w:tcPr>
            <w:tcW w:w="634" w:type="dxa"/>
            <w:tcBorders>
              <w:top w:val="single" w:sz="6" w:space="0" w:color="auto"/>
              <w:left w:val="single" w:sz="6" w:space="0" w:color="auto"/>
              <w:bottom w:val="single" w:sz="6" w:space="0" w:color="auto"/>
              <w:right w:val="single" w:sz="6" w:space="0" w:color="auto"/>
            </w:tcBorders>
          </w:tcPr>
          <w:p w14:paraId="79584502"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p>
        </w:tc>
        <w:tc>
          <w:tcPr>
            <w:tcW w:w="5037" w:type="dxa"/>
            <w:tcBorders>
              <w:top w:val="nil"/>
              <w:left w:val="single" w:sz="6" w:space="0" w:color="auto"/>
              <w:bottom w:val="single" w:sz="6" w:space="0" w:color="auto"/>
              <w:right w:val="single" w:sz="6" w:space="0" w:color="auto"/>
            </w:tcBorders>
          </w:tcPr>
          <w:p w14:paraId="4A5C5EC1"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p>
        </w:tc>
        <w:tc>
          <w:tcPr>
            <w:tcW w:w="992" w:type="dxa"/>
            <w:tcBorders>
              <w:top w:val="nil"/>
              <w:left w:val="single" w:sz="6" w:space="0" w:color="auto"/>
              <w:bottom w:val="single" w:sz="6" w:space="0" w:color="auto"/>
              <w:right w:val="single" w:sz="6" w:space="0" w:color="auto"/>
            </w:tcBorders>
          </w:tcPr>
          <w:p w14:paraId="54ABE3DC"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p>
        </w:tc>
        <w:tc>
          <w:tcPr>
            <w:tcW w:w="1560" w:type="dxa"/>
            <w:tcBorders>
              <w:top w:val="single" w:sz="6" w:space="0" w:color="auto"/>
              <w:left w:val="single" w:sz="6" w:space="0" w:color="auto"/>
              <w:bottom w:val="nil"/>
              <w:right w:val="single" w:sz="6" w:space="0" w:color="auto"/>
            </w:tcBorders>
          </w:tcPr>
          <w:p w14:paraId="61514F47"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r w:rsidRPr="00E5091F">
              <w:rPr>
                <w:rFonts w:ascii="Times New Roman" w:hAnsi="Times New Roman" w:cs="Times New Roman"/>
                <w:b/>
                <w:bCs/>
                <w:sz w:val="24"/>
                <w:szCs w:val="24"/>
              </w:rPr>
              <w:t>31.12.2020</w:t>
            </w:r>
          </w:p>
        </w:tc>
        <w:tc>
          <w:tcPr>
            <w:tcW w:w="1559" w:type="dxa"/>
            <w:tcBorders>
              <w:top w:val="single" w:sz="6" w:space="0" w:color="auto"/>
              <w:left w:val="single" w:sz="6" w:space="0" w:color="auto"/>
              <w:bottom w:val="nil"/>
              <w:right w:val="single" w:sz="6" w:space="0" w:color="auto"/>
            </w:tcBorders>
          </w:tcPr>
          <w:p w14:paraId="075B4744"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r w:rsidRPr="00E5091F">
              <w:rPr>
                <w:rFonts w:ascii="Times New Roman" w:hAnsi="Times New Roman" w:cs="Times New Roman"/>
                <w:b/>
                <w:bCs/>
                <w:sz w:val="24"/>
                <w:szCs w:val="24"/>
              </w:rPr>
              <w:t>31.12.2021</w:t>
            </w:r>
          </w:p>
        </w:tc>
      </w:tr>
      <w:tr w:rsidR="00E5091F" w:rsidRPr="00E5091F" w14:paraId="6E83C7E0" w14:textId="77777777" w:rsidTr="00C10ACF">
        <w:trPr>
          <w:trHeight w:val="269"/>
        </w:trPr>
        <w:tc>
          <w:tcPr>
            <w:tcW w:w="634" w:type="dxa"/>
            <w:tcBorders>
              <w:top w:val="single" w:sz="6" w:space="0" w:color="auto"/>
              <w:left w:val="single" w:sz="6" w:space="0" w:color="auto"/>
              <w:bottom w:val="nil"/>
              <w:right w:val="single" w:sz="6" w:space="0" w:color="auto"/>
            </w:tcBorders>
            <w:shd w:val="solid" w:color="FFFFFF" w:fill="auto"/>
          </w:tcPr>
          <w:p w14:paraId="7944410C"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2</w:t>
            </w:r>
          </w:p>
        </w:tc>
        <w:tc>
          <w:tcPr>
            <w:tcW w:w="5037" w:type="dxa"/>
            <w:tcBorders>
              <w:top w:val="single" w:sz="6" w:space="0" w:color="auto"/>
              <w:left w:val="single" w:sz="6" w:space="0" w:color="auto"/>
              <w:bottom w:val="nil"/>
              <w:right w:val="single" w:sz="6" w:space="0" w:color="auto"/>
            </w:tcBorders>
          </w:tcPr>
          <w:p w14:paraId="4A805C00"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 xml:space="preserve">Укомплектованность врачами МО, оказывающих мед. помощь в амбулаторных условиях (доля занятых физическими лицами должностей в МО, оказывающих </w:t>
            </w:r>
            <w:proofErr w:type="spellStart"/>
            <w:proofErr w:type="gramStart"/>
            <w:r w:rsidRPr="00E5091F">
              <w:rPr>
                <w:rFonts w:ascii="Times New Roman" w:hAnsi="Times New Roman" w:cs="Times New Roman"/>
                <w:sz w:val="24"/>
                <w:szCs w:val="24"/>
              </w:rPr>
              <w:t>мед.помощь</w:t>
            </w:r>
            <w:proofErr w:type="spellEnd"/>
            <w:proofErr w:type="gramEnd"/>
            <w:r w:rsidRPr="00E5091F">
              <w:rPr>
                <w:rFonts w:ascii="Times New Roman" w:hAnsi="Times New Roman" w:cs="Times New Roman"/>
                <w:sz w:val="24"/>
                <w:szCs w:val="24"/>
              </w:rPr>
              <w:t xml:space="preserve"> в </w:t>
            </w:r>
            <w:proofErr w:type="spellStart"/>
            <w:r w:rsidRPr="00E5091F">
              <w:rPr>
                <w:rFonts w:ascii="Times New Roman" w:hAnsi="Times New Roman" w:cs="Times New Roman"/>
                <w:sz w:val="24"/>
                <w:szCs w:val="24"/>
              </w:rPr>
              <w:t>амбулат</w:t>
            </w:r>
            <w:proofErr w:type="spellEnd"/>
            <w:r w:rsidRPr="00E5091F">
              <w:rPr>
                <w:rFonts w:ascii="Times New Roman" w:hAnsi="Times New Roman" w:cs="Times New Roman"/>
                <w:sz w:val="24"/>
                <w:szCs w:val="24"/>
              </w:rPr>
              <w:t xml:space="preserve">. условиях), % </w:t>
            </w:r>
          </w:p>
        </w:tc>
        <w:tc>
          <w:tcPr>
            <w:tcW w:w="992" w:type="dxa"/>
            <w:tcBorders>
              <w:top w:val="single" w:sz="6" w:space="0" w:color="auto"/>
              <w:left w:val="single" w:sz="6" w:space="0" w:color="auto"/>
              <w:bottom w:val="nil"/>
              <w:right w:val="single" w:sz="6" w:space="0" w:color="auto"/>
            </w:tcBorders>
          </w:tcPr>
          <w:p w14:paraId="3956428B"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РП</w:t>
            </w:r>
          </w:p>
        </w:tc>
        <w:tc>
          <w:tcPr>
            <w:tcW w:w="1560" w:type="dxa"/>
            <w:tcBorders>
              <w:top w:val="single" w:sz="6" w:space="0" w:color="auto"/>
              <w:left w:val="single" w:sz="6" w:space="0" w:color="auto"/>
              <w:bottom w:val="single" w:sz="6" w:space="0" w:color="auto"/>
              <w:right w:val="single" w:sz="6" w:space="0" w:color="auto"/>
            </w:tcBorders>
            <w:shd w:val="clear" w:color="auto" w:fill="auto"/>
          </w:tcPr>
          <w:p w14:paraId="3D43A078"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76,5</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666FEA7E"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78,3</w:t>
            </w:r>
          </w:p>
        </w:tc>
      </w:tr>
      <w:tr w:rsidR="00E5091F" w:rsidRPr="00E5091F" w14:paraId="60999CE3" w14:textId="77777777" w:rsidTr="00C10ACF">
        <w:trPr>
          <w:trHeight w:val="228"/>
        </w:trPr>
        <w:tc>
          <w:tcPr>
            <w:tcW w:w="634" w:type="dxa"/>
            <w:tcBorders>
              <w:top w:val="single" w:sz="6" w:space="0" w:color="auto"/>
              <w:left w:val="single" w:sz="6" w:space="0" w:color="auto"/>
              <w:bottom w:val="nil"/>
              <w:right w:val="single" w:sz="6" w:space="0" w:color="auto"/>
            </w:tcBorders>
            <w:shd w:val="solid" w:color="FFFFFF" w:fill="auto"/>
          </w:tcPr>
          <w:p w14:paraId="5097CFFD"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3</w:t>
            </w:r>
          </w:p>
        </w:tc>
        <w:tc>
          <w:tcPr>
            <w:tcW w:w="5037" w:type="dxa"/>
            <w:tcBorders>
              <w:top w:val="single" w:sz="6" w:space="0" w:color="auto"/>
              <w:left w:val="single" w:sz="6" w:space="0" w:color="auto"/>
              <w:bottom w:val="nil"/>
              <w:right w:val="single" w:sz="6" w:space="0" w:color="auto"/>
            </w:tcBorders>
          </w:tcPr>
          <w:p w14:paraId="6B13013D"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 xml:space="preserve">Укомплектованность средними медицинскими работниками МО, оказывающих медицинскую помощь в амбулаторных условиях (доля занятых физическими лицами должностей в МО, оказывающих </w:t>
            </w:r>
            <w:proofErr w:type="spellStart"/>
            <w:proofErr w:type="gramStart"/>
            <w:r w:rsidRPr="00E5091F">
              <w:rPr>
                <w:rFonts w:ascii="Times New Roman" w:hAnsi="Times New Roman" w:cs="Times New Roman"/>
                <w:sz w:val="24"/>
                <w:szCs w:val="24"/>
              </w:rPr>
              <w:t>мед.помощь</w:t>
            </w:r>
            <w:proofErr w:type="spellEnd"/>
            <w:proofErr w:type="gramEnd"/>
            <w:r w:rsidRPr="00E5091F">
              <w:rPr>
                <w:rFonts w:ascii="Times New Roman" w:hAnsi="Times New Roman" w:cs="Times New Roman"/>
                <w:sz w:val="24"/>
                <w:szCs w:val="24"/>
              </w:rPr>
              <w:t xml:space="preserve"> в </w:t>
            </w:r>
            <w:proofErr w:type="spellStart"/>
            <w:r w:rsidRPr="00E5091F">
              <w:rPr>
                <w:rFonts w:ascii="Times New Roman" w:hAnsi="Times New Roman" w:cs="Times New Roman"/>
                <w:sz w:val="24"/>
                <w:szCs w:val="24"/>
              </w:rPr>
              <w:t>амбулат</w:t>
            </w:r>
            <w:proofErr w:type="spellEnd"/>
            <w:r w:rsidRPr="00E5091F">
              <w:rPr>
                <w:rFonts w:ascii="Times New Roman" w:hAnsi="Times New Roman" w:cs="Times New Roman"/>
                <w:sz w:val="24"/>
                <w:szCs w:val="24"/>
              </w:rPr>
              <w:t xml:space="preserve">. условиях), % </w:t>
            </w:r>
          </w:p>
        </w:tc>
        <w:tc>
          <w:tcPr>
            <w:tcW w:w="992" w:type="dxa"/>
            <w:tcBorders>
              <w:top w:val="single" w:sz="6" w:space="0" w:color="auto"/>
              <w:left w:val="single" w:sz="6" w:space="0" w:color="auto"/>
              <w:bottom w:val="nil"/>
              <w:right w:val="single" w:sz="6" w:space="0" w:color="auto"/>
            </w:tcBorders>
          </w:tcPr>
          <w:p w14:paraId="53236351"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РП</w:t>
            </w:r>
          </w:p>
        </w:tc>
        <w:tc>
          <w:tcPr>
            <w:tcW w:w="1560" w:type="dxa"/>
            <w:tcBorders>
              <w:top w:val="single" w:sz="6" w:space="0" w:color="auto"/>
              <w:left w:val="single" w:sz="6" w:space="0" w:color="auto"/>
              <w:bottom w:val="single" w:sz="6" w:space="0" w:color="auto"/>
              <w:right w:val="single" w:sz="6" w:space="0" w:color="auto"/>
            </w:tcBorders>
            <w:shd w:val="clear" w:color="auto" w:fill="auto"/>
          </w:tcPr>
          <w:p w14:paraId="0FA5F278"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84,8</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6C53A97A"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81,0</w:t>
            </w:r>
          </w:p>
        </w:tc>
      </w:tr>
      <w:tr w:rsidR="00E5091F" w:rsidRPr="00E5091F" w14:paraId="0C160374" w14:textId="77777777" w:rsidTr="00C10ACF">
        <w:trPr>
          <w:trHeight w:val="684"/>
        </w:trPr>
        <w:tc>
          <w:tcPr>
            <w:tcW w:w="634" w:type="dxa"/>
            <w:tcBorders>
              <w:top w:val="single" w:sz="6" w:space="0" w:color="auto"/>
              <w:left w:val="single" w:sz="6" w:space="0" w:color="auto"/>
              <w:bottom w:val="nil"/>
              <w:right w:val="single" w:sz="6" w:space="0" w:color="auto"/>
            </w:tcBorders>
          </w:tcPr>
          <w:p w14:paraId="00249C24"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4</w:t>
            </w:r>
          </w:p>
        </w:tc>
        <w:tc>
          <w:tcPr>
            <w:tcW w:w="5037" w:type="dxa"/>
            <w:tcBorders>
              <w:top w:val="single" w:sz="6" w:space="0" w:color="auto"/>
              <w:left w:val="single" w:sz="6" w:space="0" w:color="auto"/>
              <w:bottom w:val="nil"/>
              <w:right w:val="single" w:sz="6" w:space="0" w:color="auto"/>
            </w:tcBorders>
          </w:tcPr>
          <w:p w14:paraId="1786C53B"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Доля специалистов, допущенных к профессиональной деятельности через процедуру аккредитации, от общего количества работающих специалистов, (%)</w:t>
            </w:r>
          </w:p>
        </w:tc>
        <w:tc>
          <w:tcPr>
            <w:tcW w:w="992" w:type="dxa"/>
            <w:tcBorders>
              <w:top w:val="single" w:sz="6" w:space="0" w:color="auto"/>
              <w:left w:val="single" w:sz="6" w:space="0" w:color="auto"/>
              <w:bottom w:val="nil"/>
              <w:right w:val="single" w:sz="6" w:space="0" w:color="auto"/>
            </w:tcBorders>
          </w:tcPr>
          <w:p w14:paraId="28492C19"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ФП, РП</w:t>
            </w:r>
          </w:p>
        </w:tc>
        <w:tc>
          <w:tcPr>
            <w:tcW w:w="1560" w:type="dxa"/>
            <w:tcBorders>
              <w:top w:val="single" w:sz="6" w:space="0" w:color="auto"/>
              <w:left w:val="nil"/>
              <w:bottom w:val="single" w:sz="6" w:space="0" w:color="auto"/>
              <w:right w:val="single" w:sz="6" w:space="0" w:color="auto"/>
            </w:tcBorders>
            <w:shd w:val="clear" w:color="auto" w:fill="auto"/>
          </w:tcPr>
          <w:p w14:paraId="1A2D7DC1"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0,48</w:t>
            </w:r>
          </w:p>
        </w:tc>
        <w:tc>
          <w:tcPr>
            <w:tcW w:w="1559" w:type="dxa"/>
            <w:tcBorders>
              <w:top w:val="single" w:sz="6" w:space="0" w:color="auto"/>
              <w:left w:val="nil"/>
              <w:bottom w:val="single" w:sz="6" w:space="0" w:color="auto"/>
              <w:right w:val="single" w:sz="6" w:space="0" w:color="auto"/>
            </w:tcBorders>
            <w:shd w:val="clear" w:color="auto" w:fill="auto"/>
          </w:tcPr>
          <w:p w14:paraId="5E3E036B"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5,12</w:t>
            </w:r>
          </w:p>
        </w:tc>
      </w:tr>
      <w:tr w:rsidR="00E5091F" w:rsidRPr="00E5091F" w14:paraId="3EC2A357" w14:textId="77777777" w:rsidTr="00C10ACF">
        <w:trPr>
          <w:trHeight w:val="341"/>
        </w:trPr>
        <w:tc>
          <w:tcPr>
            <w:tcW w:w="634" w:type="dxa"/>
            <w:tcBorders>
              <w:top w:val="single" w:sz="6" w:space="0" w:color="auto"/>
              <w:left w:val="single" w:sz="6" w:space="0" w:color="auto"/>
              <w:bottom w:val="single" w:sz="6" w:space="0" w:color="auto"/>
              <w:right w:val="single" w:sz="6" w:space="0" w:color="auto"/>
            </w:tcBorders>
          </w:tcPr>
          <w:p w14:paraId="438F3BFA"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5</w:t>
            </w:r>
          </w:p>
        </w:tc>
        <w:tc>
          <w:tcPr>
            <w:tcW w:w="5037" w:type="dxa"/>
            <w:tcBorders>
              <w:top w:val="single" w:sz="6" w:space="0" w:color="auto"/>
              <w:left w:val="single" w:sz="6" w:space="0" w:color="auto"/>
              <w:bottom w:val="nil"/>
              <w:right w:val="single" w:sz="6" w:space="0" w:color="auto"/>
            </w:tcBorders>
          </w:tcPr>
          <w:p w14:paraId="68FCC08E"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Укомплектованность фельдшерских пунктов,</w:t>
            </w:r>
          </w:p>
          <w:p w14:paraId="43740684"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фельдшерско-акушерских пунктов, врачебных амбулаторий медицинскими работниками</w:t>
            </w:r>
          </w:p>
        </w:tc>
        <w:tc>
          <w:tcPr>
            <w:tcW w:w="992" w:type="dxa"/>
            <w:tcBorders>
              <w:top w:val="single" w:sz="6" w:space="0" w:color="auto"/>
              <w:left w:val="single" w:sz="6" w:space="0" w:color="auto"/>
              <w:bottom w:val="nil"/>
              <w:right w:val="single" w:sz="6" w:space="0" w:color="auto"/>
            </w:tcBorders>
          </w:tcPr>
          <w:p w14:paraId="552AC441"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ФП, РП</w:t>
            </w:r>
          </w:p>
        </w:tc>
        <w:tc>
          <w:tcPr>
            <w:tcW w:w="1560" w:type="dxa"/>
            <w:tcBorders>
              <w:top w:val="single" w:sz="6" w:space="0" w:color="auto"/>
              <w:left w:val="nil"/>
              <w:bottom w:val="single" w:sz="6" w:space="0" w:color="auto"/>
              <w:right w:val="single" w:sz="6" w:space="0" w:color="auto"/>
            </w:tcBorders>
            <w:shd w:val="clear" w:color="auto" w:fill="auto"/>
          </w:tcPr>
          <w:p w14:paraId="64B7C455"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97,4</w:t>
            </w:r>
          </w:p>
        </w:tc>
        <w:tc>
          <w:tcPr>
            <w:tcW w:w="1559" w:type="dxa"/>
            <w:tcBorders>
              <w:top w:val="single" w:sz="6" w:space="0" w:color="auto"/>
              <w:left w:val="nil"/>
              <w:bottom w:val="single" w:sz="6" w:space="0" w:color="auto"/>
              <w:right w:val="single" w:sz="6" w:space="0" w:color="auto"/>
            </w:tcBorders>
            <w:shd w:val="clear" w:color="auto" w:fill="auto"/>
          </w:tcPr>
          <w:p w14:paraId="78F3DF18"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97,2</w:t>
            </w:r>
          </w:p>
        </w:tc>
      </w:tr>
      <w:tr w:rsidR="00E5091F" w:rsidRPr="00E5091F" w14:paraId="26F2D766" w14:textId="77777777" w:rsidTr="00C10ACF">
        <w:trPr>
          <w:trHeight w:val="684"/>
        </w:trPr>
        <w:tc>
          <w:tcPr>
            <w:tcW w:w="634" w:type="dxa"/>
            <w:tcBorders>
              <w:top w:val="single" w:sz="6" w:space="0" w:color="auto"/>
              <w:left w:val="single" w:sz="6" w:space="0" w:color="auto"/>
              <w:bottom w:val="single" w:sz="6" w:space="0" w:color="auto"/>
              <w:right w:val="nil"/>
            </w:tcBorders>
            <w:shd w:val="solid" w:color="FFFFFF" w:fill="auto"/>
          </w:tcPr>
          <w:p w14:paraId="4C0111C1"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6</w:t>
            </w:r>
          </w:p>
        </w:tc>
        <w:tc>
          <w:tcPr>
            <w:tcW w:w="5037" w:type="dxa"/>
            <w:tcBorders>
              <w:top w:val="single" w:sz="6" w:space="0" w:color="auto"/>
              <w:left w:val="single" w:sz="6" w:space="0" w:color="auto"/>
              <w:bottom w:val="single" w:sz="6" w:space="0" w:color="auto"/>
              <w:right w:val="single" w:sz="6" w:space="0" w:color="auto"/>
            </w:tcBorders>
          </w:tcPr>
          <w:p w14:paraId="6012E816"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 xml:space="preserve">Число специалистов, вовлеченных в систему непрерывного образования медицинских работников, в том числе с использованием </w:t>
            </w:r>
            <w:r w:rsidRPr="00E5091F">
              <w:rPr>
                <w:rFonts w:ascii="Times New Roman" w:hAnsi="Times New Roman" w:cs="Times New Roman"/>
                <w:sz w:val="24"/>
                <w:szCs w:val="24"/>
              </w:rPr>
              <w:lastRenderedPageBreak/>
              <w:t>дистанционных образовательных технологий</w:t>
            </w:r>
          </w:p>
        </w:tc>
        <w:tc>
          <w:tcPr>
            <w:tcW w:w="992" w:type="dxa"/>
            <w:tcBorders>
              <w:top w:val="single" w:sz="6" w:space="0" w:color="auto"/>
              <w:left w:val="single" w:sz="6" w:space="0" w:color="auto"/>
              <w:bottom w:val="single" w:sz="6" w:space="0" w:color="auto"/>
              <w:right w:val="single" w:sz="6" w:space="0" w:color="auto"/>
            </w:tcBorders>
          </w:tcPr>
          <w:p w14:paraId="505E7F10"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lastRenderedPageBreak/>
              <w:t>РП</w:t>
            </w:r>
          </w:p>
        </w:tc>
        <w:tc>
          <w:tcPr>
            <w:tcW w:w="1560" w:type="dxa"/>
            <w:tcBorders>
              <w:top w:val="single" w:sz="6" w:space="0" w:color="auto"/>
              <w:left w:val="single" w:sz="6" w:space="0" w:color="auto"/>
              <w:bottom w:val="single" w:sz="6" w:space="0" w:color="auto"/>
              <w:right w:val="single" w:sz="6" w:space="0" w:color="auto"/>
            </w:tcBorders>
            <w:shd w:val="clear" w:color="auto" w:fill="auto"/>
          </w:tcPr>
          <w:p w14:paraId="543D784E"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44</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553D2CF7"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167</w:t>
            </w:r>
          </w:p>
        </w:tc>
      </w:tr>
      <w:tr w:rsidR="00E5091F" w:rsidRPr="00E5091F" w14:paraId="39D12306" w14:textId="77777777" w:rsidTr="00C10ACF">
        <w:trPr>
          <w:trHeight w:val="194"/>
        </w:trPr>
        <w:tc>
          <w:tcPr>
            <w:tcW w:w="634" w:type="dxa"/>
            <w:tcBorders>
              <w:top w:val="single" w:sz="6" w:space="0" w:color="auto"/>
              <w:left w:val="single" w:sz="6" w:space="0" w:color="auto"/>
              <w:bottom w:val="nil"/>
              <w:right w:val="single" w:sz="6" w:space="0" w:color="auto"/>
            </w:tcBorders>
            <w:shd w:val="solid" w:color="FFFFFF" w:fill="auto"/>
          </w:tcPr>
          <w:p w14:paraId="4D3E2B76"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7</w:t>
            </w:r>
          </w:p>
        </w:tc>
        <w:tc>
          <w:tcPr>
            <w:tcW w:w="5037" w:type="dxa"/>
            <w:tcBorders>
              <w:top w:val="single" w:sz="6" w:space="0" w:color="auto"/>
              <w:left w:val="single" w:sz="6" w:space="0" w:color="auto"/>
              <w:bottom w:val="nil"/>
              <w:right w:val="single" w:sz="6" w:space="0" w:color="auto"/>
            </w:tcBorders>
          </w:tcPr>
          <w:p w14:paraId="65162BAD"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Обеспеченность населения врачами, оказывающими первичную медико-санитарную помощь, чел. на 10 тыс. населения</w:t>
            </w:r>
          </w:p>
        </w:tc>
        <w:tc>
          <w:tcPr>
            <w:tcW w:w="992" w:type="dxa"/>
            <w:tcBorders>
              <w:top w:val="single" w:sz="6" w:space="0" w:color="auto"/>
              <w:left w:val="single" w:sz="6" w:space="0" w:color="auto"/>
              <w:bottom w:val="nil"/>
              <w:right w:val="single" w:sz="6" w:space="0" w:color="auto"/>
            </w:tcBorders>
          </w:tcPr>
          <w:p w14:paraId="1E967593"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ФП, РП</w:t>
            </w:r>
          </w:p>
        </w:tc>
        <w:tc>
          <w:tcPr>
            <w:tcW w:w="1560" w:type="dxa"/>
            <w:tcBorders>
              <w:top w:val="single" w:sz="6" w:space="0" w:color="auto"/>
              <w:left w:val="nil"/>
              <w:bottom w:val="single" w:sz="6" w:space="0" w:color="auto"/>
              <w:right w:val="single" w:sz="6" w:space="0" w:color="auto"/>
            </w:tcBorders>
            <w:shd w:val="clear" w:color="auto" w:fill="auto"/>
          </w:tcPr>
          <w:p w14:paraId="0D294732"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18,01</w:t>
            </w:r>
          </w:p>
        </w:tc>
        <w:tc>
          <w:tcPr>
            <w:tcW w:w="1559" w:type="dxa"/>
            <w:tcBorders>
              <w:top w:val="single" w:sz="6" w:space="0" w:color="auto"/>
              <w:left w:val="nil"/>
              <w:bottom w:val="single" w:sz="6" w:space="0" w:color="auto"/>
              <w:right w:val="single" w:sz="6" w:space="0" w:color="auto"/>
            </w:tcBorders>
            <w:shd w:val="clear" w:color="auto" w:fill="auto"/>
          </w:tcPr>
          <w:p w14:paraId="039D04E3"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18,73</w:t>
            </w:r>
          </w:p>
        </w:tc>
      </w:tr>
      <w:tr w:rsidR="00E5091F" w:rsidRPr="00E5091F" w14:paraId="6E83D079" w14:textId="77777777" w:rsidTr="00C10ACF">
        <w:trPr>
          <w:trHeight w:val="170"/>
        </w:trPr>
        <w:tc>
          <w:tcPr>
            <w:tcW w:w="634" w:type="dxa"/>
            <w:tcBorders>
              <w:top w:val="single" w:sz="6" w:space="0" w:color="auto"/>
              <w:left w:val="single" w:sz="6" w:space="0" w:color="auto"/>
              <w:bottom w:val="nil"/>
              <w:right w:val="single" w:sz="6" w:space="0" w:color="auto"/>
            </w:tcBorders>
            <w:shd w:val="solid" w:color="FFFFFF" w:fill="auto"/>
          </w:tcPr>
          <w:p w14:paraId="27397D9D"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8</w:t>
            </w:r>
          </w:p>
        </w:tc>
        <w:tc>
          <w:tcPr>
            <w:tcW w:w="5037" w:type="dxa"/>
            <w:tcBorders>
              <w:top w:val="single" w:sz="6" w:space="0" w:color="auto"/>
              <w:left w:val="single" w:sz="6" w:space="0" w:color="auto"/>
              <w:bottom w:val="nil"/>
              <w:right w:val="single" w:sz="6" w:space="0" w:color="auto"/>
            </w:tcBorders>
          </w:tcPr>
          <w:p w14:paraId="6394C11B"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Обеспеченность населения врачами, оказывающими специализированную медицинскую помощь, чел. на 10 тыс. населения</w:t>
            </w:r>
          </w:p>
        </w:tc>
        <w:tc>
          <w:tcPr>
            <w:tcW w:w="992" w:type="dxa"/>
            <w:tcBorders>
              <w:top w:val="single" w:sz="6" w:space="0" w:color="auto"/>
              <w:left w:val="single" w:sz="6" w:space="0" w:color="auto"/>
              <w:bottom w:val="nil"/>
              <w:right w:val="single" w:sz="6" w:space="0" w:color="auto"/>
            </w:tcBorders>
          </w:tcPr>
          <w:p w14:paraId="5CC1172D"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ФП, РП</w:t>
            </w:r>
          </w:p>
        </w:tc>
        <w:tc>
          <w:tcPr>
            <w:tcW w:w="1560" w:type="dxa"/>
            <w:tcBorders>
              <w:top w:val="single" w:sz="6" w:space="0" w:color="auto"/>
              <w:left w:val="nil"/>
              <w:bottom w:val="single" w:sz="6" w:space="0" w:color="auto"/>
              <w:right w:val="single" w:sz="6" w:space="0" w:color="auto"/>
            </w:tcBorders>
            <w:shd w:val="clear" w:color="auto" w:fill="auto"/>
          </w:tcPr>
          <w:p w14:paraId="76A3088A"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5,66</w:t>
            </w:r>
          </w:p>
        </w:tc>
        <w:tc>
          <w:tcPr>
            <w:tcW w:w="1559" w:type="dxa"/>
            <w:tcBorders>
              <w:top w:val="single" w:sz="6" w:space="0" w:color="auto"/>
              <w:left w:val="nil"/>
              <w:bottom w:val="single" w:sz="6" w:space="0" w:color="auto"/>
              <w:right w:val="single" w:sz="6" w:space="0" w:color="auto"/>
            </w:tcBorders>
            <w:shd w:val="clear" w:color="auto" w:fill="auto"/>
          </w:tcPr>
          <w:p w14:paraId="678B8540"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4,68</w:t>
            </w:r>
          </w:p>
        </w:tc>
      </w:tr>
      <w:tr w:rsidR="00E5091F" w:rsidRPr="00E5091F" w14:paraId="0B2B58C2" w14:textId="77777777" w:rsidTr="00C10ACF">
        <w:trPr>
          <w:trHeight w:val="194"/>
        </w:trPr>
        <w:tc>
          <w:tcPr>
            <w:tcW w:w="634" w:type="dxa"/>
            <w:tcBorders>
              <w:top w:val="single" w:sz="6" w:space="0" w:color="auto"/>
              <w:left w:val="single" w:sz="6" w:space="0" w:color="auto"/>
              <w:bottom w:val="nil"/>
              <w:right w:val="single" w:sz="6" w:space="0" w:color="auto"/>
            </w:tcBorders>
            <w:shd w:val="solid" w:color="FFFFFF" w:fill="auto"/>
          </w:tcPr>
          <w:p w14:paraId="51E1A532"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9</w:t>
            </w:r>
          </w:p>
        </w:tc>
        <w:tc>
          <w:tcPr>
            <w:tcW w:w="5037" w:type="dxa"/>
            <w:tcBorders>
              <w:top w:val="single" w:sz="6" w:space="0" w:color="auto"/>
              <w:left w:val="single" w:sz="6" w:space="0" w:color="auto"/>
              <w:bottom w:val="nil"/>
              <w:right w:val="single" w:sz="6" w:space="0" w:color="auto"/>
            </w:tcBorders>
          </w:tcPr>
          <w:p w14:paraId="588B5717"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Обеспеченность населения врачами, работающими в государственных и муниципальных медицинских организациях, чел. на 10 тыс. населения</w:t>
            </w:r>
          </w:p>
        </w:tc>
        <w:tc>
          <w:tcPr>
            <w:tcW w:w="992" w:type="dxa"/>
            <w:tcBorders>
              <w:top w:val="single" w:sz="6" w:space="0" w:color="auto"/>
              <w:left w:val="single" w:sz="6" w:space="0" w:color="auto"/>
              <w:bottom w:val="nil"/>
              <w:right w:val="single" w:sz="6" w:space="0" w:color="auto"/>
            </w:tcBorders>
          </w:tcPr>
          <w:p w14:paraId="7498E4B8"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ФП, РП</w:t>
            </w:r>
          </w:p>
        </w:tc>
        <w:tc>
          <w:tcPr>
            <w:tcW w:w="1560" w:type="dxa"/>
            <w:tcBorders>
              <w:top w:val="single" w:sz="6" w:space="0" w:color="auto"/>
              <w:left w:val="nil"/>
              <w:bottom w:val="single" w:sz="6" w:space="0" w:color="auto"/>
              <w:right w:val="single" w:sz="6" w:space="0" w:color="auto"/>
            </w:tcBorders>
            <w:shd w:val="clear" w:color="auto" w:fill="auto"/>
          </w:tcPr>
          <w:p w14:paraId="288B5F1B"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23,67</w:t>
            </w:r>
          </w:p>
        </w:tc>
        <w:tc>
          <w:tcPr>
            <w:tcW w:w="1559" w:type="dxa"/>
            <w:tcBorders>
              <w:top w:val="single" w:sz="6" w:space="0" w:color="auto"/>
              <w:left w:val="nil"/>
              <w:bottom w:val="single" w:sz="6" w:space="0" w:color="auto"/>
              <w:right w:val="single" w:sz="6" w:space="0" w:color="auto"/>
            </w:tcBorders>
            <w:shd w:val="clear" w:color="auto" w:fill="auto"/>
          </w:tcPr>
          <w:p w14:paraId="05CC56D2"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23,41</w:t>
            </w:r>
          </w:p>
        </w:tc>
      </w:tr>
      <w:tr w:rsidR="00E5091F" w:rsidRPr="00E5091F" w14:paraId="086D3954" w14:textId="77777777" w:rsidTr="00C10ACF">
        <w:trPr>
          <w:trHeight w:val="358"/>
        </w:trPr>
        <w:tc>
          <w:tcPr>
            <w:tcW w:w="634" w:type="dxa"/>
            <w:tcBorders>
              <w:top w:val="single" w:sz="6" w:space="0" w:color="auto"/>
              <w:left w:val="single" w:sz="6" w:space="0" w:color="auto"/>
              <w:bottom w:val="nil"/>
              <w:right w:val="single" w:sz="6" w:space="0" w:color="auto"/>
            </w:tcBorders>
            <w:shd w:val="solid" w:color="FFFFFF" w:fill="auto"/>
          </w:tcPr>
          <w:p w14:paraId="18F8D33C"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10</w:t>
            </w:r>
          </w:p>
        </w:tc>
        <w:tc>
          <w:tcPr>
            <w:tcW w:w="5037" w:type="dxa"/>
            <w:tcBorders>
              <w:top w:val="single" w:sz="6" w:space="0" w:color="auto"/>
              <w:left w:val="single" w:sz="6" w:space="0" w:color="auto"/>
              <w:bottom w:val="nil"/>
              <w:right w:val="single" w:sz="6" w:space="0" w:color="auto"/>
            </w:tcBorders>
          </w:tcPr>
          <w:p w14:paraId="1CCC6696"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Обеспеченность населения средними медицинскими работниками, работающими в государственных и муниципальных медицинских организациях, чел на 10 тыс. населения</w:t>
            </w:r>
          </w:p>
        </w:tc>
        <w:tc>
          <w:tcPr>
            <w:tcW w:w="992" w:type="dxa"/>
            <w:tcBorders>
              <w:top w:val="single" w:sz="6" w:space="0" w:color="auto"/>
              <w:left w:val="single" w:sz="6" w:space="0" w:color="auto"/>
              <w:bottom w:val="nil"/>
              <w:right w:val="single" w:sz="6" w:space="0" w:color="auto"/>
            </w:tcBorders>
          </w:tcPr>
          <w:p w14:paraId="68884E66"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ФП, РП</w:t>
            </w:r>
          </w:p>
        </w:tc>
        <w:tc>
          <w:tcPr>
            <w:tcW w:w="1560" w:type="dxa"/>
            <w:tcBorders>
              <w:top w:val="single" w:sz="6" w:space="0" w:color="auto"/>
              <w:left w:val="nil"/>
              <w:bottom w:val="single" w:sz="6" w:space="0" w:color="auto"/>
              <w:right w:val="single" w:sz="6" w:space="0" w:color="auto"/>
            </w:tcBorders>
            <w:shd w:val="clear" w:color="auto" w:fill="auto"/>
          </w:tcPr>
          <w:p w14:paraId="50348AF3"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81,30</w:t>
            </w:r>
          </w:p>
        </w:tc>
        <w:tc>
          <w:tcPr>
            <w:tcW w:w="1559" w:type="dxa"/>
            <w:tcBorders>
              <w:top w:val="single" w:sz="6" w:space="0" w:color="auto"/>
              <w:left w:val="nil"/>
              <w:bottom w:val="single" w:sz="6" w:space="0" w:color="auto"/>
              <w:right w:val="single" w:sz="6" w:space="0" w:color="auto"/>
            </w:tcBorders>
            <w:shd w:val="clear" w:color="auto" w:fill="auto"/>
          </w:tcPr>
          <w:p w14:paraId="0AC37BB3"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77,02</w:t>
            </w:r>
          </w:p>
        </w:tc>
      </w:tr>
      <w:tr w:rsidR="00E5091F" w:rsidRPr="00E5091F" w14:paraId="4563C39C" w14:textId="77777777" w:rsidTr="00C10ACF">
        <w:trPr>
          <w:trHeight w:val="341"/>
        </w:trPr>
        <w:tc>
          <w:tcPr>
            <w:tcW w:w="634" w:type="dxa"/>
            <w:tcBorders>
              <w:top w:val="single" w:sz="6" w:space="0" w:color="auto"/>
              <w:left w:val="single" w:sz="6" w:space="0" w:color="auto"/>
              <w:bottom w:val="nil"/>
              <w:right w:val="single" w:sz="6" w:space="0" w:color="auto"/>
            </w:tcBorders>
            <w:shd w:val="solid" w:color="FFFFFF" w:fill="auto"/>
          </w:tcPr>
          <w:p w14:paraId="613D00F0"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11</w:t>
            </w:r>
          </w:p>
        </w:tc>
        <w:tc>
          <w:tcPr>
            <w:tcW w:w="5037" w:type="dxa"/>
            <w:tcBorders>
              <w:top w:val="single" w:sz="6" w:space="0" w:color="auto"/>
              <w:left w:val="single" w:sz="6" w:space="0" w:color="auto"/>
              <w:bottom w:val="nil"/>
              <w:right w:val="single" w:sz="6" w:space="0" w:color="auto"/>
            </w:tcBorders>
          </w:tcPr>
          <w:p w14:paraId="7C59E494"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Обеспеченность медицинскими работниками, оказывающими скорую медицинскую помощь, чел. на 10 тыс. населения</w:t>
            </w:r>
          </w:p>
        </w:tc>
        <w:tc>
          <w:tcPr>
            <w:tcW w:w="992" w:type="dxa"/>
            <w:tcBorders>
              <w:top w:val="single" w:sz="6" w:space="0" w:color="auto"/>
              <w:left w:val="single" w:sz="6" w:space="0" w:color="auto"/>
              <w:bottom w:val="nil"/>
              <w:right w:val="single" w:sz="6" w:space="0" w:color="auto"/>
            </w:tcBorders>
          </w:tcPr>
          <w:p w14:paraId="1FA30977"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ФП</w:t>
            </w:r>
          </w:p>
        </w:tc>
        <w:tc>
          <w:tcPr>
            <w:tcW w:w="1560" w:type="dxa"/>
            <w:tcBorders>
              <w:top w:val="single" w:sz="6" w:space="0" w:color="auto"/>
              <w:left w:val="nil"/>
              <w:bottom w:val="single" w:sz="6" w:space="0" w:color="auto"/>
              <w:right w:val="single" w:sz="6" w:space="0" w:color="auto"/>
            </w:tcBorders>
            <w:shd w:val="clear" w:color="auto" w:fill="auto"/>
          </w:tcPr>
          <w:p w14:paraId="4CAECBE8"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6,17</w:t>
            </w:r>
          </w:p>
        </w:tc>
        <w:tc>
          <w:tcPr>
            <w:tcW w:w="1559" w:type="dxa"/>
            <w:tcBorders>
              <w:top w:val="single" w:sz="6" w:space="0" w:color="auto"/>
              <w:left w:val="nil"/>
              <w:bottom w:val="single" w:sz="6" w:space="0" w:color="auto"/>
              <w:right w:val="single" w:sz="6" w:space="0" w:color="auto"/>
            </w:tcBorders>
            <w:shd w:val="clear" w:color="auto" w:fill="auto"/>
          </w:tcPr>
          <w:p w14:paraId="68D16D87"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6,76</w:t>
            </w:r>
          </w:p>
        </w:tc>
      </w:tr>
      <w:tr w:rsidR="00E5091F" w:rsidRPr="00E5091F" w14:paraId="63CF71D7" w14:textId="77777777" w:rsidTr="00506B4E">
        <w:trPr>
          <w:trHeight w:val="170"/>
        </w:trPr>
        <w:tc>
          <w:tcPr>
            <w:tcW w:w="634" w:type="dxa"/>
            <w:tcBorders>
              <w:top w:val="single" w:sz="6" w:space="0" w:color="auto"/>
              <w:left w:val="single" w:sz="6" w:space="0" w:color="auto"/>
              <w:bottom w:val="single" w:sz="6" w:space="0" w:color="auto"/>
              <w:right w:val="single" w:sz="6" w:space="0" w:color="auto"/>
            </w:tcBorders>
          </w:tcPr>
          <w:p w14:paraId="1F542345"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p>
        </w:tc>
        <w:tc>
          <w:tcPr>
            <w:tcW w:w="5037" w:type="dxa"/>
            <w:tcBorders>
              <w:top w:val="single" w:sz="6" w:space="0" w:color="auto"/>
              <w:left w:val="single" w:sz="6" w:space="0" w:color="auto"/>
              <w:bottom w:val="nil"/>
              <w:right w:val="single" w:sz="6" w:space="0" w:color="auto"/>
            </w:tcBorders>
            <w:shd w:val="solid" w:color="FFFFFF" w:fill="auto"/>
          </w:tcPr>
          <w:p w14:paraId="79D9E19C"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r w:rsidRPr="00E5091F">
              <w:rPr>
                <w:rFonts w:ascii="Times New Roman" w:hAnsi="Times New Roman" w:cs="Times New Roman"/>
                <w:b/>
                <w:bCs/>
                <w:sz w:val="24"/>
                <w:szCs w:val="24"/>
              </w:rPr>
              <w:t>Демография</w:t>
            </w:r>
          </w:p>
        </w:tc>
        <w:tc>
          <w:tcPr>
            <w:tcW w:w="992" w:type="dxa"/>
            <w:tcBorders>
              <w:top w:val="single" w:sz="6" w:space="0" w:color="auto"/>
              <w:left w:val="single" w:sz="6" w:space="0" w:color="auto"/>
              <w:bottom w:val="nil"/>
              <w:right w:val="single" w:sz="6" w:space="0" w:color="auto"/>
            </w:tcBorders>
          </w:tcPr>
          <w:p w14:paraId="36B10BD1"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r w:rsidRPr="00E5091F">
              <w:rPr>
                <w:rFonts w:ascii="Times New Roman" w:hAnsi="Times New Roman" w:cs="Times New Roman"/>
                <w:b/>
                <w:bCs/>
                <w:sz w:val="24"/>
                <w:szCs w:val="24"/>
              </w:rPr>
              <w:t>Проект</w:t>
            </w:r>
          </w:p>
        </w:tc>
        <w:tc>
          <w:tcPr>
            <w:tcW w:w="3119" w:type="dxa"/>
            <w:gridSpan w:val="2"/>
            <w:tcBorders>
              <w:top w:val="single" w:sz="6" w:space="0" w:color="auto"/>
              <w:left w:val="single" w:sz="6" w:space="0" w:color="auto"/>
              <w:bottom w:val="nil"/>
              <w:right w:val="single" w:sz="6" w:space="0" w:color="auto"/>
            </w:tcBorders>
          </w:tcPr>
          <w:p w14:paraId="411F2B5D"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r w:rsidRPr="00E5091F">
              <w:rPr>
                <w:rFonts w:ascii="Times New Roman" w:hAnsi="Times New Roman" w:cs="Times New Roman"/>
                <w:b/>
                <w:bCs/>
                <w:sz w:val="24"/>
                <w:szCs w:val="24"/>
              </w:rPr>
              <w:t>Значение показателя</w:t>
            </w:r>
          </w:p>
        </w:tc>
      </w:tr>
      <w:tr w:rsidR="00E5091F" w:rsidRPr="00E5091F" w14:paraId="5C74FCC2" w14:textId="77777777" w:rsidTr="00506B4E">
        <w:trPr>
          <w:trHeight w:val="170"/>
        </w:trPr>
        <w:tc>
          <w:tcPr>
            <w:tcW w:w="634" w:type="dxa"/>
            <w:tcBorders>
              <w:top w:val="single" w:sz="6" w:space="0" w:color="auto"/>
              <w:left w:val="single" w:sz="6" w:space="0" w:color="auto"/>
              <w:bottom w:val="single" w:sz="6" w:space="0" w:color="auto"/>
              <w:right w:val="single" w:sz="6" w:space="0" w:color="auto"/>
            </w:tcBorders>
          </w:tcPr>
          <w:p w14:paraId="284F23E4"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p>
        </w:tc>
        <w:tc>
          <w:tcPr>
            <w:tcW w:w="5037" w:type="dxa"/>
            <w:tcBorders>
              <w:top w:val="nil"/>
              <w:left w:val="single" w:sz="6" w:space="0" w:color="auto"/>
              <w:bottom w:val="nil"/>
              <w:right w:val="single" w:sz="6" w:space="0" w:color="auto"/>
            </w:tcBorders>
            <w:shd w:val="solid" w:color="FFFFFF" w:fill="auto"/>
          </w:tcPr>
          <w:p w14:paraId="7F20B30C"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p>
        </w:tc>
        <w:tc>
          <w:tcPr>
            <w:tcW w:w="992" w:type="dxa"/>
            <w:tcBorders>
              <w:top w:val="nil"/>
              <w:left w:val="single" w:sz="6" w:space="0" w:color="auto"/>
              <w:bottom w:val="single" w:sz="6" w:space="0" w:color="auto"/>
              <w:right w:val="single" w:sz="6" w:space="0" w:color="auto"/>
            </w:tcBorders>
          </w:tcPr>
          <w:p w14:paraId="2481CFAB"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p>
        </w:tc>
        <w:tc>
          <w:tcPr>
            <w:tcW w:w="1560" w:type="dxa"/>
            <w:tcBorders>
              <w:top w:val="single" w:sz="6" w:space="0" w:color="auto"/>
              <w:left w:val="single" w:sz="6" w:space="0" w:color="auto"/>
              <w:bottom w:val="single" w:sz="6" w:space="0" w:color="auto"/>
              <w:right w:val="single" w:sz="6" w:space="0" w:color="auto"/>
            </w:tcBorders>
          </w:tcPr>
          <w:p w14:paraId="230893C9"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r w:rsidRPr="00E5091F">
              <w:rPr>
                <w:rFonts w:ascii="Times New Roman" w:hAnsi="Times New Roman" w:cs="Times New Roman"/>
                <w:b/>
                <w:bCs/>
                <w:sz w:val="24"/>
                <w:szCs w:val="24"/>
              </w:rPr>
              <w:t>31.12.2020</w:t>
            </w:r>
          </w:p>
        </w:tc>
        <w:tc>
          <w:tcPr>
            <w:tcW w:w="1559" w:type="dxa"/>
            <w:tcBorders>
              <w:top w:val="single" w:sz="6" w:space="0" w:color="auto"/>
              <w:left w:val="single" w:sz="6" w:space="0" w:color="auto"/>
              <w:bottom w:val="nil"/>
              <w:right w:val="single" w:sz="6" w:space="0" w:color="auto"/>
            </w:tcBorders>
          </w:tcPr>
          <w:p w14:paraId="1B1A567F" w14:textId="77777777" w:rsidR="00542290" w:rsidRPr="00E5091F" w:rsidRDefault="00542290" w:rsidP="007D3908">
            <w:pPr>
              <w:autoSpaceDE w:val="0"/>
              <w:autoSpaceDN w:val="0"/>
              <w:adjustRightInd w:val="0"/>
              <w:spacing w:after="0" w:line="240" w:lineRule="auto"/>
              <w:rPr>
                <w:rFonts w:ascii="Times New Roman" w:hAnsi="Times New Roman" w:cs="Times New Roman"/>
                <w:b/>
                <w:bCs/>
                <w:sz w:val="24"/>
                <w:szCs w:val="24"/>
              </w:rPr>
            </w:pPr>
            <w:r w:rsidRPr="00E5091F">
              <w:rPr>
                <w:rFonts w:ascii="Times New Roman" w:hAnsi="Times New Roman" w:cs="Times New Roman"/>
                <w:b/>
                <w:bCs/>
                <w:sz w:val="24"/>
                <w:szCs w:val="24"/>
              </w:rPr>
              <w:t>31.12.2021</w:t>
            </w:r>
          </w:p>
        </w:tc>
      </w:tr>
      <w:tr w:rsidR="00E5091F" w:rsidRPr="00E5091F" w14:paraId="3A077F11" w14:textId="77777777" w:rsidTr="00C10ACF">
        <w:trPr>
          <w:trHeight w:val="341"/>
        </w:trPr>
        <w:tc>
          <w:tcPr>
            <w:tcW w:w="634" w:type="dxa"/>
            <w:tcBorders>
              <w:top w:val="single" w:sz="6" w:space="0" w:color="auto"/>
              <w:left w:val="single" w:sz="6" w:space="0" w:color="auto"/>
              <w:bottom w:val="nil"/>
              <w:right w:val="single" w:sz="6" w:space="0" w:color="auto"/>
            </w:tcBorders>
          </w:tcPr>
          <w:p w14:paraId="0F118847"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1</w:t>
            </w:r>
          </w:p>
        </w:tc>
        <w:tc>
          <w:tcPr>
            <w:tcW w:w="5037" w:type="dxa"/>
            <w:tcBorders>
              <w:top w:val="single" w:sz="6" w:space="0" w:color="auto"/>
              <w:left w:val="single" w:sz="6" w:space="0" w:color="auto"/>
              <w:bottom w:val="nil"/>
              <w:right w:val="single" w:sz="6" w:space="0" w:color="auto"/>
            </w:tcBorders>
          </w:tcPr>
          <w:p w14:paraId="2EA5D18D"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Смертность населения трудоспособного возраста (на 100 тыс. человек соответствующего возраста)</w:t>
            </w:r>
          </w:p>
        </w:tc>
        <w:tc>
          <w:tcPr>
            <w:tcW w:w="992" w:type="dxa"/>
            <w:tcBorders>
              <w:top w:val="single" w:sz="6" w:space="0" w:color="auto"/>
              <w:left w:val="single" w:sz="6" w:space="0" w:color="auto"/>
              <w:bottom w:val="nil"/>
              <w:right w:val="single" w:sz="6" w:space="0" w:color="auto"/>
            </w:tcBorders>
          </w:tcPr>
          <w:p w14:paraId="2A64EC2F"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ФП, РП</w:t>
            </w:r>
          </w:p>
        </w:tc>
        <w:tc>
          <w:tcPr>
            <w:tcW w:w="1560" w:type="dxa"/>
            <w:tcBorders>
              <w:top w:val="single" w:sz="6" w:space="0" w:color="auto"/>
              <w:left w:val="single" w:sz="6" w:space="0" w:color="auto"/>
              <w:bottom w:val="single" w:sz="6" w:space="0" w:color="auto"/>
              <w:right w:val="single" w:sz="6" w:space="0" w:color="auto"/>
            </w:tcBorders>
            <w:shd w:val="clear" w:color="auto" w:fill="auto"/>
          </w:tcPr>
          <w:p w14:paraId="7CC5985E"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630,91</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4373516C"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736,09</w:t>
            </w:r>
          </w:p>
        </w:tc>
      </w:tr>
      <w:tr w:rsidR="00E5091F" w:rsidRPr="00E5091F" w14:paraId="141612A4" w14:textId="77777777" w:rsidTr="00C10ACF">
        <w:trPr>
          <w:trHeight w:val="341"/>
        </w:trPr>
        <w:tc>
          <w:tcPr>
            <w:tcW w:w="634" w:type="dxa"/>
            <w:tcBorders>
              <w:top w:val="single" w:sz="6" w:space="0" w:color="auto"/>
              <w:left w:val="single" w:sz="6" w:space="0" w:color="auto"/>
              <w:bottom w:val="nil"/>
              <w:right w:val="single" w:sz="6" w:space="0" w:color="auto"/>
            </w:tcBorders>
          </w:tcPr>
          <w:p w14:paraId="4CA2790E"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2</w:t>
            </w:r>
          </w:p>
        </w:tc>
        <w:tc>
          <w:tcPr>
            <w:tcW w:w="5037" w:type="dxa"/>
            <w:tcBorders>
              <w:top w:val="single" w:sz="6" w:space="0" w:color="auto"/>
              <w:left w:val="single" w:sz="6" w:space="0" w:color="auto"/>
              <w:bottom w:val="nil"/>
              <w:right w:val="single" w:sz="6" w:space="0" w:color="auto"/>
            </w:tcBorders>
          </w:tcPr>
          <w:p w14:paraId="100AEBAD"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Охват граждан старше трудоспособного возраста профилактическими осмотрами, включая диспансеризацию (%)</w:t>
            </w:r>
          </w:p>
        </w:tc>
        <w:tc>
          <w:tcPr>
            <w:tcW w:w="992" w:type="dxa"/>
            <w:tcBorders>
              <w:top w:val="single" w:sz="6" w:space="0" w:color="auto"/>
              <w:left w:val="single" w:sz="6" w:space="0" w:color="auto"/>
              <w:bottom w:val="nil"/>
              <w:right w:val="single" w:sz="6" w:space="0" w:color="auto"/>
            </w:tcBorders>
          </w:tcPr>
          <w:p w14:paraId="0DFFFA4E"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РП</w:t>
            </w:r>
          </w:p>
        </w:tc>
        <w:tc>
          <w:tcPr>
            <w:tcW w:w="1560" w:type="dxa"/>
            <w:tcBorders>
              <w:top w:val="single" w:sz="6" w:space="0" w:color="auto"/>
              <w:left w:val="single" w:sz="6" w:space="0" w:color="auto"/>
              <w:bottom w:val="single" w:sz="6" w:space="0" w:color="auto"/>
              <w:right w:val="single" w:sz="6" w:space="0" w:color="auto"/>
            </w:tcBorders>
            <w:shd w:val="clear" w:color="auto" w:fill="auto"/>
          </w:tcPr>
          <w:p w14:paraId="30324D7E"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21,82</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14D3955F"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25,90</w:t>
            </w:r>
          </w:p>
        </w:tc>
      </w:tr>
      <w:tr w:rsidR="00E5091F" w:rsidRPr="00E5091F" w14:paraId="6F8E9821" w14:textId="77777777" w:rsidTr="00C10ACF">
        <w:trPr>
          <w:trHeight w:val="170"/>
        </w:trPr>
        <w:tc>
          <w:tcPr>
            <w:tcW w:w="634" w:type="dxa"/>
            <w:tcBorders>
              <w:top w:val="single" w:sz="6" w:space="0" w:color="auto"/>
              <w:left w:val="single" w:sz="6" w:space="0" w:color="auto"/>
              <w:bottom w:val="nil"/>
              <w:right w:val="single" w:sz="6" w:space="0" w:color="auto"/>
            </w:tcBorders>
          </w:tcPr>
          <w:p w14:paraId="2DD5C8BD"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4</w:t>
            </w:r>
          </w:p>
        </w:tc>
        <w:tc>
          <w:tcPr>
            <w:tcW w:w="5037" w:type="dxa"/>
            <w:tcBorders>
              <w:top w:val="single" w:sz="6" w:space="0" w:color="auto"/>
              <w:left w:val="single" w:sz="6" w:space="0" w:color="auto"/>
              <w:bottom w:val="nil"/>
              <w:right w:val="single" w:sz="6" w:space="0" w:color="auto"/>
            </w:tcBorders>
          </w:tcPr>
          <w:p w14:paraId="7D82C61C"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 xml:space="preserve">Доля лиц старше трудоспособного возраста, у которых выявлены заболевания и патологические состояния, находящихся под диспансерным </w:t>
            </w:r>
            <w:proofErr w:type="gramStart"/>
            <w:r w:rsidRPr="00E5091F">
              <w:rPr>
                <w:rFonts w:ascii="Times New Roman" w:hAnsi="Times New Roman" w:cs="Times New Roman"/>
                <w:sz w:val="24"/>
                <w:szCs w:val="24"/>
              </w:rPr>
              <w:t>наблюдением,  %</w:t>
            </w:r>
            <w:proofErr w:type="gramEnd"/>
          </w:p>
        </w:tc>
        <w:tc>
          <w:tcPr>
            <w:tcW w:w="992" w:type="dxa"/>
            <w:tcBorders>
              <w:top w:val="single" w:sz="6" w:space="0" w:color="auto"/>
              <w:left w:val="single" w:sz="6" w:space="0" w:color="auto"/>
              <w:bottom w:val="nil"/>
              <w:right w:val="single" w:sz="6" w:space="0" w:color="auto"/>
            </w:tcBorders>
          </w:tcPr>
          <w:p w14:paraId="1CF71D01"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РП</w:t>
            </w:r>
          </w:p>
        </w:tc>
        <w:tc>
          <w:tcPr>
            <w:tcW w:w="1560" w:type="dxa"/>
            <w:tcBorders>
              <w:top w:val="single" w:sz="6" w:space="0" w:color="auto"/>
              <w:left w:val="single" w:sz="6" w:space="0" w:color="auto"/>
              <w:bottom w:val="single" w:sz="6" w:space="0" w:color="auto"/>
              <w:right w:val="single" w:sz="6" w:space="0" w:color="auto"/>
            </w:tcBorders>
            <w:shd w:val="clear" w:color="auto" w:fill="auto"/>
          </w:tcPr>
          <w:p w14:paraId="4F207A84"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81,15</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2C08FAE9"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86,23</w:t>
            </w:r>
          </w:p>
        </w:tc>
      </w:tr>
      <w:tr w:rsidR="00E5091F" w:rsidRPr="00E5091F" w14:paraId="7D38FDC0" w14:textId="77777777" w:rsidTr="00C10ACF">
        <w:trPr>
          <w:trHeight w:val="341"/>
        </w:trPr>
        <w:tc>
          <w:tcPr>
            <w:tcW w:w="634" w:type="dxa"/>
            <w:tcBorders>
              <w:top w:val="single" w:sz="6" w:space="0" w:color="auto"/>
              <w:left w:val="single" w:sz="6" w:space="0" w:color="auto"/>
              <w:bottom w:val="single" w:sz="6" w:space="0" w:color="auto"/>
              <w:right w:val="single" w:sz="6" w:space="0" w:color="auto"/>
            </w:tcBorders>
          </w:tcPr>
          <w:p w14:paraId="4C6F21E0"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5</w:t>
            </w:r>
          </w:p>
        </w:tc>
        <w:tc>
          <w:tcPr>
            <w:tcW w:w="5037" w:type="dxa"/>
            <w:tcBorders>
              <w:top w:val="single" w:sz="6" w:space="0" w:color="auto"/>
              <w:left w:val="single" w:sz="6" w:space="0" w:color="auto"/>
              <w:bottom w:val="single" w:sz="6" w:space="0" w:color="auto"/>
              <w:right w:val="single" w:sz="6" w:space="0" w:color="auto"/>
            </w:tcBorders>
          </w:tcPr>
          <w:p w14:paraId="5E7359D4"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 xml:space="preserve">Уровень госпитализаций на геронтологические койки лиц старше 60 лет на 10 тыс. населения </w:t>
            </w:r>
            <w:proofErr w:type="spellStart"/>
            <w:r w:rsidRPr="00E5091F">
              <w:rPr>
                <w:rFonts w:ascii="Times New Roman" w:hAnsi="Times New Roman" w:cs="Times New Roman"/>
                <w:sz w:val="24"/>
                <w:szCs w:val="24"/>
              </w:rPr>
              <w:t>соотвтетсвующего</w:t>
            </w:r>
            <w:proofErr w:type="spellEnd"/>
            <w:r w:rsidRPr="00E5091F">
              <w:rPr>
                <w:rFonts w:ascii="Times New Roman" w:hAnsi="Times New Roman" w:cs="Times New Roman"/>
                <w:sz w:val="24"/>
                <w:szCs w:val="24"/>
              </w:rPr>
              <w:t xml:space="preserve"> возраста (для медицинских организаций, имеющих </w:t>
            </w:r>
            <w:proofErr w:type="spellStart"/>
            <w:r w:rsidRPr="00E5091F">
              <w:rPr>
                <w:rFonts w:ascii="Times New Roman" w:hAnsi="Times New Roman" w:cs="Times New Roman"/>
                <w:sz w:val="24"/>
                <w:szCs w:val="24"/>
              </w:rPr>
              <w:t>геронтологичекие</w:t>
            </w:r>
            <w:proofErr w:type="spellEnd"/>
            <w:r w:rsidRPr="00E5091F">
              <w:rPr>
                <w:rFonts w:ascii="Times New Roman" w:hAnsi="Times New Roman" w:cs="Times New Roman"/>
                <w:sz w:val="24"/>
                <w:szCs w:val="24"/>
              </w:rPr>
              <w:t xml:space="preserve"> койки)</w:t>
            </w:r>
          </w:p>
        </w:tc>
        <w:tc>
          <w:tcPr>
            <w:tcW w:w="992" w:type="dxa"/>
            <w:tcBorders>
              <w:top w:val="single" w:sz="6" w:space="0" w:color="auto"/>
              <w:left w:val="single" w:sz="6" w:space="0" w:color="auto"/>
              <w:bottom w:val="single" w:sz="4" w:space="0" w:color="auto"/>
              <w:right w:val="single" w:sz="6" w:space="0" w:color="auto"/>
            </w:tcBorders>
          </w:tcPr>
          <w:p w14:paraId="0A49F07D"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ФП, РП</w:t>
            </w:r>
          </w:p>
        </w:tc>
        <w:tc>
          <w:tcPr>
            <w:tcW w:w="1560" w:type="dxa"/>
            <w:tcBorders>
              <w:top w:val="single" w:sz="6" w:space="0" w:color="auto"/>
              <w:left w:val="single" w:sz="6" w:space="0" w:color="auto"/>
              <w:bottom w:val="single" w:sz="6" w:space="0" w:color="auto"/>
              <w:right w:val="single" w:sz="6" w:space="0" w:color="auto"/>
            </w:tcBorders>
            <w:shd w:val="clear" w:color="auto" w:fill="auto"/>
          </w:tcPr>
          <w:p w14:paraId="519B900D"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0</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57F215BE"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0</w:t>
            </w:r>
          </w:p>
        </w:tc>
      </w:tr>
      <w:tr w:rsidR="00E5091F" w:rsidRPr="00E5091F" w14:paraId="7E4C2BF3" w14:textId="77777777" w:rsidTr="00C10ACF">
        <w:trPr>
          <w:trHeight w:val="684"/>
        </w:trPr>
        <w:tc>
          <w:tcPr>
            <w:tcW w:w="634" w:type="dxa"/>
            <w:tcBorders>
              <w:top w:val="single" w:sz="6" w:space="0" w:color="auto"/>
              <w:left w:val="single" w:sz="6" w:space="0" w:color="auto"/>
              <w:bottom w:val="single" w:sz="6" w:space="0" w:color="auto"/>
              <w:right w:val="single" w:sz="6" w:space="0" w:color="auto"/>
            </w:tcBorders>
          </w:tcPr>
          <w:p w14:paraId="0E6BA5E4"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6</w:t>
            </w:r>
          </w:p>
        </w:tc>
        <w:tc>
          <w:tcPr>
            <w:tcW w:w="5037" w:type="dxa"/>
            <w:tcBorders>
              <w:top w:val="single" w:sz="6" w:space="0" w:color="auto"/>
              <w:left w:val="single" w:sz="6" w:space="0" w:color="auto"/>
              <w:bottom w:val="single" w:sz="6" w:space="0" w:color="auto"/>
              <w:right w:val="single" w:sz="4" w:space="0" w:color="auto"/>
            </w:tcBorders>
          </w:tcPr>
          <w:p w14:paraId="52C7C81C"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Темпы прироста первичной заболеваемости ожирением</w:t>
            </w:r>
          </w:p>
        </w:tc>
        <w:tc>
          <w:tcPr>
            <w:tcW w:w="992" w:type="dxa"/>
            <w:tcBorders>
              <w:top w:val="single" w:sz="4" w:space="0" w:color="auto"/>
              <w:left w:val="single" w:sz="4" w:space="0" w:color="auto"/>
              <w:bottom w:val="single" w:sz="4" w:space="0" w:color="auto"/>
              <w:right w:val="single" w:sz="4" w:space="0" w:color="auto"/>
            </w:tcBorders>
          </w:tcPr>
          <w:p w14:paraId="5554C16C"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ФП, РП</w:t>
            </w:r>
          </w:p>
        </w:tc>
        <w:tc>
          <w:tcPr>
            <w:tcW w:w="1560" w:type="dxa"/>
            <w:tcBorders>
              <w:top w:val="single" w:sz="6" w:space="0" w:color="auto"/>
              <w:left w:val="single" w:sz="4" w:space="0" w:color="auto"/>
              <w:bottom w:val="single" w:sz="6" w:space="0" w:color="auto"/>
              <w:right w:val="single" w:sz="6" w:space="0" w:color="auto"/>
            </w:tcBorders>
            <w:shd w:val="clear" w:color="auto" w:fill="auto"/>
          </w:tcPr>
          <w:p w14:paraId="2F8D319D"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-40,57</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56B524A8" w14:textId="77777777" w:rsidR="00542290" w:rsidRPr="00E5091F" w:rsidRDefault="00542290" w:rsidP="007D3908">
            <w:pPr>
              <w:autoSpaceDE w:val="0"/>
              <w:autoSpaceDN w:val="0"/>
              <w:adjustRightInd w:val="0"/>
              <w:spacing w:after="0" w:line="240" w:lineRule="auto"/>
              <w:rPr>
                <w:rFonts w:ascii="Times New Roman" w:hAnsi="Times New Roman" w:cs="Times New Roman"/>
                <w:sz w:val="24"/>
                <w:szCs w:val="24"/>
              </w:rPr>
            </w:pPr>
            <w:r w:rsidRPr="00E5091F">
              <w:rPr>
                <w:rFonts w:ascii="Times New Roman" w:hAnsi="Times New Roman" w:cs="Times New Roman"/>
                <w:sz w:val="24"/>
                <w:szCs w:val="24"/>
              </w:rPr>
              <w:t>129,26</w:t>
            </w:r>
          </w:p>
        </w:tc>
      </w:tr>
    </w:tbl>
    <w:p w14:paraId="4B3F1132" w14:textId="77777777" w:rsidR="00542290" w:rsidRPr="00E5091F" w:rsidRDefault="00542290" w:rsidP="00542290">
      <w:pPr>
        <w:pStyle w:val="Style9"/>
        <w:widowControl/>
        <w:tabs>
          <w:tab w:val="left" w:pos="1402"/>
        </w:tabs>
        <w:spacing w:before="19" w:line="276" w:lineRule="auto"/>
        <w:ind w:firstLine="0"/>
        <w:jc w:val="left"/>
      </w:pPr>
    </w:p>
    <w:p w14:paraId="4D83982F" w14:textId="77777777" w:rsidR="00542290" w:rsidRPr="00E5091F" w:rsidRDefault="00542290" w:rsidP="007370B2">
      <w:pPr>
        <w:pStyle w:val="Style9"/>
        <w:widowControl/>
        <w:tabs>
          <w:tab w:val="left" w:pos="1402"/>
        </w:tabs>
        <w:spacing w:before="19" w:line="276" w:lineRule="auto"/>
        <w:ind w:firstLine="567"/>
        <w:rPr>
          <w:rFonts w:eastAsia="Calibri"/>
        </w:rPr>
      </w:pPr>
      <w:r w:rsidRPr="00E5091F">
        <w:t xml:space="preserve">       В течение года продолжались </w:t>
      </w:r>
      <w:proofErr w:type="gramStart"/>
      <w:r w:rsidRPr="00E5091F">
        <w:t>мероприятия  медицинскими</w:t>
      </w:r>
      <w:proofErr w:type="gramEnd"/>
      <w:r w:rsidRPr="00E5091F">
        <w:t xml:space="preserve"> работниками по предупреждению распространения  коронавирусной инфекции. </w:t>
      </w:r>
      <w:r w:rsidRPr="00E5091F">
        <w:rPr>
          <w:rStyle w:val="FontStyle16"/>
          <w:sz w:val="24"/>
          <w:szCs w:val="24"/>
        </w:rPr>
        <w:t xml:space="preserve">Работа поликлиники и подразделений была выстроена с учетом максимального </w:t>
      </w:r>
      <w:proofErr w:type="gramStart"/>
      <w:r w:rsidRPr="00E5091F">
        <w:rPr>
          <w:rStyle w:val="FontStyle16"/>
          <w:sz w:val="24"/>
          <w:szCs w:val="24"/>
        </w:rPr>
        <w:t>соблюдения  противоэпидемических</w:t>
      </w:r>
      <w:proofErr w:type="gramEnd"/>
      <w:r w:rsidRPr="00E5091F">
        <w:rPr>
          <w:rStyle w:val="FontStyle16"/>
          <w:sz w:val="24"/>
          <w:szCs w:val="24"/>
        </w:rPr>
        <w:t xml:space="preserve"> мероприятий и направлена на минимизацию рисков инфицирования пациентов  и предупреждению распространения новой коронавирусной инфекции. </w:t>
      </w:r>
      <w:proofErr w:type="gramStart"/>
      <w:r w:rsidRPr="00E5091F">
        <w:rPr>
          <w:rStyle w:val="FontStyle16"/>
          <w:sz w:val="24"/>
          <w:szCs w:val="24"/>
        </w:rPr>
        <w:t>Проводился  ежедневный</w:t>
      </w:r>
      <w:proofErr w:type="gramEnd"/>
      <w:r w:rsidRPr="00E5091F">
        <w:rPr>
          <w:rStyle w:val="FontStyle16"/>
          <w:sz w:val="24"/>
          <w:szCs w:val="24"/>
        </w:rPr>
        <w:t xml:space="preserve"> мониторинг состояния здоровья сотрудников с измерением температуры бесконтактным термометром, опросом самочувствия, с отражением данных в журнале, отстранением и направлением на лечение лиц с </w:t>
      </w:r>
      <w:r w:rsidRPr="00E5091F">
        <w:rPr>
          <w:rStyle w:val="FontStyle16"/>
          <w:sz w:val="24"/>
          <w:szCs w:val="24"/>
        </w:rPr>
        <w:lastRenderedPageBreak/>
        <w:t>признаками ОРВИ.</w:t>
      </w:r>
      <w:r w:rsidRPr="00E5091F">
        <w:rPr>
          <w:rFonts w:eastAsia="Calibri"/>
          <w:lang w:eastAsia="en-US"/>
        </w:rPr>
        <w:t xml:space="preserve"> </w:t>
      </w:r>
      <w:r w:rsidRPr="00E5091F">
        <w:rPr>
          <w:rFonts w:eastAsia="Calibri"/>
        </w:rPr>
        <w:t xml:space="preserve"> </w:t>
      </w:r>
      <w:proofErr w:type="gramStart"/>
      <w:r w:rsidRPr="00E5091F">
        <w:rPr>
          <w:rFonts w:eastAsia="Calibri"/>
        </w:rPr>
        <w:t>Прием  пациентов</w:t>
      </w:r>
      <w:proofErr w:type="gramEnd"/>
      <w:r w:rsidRPr="00E5091F">
        <w:rPr>
          <w:rFonts w:eastAsia="Calibri"/>
        </w:rPr>
        <w:t xml:space="preserve"> с клиническими проявлениями респираторных заболеваний  в</w:t>
      </w:r>
      <w:r w:rsidRPr="00E5091F">
        <w:rPr>
          <w:rFonts w:eastAsia="Calibri"/>
          <w:shd w:val="clear" w:color="auto" w:fill="FFFFFF"/>
        </w:rPr>
        <w:t>елся в отдельном здании,   в стационаре дневного пребывания (вход с торца здания инфекционного отделения).</w:t>
      </w:r>
      <w:r w:rsidRPr="00E5091F">
        <w:rPr>
          <w:rFonts w:eastAsia="Calibri"/>
        </w:rPr>
        <w:t xml:space="preserve"> </w:t>
      </w:r>
      <w:r w:rsidRPr="00E5091F">
        <w:rPr>
          <w:rFonts w:eastAsia="Calibri"/>
          <w:shd w:val="clear" w:color="auto" w:fill="FFFFFF"/>
        </w:rPr>
        <w:t xml:space="preserve">Там же был организован процедурный кабинет, где при необходимости брали кровь на анализы, по назначению врача </w:t>
      </w:r>
      <w:proofErr w:type="gramStart"/>
      <w:r w:rsidRPr="00E5091F">
        <w:rPr>
          <w:rFonts w:eastAsia="Calibri"/>
          <w:shd w:val="clear" w:color="auto" w:fill="FFFFFF"/>
        </w:rPr>
        <w:t>-  внутримышечные</w:t>
      </w:r>
      <w:proofErr w:type="gramEnd"/>
      <w:r w:rsidRPr="00E5091F">
        <w:rPr>
          <w:rFonts w:eastAsia="Calibri"/>
          <w:shd w:val="clear" w:color="auto" w:fill="FFFFFF"/>
        </w:rPr>
        <w:t xml:space="preserve">, внутривенно капельные введения препаратов. </w:t>
      </w:r>
      <w:r w:rsidRPr="00E5091F">
        <w:rPr>
          <w:rFonts w:eastAsia="Calibri"/>
        </w:rPr>
        <w:t xml:space="preserve"> Прием вели врачи, обучившиеся по 36-часовой программе ведения пациентов с коронавирусной инфекцией. Была определена маршрутизация для пациентов </w:t>
      </w:r>
      <w:proofErr w:type="gramStart"/>
      <w:r w:rsidRPr="00E5091F">
        <w:rPr>
          <w:rFonts w:eastAsia="Calibri"/>
        </w:rPr>
        <w:t>с  подозрением</w:t>
      </w:r>
      <w:proofErr w:type="gramEnd"/>
      <w:r w:rsidRPr="00E5091F">
        <w:rPr>
          <w:rFonts w:eastAsia="Calibri"/>
        </w:rPr>
        <w:t xml:space="preserve">  на пневмонию или коронавирусную инфекцию которым,  необходимо пройти  рентгеновское обследование. Был организован отдельный вход в рентгеновский кабинет, с западного торца здания поликлиники.  Были </w:t>
      </w:r>
      <w:proofErr w:type="gramStart"/>
      <w:r w:rsidRPr="00E5091F">
        <w:rPr>
          <w:rFonts w:eastAsia="Calibri"/>
        </w:rPr>
        <w:t>сформированы  врачебно</w:t>
      </w:r>
      <w:proofErr w:type="gramEnd"/>
      <w:r w:rsidRPr="00E5091F">
        <w:rPr>
          <w:rFonts w:eastAsia="Calibri"/>
        </w:rPr>
        <w:t>-сестринские бригады из участковых терапевтов и педиатров, для динамического наблюдения  пациентов  на дому с признаками ОРВИ, высокой температурой, с подтвержденным анализом  на коронавирусную инфекцию и забором мазков..</w:t>
      </w:r>
    </w:p>
    <w:p w14:paraId="4C7227ED" w14:textId="77777777" w:rsidR="00542290" w:rsidRPr="00E5091F" w:rsidRDefault="00542290" w:rsidP="007370B2">
      <w:pPr>
        <w:ind w:firstLine="567"/>
        <w:jc w:val="both"/>
        <w:rPr>
          <w:rFonts w:ascii="Times New Roman" w:eastAsia="Calibri" w:hAnsi="Times New Roman" w:cs="Times New Roman"/>
          <w:sz w:val="24"/>
          <w:szCs w:val="24"/>
        </w:rPr>
      </w:pPr>
      <w:r w:rsidRPr="00E5091F">
        <w:rPr>
          <w:rFonts w:ascii="Times New Roman" w:eastAsia="Calibri" w:hAnsi="Times New Roman" w:cs="Times New Roman"/>
          <w:sz w:val="24"/>
          <w:szCs w:val="24"/>
        </w:rPr>
        <w:t xml:space="preserve">   В инфекционном отделении, согласно приказу МЗ УР было организовано обсервационное отделение на 30 коек для лечения пациентов с коронавирусной </w:t>
      </w:r>
      <w:proofErr w:type="gramStart"/>
      <w:r w:rsidRPr="00E5091F">
        <w:rPr>
          <w:rFonts w:ascii="Times New Roman" w:eastAsia="Calibri" w:hAnsi="Times New Roman" w:cs="Times New Roman"/>
          <w:sz w:val="24"/>
          <w:szCs w:val="24"/>
        </w:rPr>
        <w:t>инфекцией,  персонал</w:t>
      </w:r>
      <w:proofErr w:type="gramEnd"/>
      <w:r w:rsidRPr="00E5091F">
        <w:rPr>
          <w:rFonts w:ascii="Times New Roman" w:eastAsia="Calibri" w:hAnsi="Times New Roman" w:cs="Times New Roman"/>
          <w:sz w:val="24"/>
          <w:szCs w:val="24"/>
        </w:rPr>
        <w:t xml:space="preserve"> отделения трудился с большой нагрузкой, так как больных поступало много, не всех больных удавалось переправить сразу в организованные в республике ковидцентры.</w:t>
      </w:r>
    </w:p>
    <w:p w14:paraId="122BF50F" w14:textId="77777777" w:rsidR="007370B2" w:rsidRPr="00E5091F" w:rsidRDefault="00542290" w:rsidP="007370B2">
      <w:pPr>
        <w:pStyle w:val="11"/>
        <w:shd w:val="clear" w:color="auto" w:fill="auto"/>
        <w:spacing w:after="28" w:line="276" w:lineRule="auto"/>
        <w:ind w:left="20" w:right="20"/>
        <w:rPr>
          <w:b/>
          <w:sz w:val="24"/>
          <w:szCs w:val="24"/>
        </w:rPr>
      </w:pPr>
      <w:r w:rsidRPr="00E5091F">
        <w:rPr>
          <w:rFonts w:eastAsia="Calibri"/>
          <w:sz w:val="24"/>
          <w:szCs w:val="24"/>
        </w:rPr>
        <w:t xml:space="preserve"> В течение года большая работа проведена медицинскими работниками по вакцинации населения против коронавирусной инфекции, всего привито – 8501 человек, что составило 58,7% от взрослого населения района.</w:t>
      </w:r>
      <w:r w:rsidR="007370B2" w:rsidRPr="00E5091F">
        <w:rPr>
          <w:b/>
          <w:sz w:val="24"/>
          <w:szCs w:val="24"/>
        </w:rPr>
        <w:t xml:space="preserve"> </w:t>
      </w:r>
    </w:p>
    <w:p w14:paraId="0C7E7B35" w14:textId="3B65071B" w:rsidR="007370B2" w:rsidRPr="00E5091F" w:rsidRDefault="007370B2" w:rsidP="007370B2">
      <w:pPr>
        <w:pStyle w:val="11"/>
        <w:shd w:val="clear" w:color="auto" w:fill="auto"/>
        <w:spacing w:after="28" w:line="276" w:lineRule="auto"/>
        <w:ind w:left="20" w:right="20"/>
        <w:jc w:val="center"/>
        <w:rPr>
          <w:sz w:val="24"/>
          <w:szCs w:val="24"/>
        </w:rPr>
      </w:pPr>
      <w:r w:rsidRPr="00E5091F">
        <w:rPr>
          <w:b/>
          <w:sz w:val="24"/>
          <w:szCs w:val="24"/>
        </w:rPr>
        <w:t>Развитие кадрового потенциала.</w:t>
      </w:r>
    </w:p>
    <w:p w14:paraId="6B494E08" w14:textId="77777777" w:rsidR="007370B2" w:rsidRPr="00E5091F" w:rsidRDefault="007370B2" w:rsidP="007370B2">
      <w:pPr>
        <w:pStyle w:val="11"/>
        <w:shd w:val="clear" w:color="auto" w:fill="auto"/>
        <w:spacing w:after="28" w:line="276" w:lineRule="auto"/>
        <w:ind w:left="20" w:right="20"/>
        <w:rPr>
          <w:sz w:val="24"/>
          <w:szCs w:val="24"/>
        </w:rPr>
      </w:pPr>
      <w:r w:rsidRPr="00E5091F">
        <w:rPr>
          <w:sz w:val="24"/>
          <w:szCs w:val="24"/>
        </w:rPr>
        <w:t xml:space="preserve">На 31.12.2021 г в районе работают 48 врачей, 148 средних медицинских работников. </w:t>
      </w:r>
    </w:p>
    <w:p w14:paraId="7643886E" w14:textId="77777777" w:rsidR="007370B2" w:rsidRPr="00E5091F" w:rsidRDefault="007370B2" w:rsidP="007370B2">
      <w:pPr>
        <w:spacing w:after="0" w:line="240" w:lineRule="auto"/>
        <w:ind w:firstLine="709"/>
        <w:jc w:val="both"/>
        <w:rPr>
          <w:rFonts w:ascii="Times New Roman" w:eastAsia="Calibri" w:hAnsi="Times New Roman" w:cs="Times New Roman"/>
          <w:sz w:val="24"/>
          <w:szCs w:val="24"/>
        </w:rPr>
      </w:pPr>
      <w:r w:rsidRPr="00E5091F">
        <w:rPr>
          <w:rFonts w:ascii="Times New Roman" w:eastAsia="Calibri" w:hAnsi="Times New Roman" w:cs="Times New Roman"/>
          <w:sz w:val="24"/>
          <w:szCs w:val="24"/>
        </w:rPr>
        <w:t xml:space="preserve"> В сравнении с 2020г количество </w:t>
      </w:r>
      <w:proofErr w:type="gramStart"/>
      <w:r w:rsidRPr="00E5091F">
        <w:rPr>
          <w:rFonts w:ascii="Times New Roman" w:eastAsia="Calibri" w:hAnsi="Times New Roman" w:cs="Times New Roman"/>
          <w:sz w:val="24"/>
          <w:szCs w:val="24"/>
        </w:rPr>
        <w:t>врачей  уменьшилось</w:t>
      </w:r>
      <w:proofErr w:type="gramEnd"/>
      <w:r w:rsidRPr="00E5091F">
        <w:rPr>
          <w:rFonts w:ascii="Times New Roman" w:eastAsia="Calibri" w:hAnsi="Times New Roman" w:cs="Times New Roman"/>
          <w:sz w:val="24"/>
          <w:szCs w:val="24"/>
        </w:rPr>
        <w:t xml:space="preserve"> на 1 специалиста, число средних медицинских работников  уменьшилось на 10 человек. Улучшилась обеспеченность врачами, оказывающими первичную медико-санитарную помощь, за счет приема на работу 2 педиатров, 1 из них участковый врач педиатр по программе «Земский доктор». Уволились 2 человека (семейная пара в связи со сменой места жительства, педиатр и психиатр-нарколог), вследствие чего снизилась обеспеченность узкими специалистами и врачами, работающими в стационаре. </w:t>
      </w:r>
    </w:p>
    <w:p w14:paraId="17D5EA29" w14:textId="77777777" w:rsidR="007370B2" w:rsidRPr="00E5091F" w:rsidRDefault="007370B2" w:rsidP="007370B2">
      <w:pPr>
        <w:spacing w:after="0" w:line="240" w:lineRule="auto"/>
        <w:ind w:firstLine="709"/>
        <w:jc w:val="both"/>
        <w:rPr>
          <w:rFonts w:ascii="Times New Roman" w:eastAsia="Calibri" w:hAnsi="Times New Roman" w:cs="Times New Roman"/>
          <w:sz w:val="24"/>
          <w:szCs w:val="24"/>
        </w:rPr>
      </w:pPr>
      <w:r w:rsidRPr="00E5091F">
        <w:rPr>
          <w:rFonts w:ascii="Times New Roman" w:eastAsia="Calibri" w:hAnsi="Times New Roman" w:cs="Times New Roman"/>
          <w:sz w:val="24"/>
          <w:szCs w:val="24"/>
        </w:rPr>
        <w:t xml:space="preserve">Обеспеченность врачами населения Кезского района составляет 23.4 на 10 тыс. населения (по УР в 2020г – 40.9), средними медицинскими работниками – 77.0 на 10 тыс. населения </w:t>
      </w:r>
      <w:proofErr w:type="gramStart"/>
      <w:r w:rsidRPr="00E5091F">
        <w:rPr>
          <w:rFonts w:ascii="Times New Roman" w:eastAsia="Calibri" w:hAnsi="Times New Roman" w:cs="Times New Roman"/>
          <w:sz w:val="24"/>
          <w:szCs w:val="24"/>
        </w:rPr>
        <w:t>( по</w:t>
      </w:r>
      <w:proofErr w:type="gramEnd"/>
      <w:r w:rsidRPr="00E5091F">
        <w:rPr>
          <w:rFonts w:ascii="Times New Roman" w:eastAsia="Calibri" w:hAnsi="Times New Roman" w:cs="Times New Roman"/>
          <w:sz w:val="24"/>
          <w:szCs w:val="24"/>
        </w:rPr>
        <w:t xml:space="preserve"> УР – 90.2). Из молодых специалистов с высшим и средним медицинским </w:t>
      </w:r>
      <w:proofErr w:type="gramStart"/>
      <w:r w:rsidRPr="00E5091F">
        <w:rPr>
          <w:rFonts w:ascii="Times New Roman" w:eastAsia="Calibri" w:hAnsi="Times New Roman" w:cs="Times New Roman"/>
          <w:sz w:val="24"/>
          <w:szCs w:val="24"/>
        </w:rPr>
        <w:t>образованием  на</w:t>
      </w:r>
      <w:proofErr w:type="gramEnd"/>
      <w:r w:rsidRPr="00E5091F">
        <w:rPr>
          <w:rFonts w:ascii="Times New Roman" w:eastAsia="Calibri" w:hAnsi="Times New Roman" w:cs="Times New Roman"/>
          <w:sz w:val="24"/>
          <w:szCs w:val="24"/>
        </w:rPr>
        <w:t xml:space="preserve"> работу в районную больницу в 2021 году никто не прибыл. В поликлинике сохраняется потребность в следующих врачебных кадрах: онколог, офтальмолог, психиатр-нарколог, педиатр, стоматолог-ортопед. Ухудшилась укомплектованность и обеспеченность населения средним медперсоналом, потребность в средних медработниках- 9 специалистов. </w:t>
      </w:r>
    </w:p>
    <w:p w14:paraId="0484E6AA" w14:textId="77777777" w:rsidR="007370B2" w:rsidRPr="00E5091F" w:rsidRDefault="007370B2" w:rsidP="007370B2">
      <w:pPr>
        <w:spacing w:after="0" w:line="240" w:lineRule="auto"/>
        <w:ind w:firstLine="709"/>
        <w:jc w:val="both"/>
        <w:rPr>
          <w:rFonts w:ascii="Times New Roman" w:eastAsia="Calibri" w:hAnsi="Times New Roman" w:cs="Times New Roman"/>
          <w:sz w:val="24"/>
          <w:szCs w:val="24"/>
        </w:rPr>
      </w:pPr>
      <w:r w:rsidRPr="00E5091F">
        <w:rPr>
          <w:rFonts w:ascii="Times New Roman" w:eastAsia="Calibri" w:hAnsi="Times New Roman" w:cs="Times New Roman"/>
          <w:sz w:val="24"/>
          <w:szCs w:val="24"/>
        </w:rPr>
        <w:t xml:space="preserve"> На фельдшерско-акушерских пунктах трудятся 19 фельдшеров, 2 акушерки и 5 медсестер. На 3 ФАПах </w:t>
      </w:r>
      <w:proofErr w:type="gramStart"/>
      <w:r w:rsidRPr="00E5091F">
        <w:rPr>
          <w:rFonts w:ascii="Times New Roman" w:eastAsia="Calibri" w:hAnsi="Times New Roman" w:cs="Times New Roman"/>
          <w:sz w:val="24"/>
          <w:szCs w:val="24"/>
        </w:rPr>
        <w:t xml:space="preserve">( </w:t>
      </w:r>
      <w:proofErr w:type="spellStart"/>
      <w:r w:rsidRPr="00E5091F">
        <w:rPr>
          <w:rFonts w:ascii="Times New Roman" w:eastAsia="Calibri" w:hAnsi="Times New Roman" w:cs="Times New Roman"/>
          <w:sz w:val="24"/>
          <w:szCs w:val="24"/>
        </w:rPr>
        <w:t>Пужмезь</w:t>
      </w:r>
      <w:proofErr w:type="spellEnd"/>
      <w:proofErr w:type="gramEnd"/>
      <w:r w:rsidRPr="00E5091F">
        <w:rPr>
          <w:rFonts w:ascii="Times New Roman" w:eastAsia="Calibri" w:hAnsi="Times New Roman" w:cs="Times New Roman"/>
          <w:sz w:val="24"/>
          <w:szCs w:val="24"/>
        </w:rPr>
        <w:t xml:space="preserve">, </w:t>
      </w:r>
      <w:proofErr w:type="spellStart"/>
      <w:r w:rsidRPr="00E5091F">
        <w:rPr>
          <w:rFonts w:ascii="Times New Roman" w:eastAsia="Calibri" w:hAnsi="Times New Roman" w:cs="Times New Roman"/>
          <w:sz w:val="24"/>
          <w:szCs w:val="24"/>
        </w:rPr>
        <w:t>Юрук</w:t>
      </w:r>
      <w:proofErr w:type="spellEnd"/>
      <w:r w:rsidRPr="00E5091F">
        <w:rPr>
          <w:rFonts w:ascii="Times New Roman" w:eastAsia="Calibri" w:hAnsi="Times New Roman" w:cs="Times New Roman"/>
          <w:sz w:val="24"/>
          <w:szCs w:val="24"/>
        </w:rPr>
        <w:t xml:space="preserve"> и </w:t>
      </w:r>
      <w:proofErr w:type="spellStart"/>
      <w:r w:rsidRPr="00E5091F">
        <w:rPr>
          <w:rFonts w:ascii="Times New Roman" w:eastAsia="Calibri" w:hAnsi="Times New Roman" w:cs="Times New Roman"/>
          <w:sz w:val="24"/>
          <w:szCs w:val="24"/>
        </w:rPr>
        <w:t>Вортча</w:t>
      </w:r>
      <w:proofErr w:type="spellEnd"/>
      <w:r w:rsidRPr="00E5091F">
        <w:rPr>
          <w:rFonts w:ascii="Times New Roman" w:eastAsia="Calibri" w:hAnsi="Times New Roman" w:cs="Times New Roman"/>
          <w:sz w:val="24"/>
          <w:szCs w:val="24"/>
        </w:rPr>
        <w:t xml:space="preserve">) работают совместители. В </w:t>
      </w:r>
      <w:proofErr w:type="spellStart"/>
      <w:r w:rsidRPr="00E5091F">
        <w:rPr>
          <w:rFonts w:ascii="Times New Roman" w:eastAsia="Calibri" w:hAnsi="Times New Roman" w:cs="Times New Roman"/>
          <w:sz w:val="24"/>
          <w:szCs w:val="24"/>
        </w:rPr>
        <w:t>Степаненский</w:t>
      </w:r>
      <w:proofErr w:type="spellEnd"/>
      <w:r w:rsidRPr="00E5091F">
        <w:rPr>
          <w:rFonts w:ascii="Times New Roman" w:eastAsia="Calibri" w:hAnsi="Times New Roman" w:cs="Times New Roman"/>
          <w:sz w:val="24"/>
          <w:szCs w:val="24"/>
        </w:rPr>
        <w:t xml:space="preserve"> фельдшерско-акушерский пункт в 2020г прибыла фельдшер по программе «Земский фельдшер». Четыре фельдшерско-акушерских пункта не укомплектованы фельдшерами, работают медицинские сестры или совместители. </w:t>
      </w:r>
    </w:p>
    <w:p w14:paraId="7991AAF9" w14:textId="77777777" w:rsidR="007370B2" w:rsidRPr="00E5091F" w:rsidRDefault="007370B2" w:rsidP="007370B2">
      <w:pPr>
        <w:spacing w:after="0"/>
        <w:ind w:right="20" w:firstLine="567"/>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Для укомплектованности медицинскими кадрами ведется работа по профориентации школьников Кезского района, учащиеся старших классов ежегодно проходят социальную практику на базе районной больницы. Более активно проводится работа со студентами ИГМА, в том числе в части содействия прохождению интернатуры по специальностям </w:t>
      </w:r>
      <w:r w:rsidRPr="00E5091F">
        <w:rPr>
          <w:rFonts w:ascii="Times New Roman" w:eastAsia="Times New Roman" w:hAnsi="Times New Roman" w:cs="Times New Roman"/>
          <w:sz w:val="24"/>
          <w:szCs w:val="24"/>
        </w:rPr>
        <w:lastRenderedPageBreak/>
        <w:t xml:space="preserve">необходимым для РБ. Но в 2021 </w:t>
      </w:r>
      <w:proofErr w:type="gramStart"/>
      <w:r w:rsidRPr="00E5091F">
        <w:rPr>
          <w:rFonts w:ascii="Times New Roman" w:eastAsia="Times New Roman" w:hAnsi="Times New Roman" w:cs="Times New Roman"/>
          <w:sz w:val="24"/>
          <w:szCs w:val="24"/>
        </w:rPr>
        <w:t>году  выпускница</w:t>
      </w:r>
      <w:proofErr w:type="gramEnd"/>
      <w:r w:rsidRPr="00E5091F">
        <w:rPr>
          <w:rFonts w:ascii="Times New Roman" w:eastAsia="Times New Roman" w:hAnsi="Times New Roman" w:cs="Times New Roman"/>
          <w:sz w:val="24"/>
          <w:szCs w:val="24"/>
        </w:rPr>
        <w:t xml:space="preserve"> ИГМА, обучавшаяся по целевому направлению, отказалась приехать на работу в районную больницу.</w:t>
      </w:r>
    </w:p>
    <w:p w14:paraId="6458FA88" w14:textId="77777777" w:rsidR="007370B2" w:rsidRPr="00E5091F" w:rsidRDefault="007370B2" w:rsidP="007370B2">
      <w:pPr>
        <w:spacing w:after="120"/>
        <w:ind w:firstLine="567"/>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В 2021г администрацией РБ было направлено 3 выпускника в МЗ УР для заключения целевого договора при поступлении в медакадемию, 1 выпускница Кезской СОШ№</w:t>
      </w:r>
      <w:proofErr w:type="gramStart"/>
      <w:r w:rsidRPr="00E5091F">
        <w:rPr>
          <w:rFonts w:ascii="Times New Roman" w:eastAsia="Times New Roman" w:hAnsi="Times New Roman" w:cs="Times New Roman"/>
          <w:sz w:val="24"/>
          <w:szCs w:val="24"/>
        </w:rPr>
        <w:t>1  поступила</w:t>
      </w:r>
      <w:proofErr w:type="gramEnd"/>
      <w:r w:rsidRPr="00E5091F">
        <w:rPr>
          <w:rFonts w:ascii="Times New Roman" w:eastAsia="Times New Roman" w:hAnsi="Times New Roman" w:cs="Times New Roman"/>
          <w:sz w:val="24"/>
          <w:szCs w:val="24"/>
        </w:rPr>
        <w:t xml:space="preserve"> на стоматологический факультет Самарского ГМУ.</w:t>
      </w:r>
    </w:p>
    <w:p w14:paraId="2905BC1C" w14:textId="77777777" w:rsidR="00C10ACF" w:rsidRPr="00E5091F" w:rsidRDefault="00C10ACF" w:rsidP="007370B2">
      <w:pPr>
        <w:spacing w:line="360" w:lineRule="auto"/>
        <w:jc w:val="center"/>
        <w:rPr>
          <w:rFonts w:ascii="Times New Roman" w:hAnsi="Times New Roman" w:cs="Times New Roman"/>
          <w:b/>
          <w:sz w:val="24"/>
          <w:szCs w:val="24"/>
        </w:rPr>
      </w:pPr>
    </w:p>
    <w:p w14:paraId="07435BCD" w14:textId="3BF7B5C9" w:rsidR="007370B2" w:rsidRPr="00E5091F" w:rsidRDefault="007370B2" w:rsidP="007370B2">
      <w:pPr>
        <w:spacing w:line="360" w:lineRule="auto"/>
        <w:jc w:val="center"/>
        <w:rPr>
          <w:rFonts w:ascii="Times New Roman" w:hAnsi="Times New Roman" w:cs="Times New Roman"/>
          <w:sz w:val="24"/>
          <w:szCs w:val="24"/>
        </w:rPr>
      </w:pPr>
      <w:r w:rsidRPr="00E5091F">
        <w:rPr>
          <w:rFonts w:ascii="Times New Roman" w:hAnsi="Times New Roman" w:cs="Times New Roman"/>
          <w:b/>
          <w:sz w:val="24"/>
          <w:szCs w:val="24"/>
        </w:rPr>
        <w:t>Укрепление материально-технической базы.</w:t>
      </w:r>
      <w:r w:rsidRPr="00E5091F">
        <w:rPr>
          <w:rFonts w:ascii="Times New Roman" w:hAnsi="Times New Roman" w:cs="Times New Roman"/>
          <w:sz w:val="24"/>
          <w:szCs w:val="24"/>
        </w:rPr>
        <w:t xml:space="preserve">        </w:t>
      </w:r>
    </w:p>
    <w:p w14:paraId="3E256D16" w14:textId="1483E91C" w:rsidR="007370B2" w:rsidRPr="00E5091F" w:rsidRDefault="007370B2" w:rsidP="007370B2">
      <w:pPr>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Одной из важнейших проблем отрасли здравоохранения остается оснащение структурных подразделений учреждения лечебно-диагностическим оборудованием в соответствии с Порядками оказания медицинской помощи и приведения помещений в соответствие </w:t>
      </w:r>
      <w:proofErr w:type="gramStart"/>
      <w:r w:rsidRPr="00E5091F">
        <w:rPr>
          <w:rFonts w:ascii="Times New Roman" w:hAnsi="Times New Roman" w:cs="Times New Roman"/>
          <w:sz w:val="24"/>
          <w:szCs w:val="24"/>
        </w:rPr>
        <w:t>с  санитарными</w:t>
      </w:r>
      <w:proofErr w:type="gramEnd"/>
      <w:r w:rsidRPr="00E5091F">
        <w:rPr>
          <w:rFonts w:ascii="Times New Roman" w:hAnsi="Times New Roman" w:cs="Times New Roman"/>
          <w:sz w:val="24"/>
          <w:szCs w:val="24"/>
        </w:rPr>
        <w:t xml:space="preserve">  правилами и лицензионными требованиями.</w:t>
      </w:r>
    </w:p>
    <w:p w14:paraId="3CD6C5E0" w14:textId="20225350" w:rsidR="007370B2" w:rsidRPr="00E5091F" w:rsidRDefault="007370B2" w:rsidP="007370B2">
      <w:pPr>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В 2021 году продолжалась работа по укреплению материально-технической базы больницы: проводились по мере необходимости небольшие косметические </w:t>
      </w:r>
      <w:proofErr w:type="gramStart"/>
      <w:r w:rsidRPr="00E5091F">
        <w:rPr>
          <w:rFonts w:ascii="Times New Roman" w:hAnsi="Times New Roman" w:cs="Times New Roman"/>
          <w:sz w:val="24"/>
          <w:szCs w:val="24"/>
        </w:rPr>
        <w:t>ремонты  в</w:t>
      </w:r>
      <w:proofErr w:type="gramEnd"/>
      <w:r w:rsidRPr="00E5091F">
        <w:rPr>
          <w:rFonts w:ascii="Times New Roman" w:hAnsi="Times New Roman" w:cs="Times New Roman"/>
          <w:sz w:val="24"/>
          <w:szCs w:val="24"/>
        </w:rPr>
        <w:t xml:space="preserve"> подразделениях больницы.  Завершено строительство 2 фельдшерско-акушерских пунктов в д.</w:t>
      </w:r>
      <w:r w:rsidR="00C10ACF" w:rsidRPr="00E5091F">
        <w:rPr>
          <w:rFonts w:ascii="Times New Roman" w:hAnsi="Times New Roman" w:cs="Times New Roman"/>
          <w:sz w:val="24"/>
          <w:szCs w:val="24"/>
        </w:rPr>
        <w:t xml:space="preserve"> </w:t>
      </w:r>
      <w:r w:rsidRPr="00E5091F">
        <w:rPr>
          <w:rFonts w:ascii="Times New Roman" w:hAnsi="Times New Roman" w:cs="Times New Roman"/>
          <w:sz w:val="24"/>
          <w:szCs w:val="24"/>
        </w:rPr>
        <w:t>Степаненки и с.</w:t>
      </w:r>
      <w:r w:rsidR="00C10ACF" w:rsidRPr="00E5091F">
        <w:rPr>
          <w:rFonts w:ascii="Times New Roman" w:hAnsi="Times New Roman" w:cs="Times New Roman"/>
          <w:sz w:val="24"/>
          <w:szCs w:val="24"/>
        </w:rPr>
        <w:t xml:space="preserve"> </w:t>
      </w:r>
      <w:r w:rsidRPr="00E5091F">
        <w:rPr>
          <w:rFonts w:ascii="Times New Roman" w:hAnsi="Times New Roman" w:cs="Times New Roman"/>
          <w:sz w:val="24"/>
          <w:szCs w:val="24"/>
        </w:rPr>
        <w:t>Юски, вновь построено 3ФАПа – в д.</w:t>
      </w:r>
      <w:r w:rsidR="00C10ACF" w:rsidRPr="00E5091F">
        <w:rPr>
          <w:rFonts w:ascii="Times New Roman" w:hAnsi="Times New Roman" w:cs="Times New Roman"/>
          <w:sz w:val="24"/>
          <w:szCs w:val="24"/>
        </w:rPr>
        <w:t xml:space="preserve"> </w:t>
      </w:r>
      <w:r w:rsidRPr="00E5091F">
        <w:rPr>
          <w:rFonts w:ascii="Times New Roman" w:hAnsi="Times New Roman" w:cs="Times New Roman"/>
          <w:sz w:val="24"/>
          <w:szCs w:val="24"/>
        </w:rPr>
        <w:t>Тимены, Камыжево, с.</w:t>
      </w:r>
      <w:r w:rsidR="00C10ACF" w:rsidRPr="00E5091F">
        <w:rPr>
          <w:rFonts w:ascii="Times New Roman" w:hAnsi="Times New Roman" w:cs="Times New Roman"/>
          <w:sz w:val="24"/>
          <w:szCs w:val="24"/>
        </w:rPr>
        <w:t xml:space="preserve"> </w:t>
      </w:r>
      <w:r w:rsidRPr="00E5091F">
        <w:rPr>
          <w:rFonts w:ascii="Times New Roman" w:hAnsi="Times New Roman" w:cs="Times New Roman"/>
          <w:sz w:val="24"/>
          <w:szCs w:val="24"/>
        </w:rPr>
        <w:t xml:space="preserve">Кузьма. Новые фельдшерско-акушерские пункты оснащены необходимым оборудованием согласно Стандарту оснащения. </w:t>
      </w:r>
    </w:p>
    <w:p w14:paraId="1671F6E6" w14:textId="1469F69F" w:rsidR="007370B2" w:rsidRPr="00E5091F" w:rsidRDefault="007370B2" w:rsidP="007370B2">
      <w:pPr>
        <w:ind w:right="-1"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В части оснащения учреждения медицинским и бытовым </w:t>
      </w:r>
      <w:proofErr w:type="gramStart"/>
      <w:r w:rsidRPr="00E5091F">
        <w:rPr>
          <w:rFonts w:ascii="Times New Roman" w:hAnsi="Times New Roman" w:cs="Times New Roman"/>
          <w:sz w:val="24"/>
          <w:szCs w:val="24"/>
        </w:rPr>
        <w:t>оборудованием:  в</w:t>
      </w:r>
      <w:proofErr w:type="gramEnd"/>
      <w:r w:rsidRPr="00E5091F">
        <w:rPr>
          <w:rFonts w:ascii="Times New Roman" w:hAnsi="Times New Roman" w:cs="Times New Roman"/>
          <w:sz w:val="24"/>
          <w:szCs w:val="24"/>
        </w:rPr>
        <w:t xml:space="preserve"> 2021  году  поступили  лабораторный и фармацевтические холодильники, морозильная камера для хранения вакцины против коронавирусной инфекции, компьютерная техника. По распределению Министерства здравоохранения УР получены 6 кислородных концентраторов, аппарат искусственной вентиляции легких, система мониторинга физиологических показателей. Акушерско-гинекологическая служба в рамках программы «Родовый сертификат» приобрела акушерский компьютерный монитор в женскую консультацию для контроля за состоянием беременной и плода.</w:t>
      </w:r>
    </w:p>
    <w:p w14:paraId="66CE7722" w14:textId="77777777" w:rsidR="00485B69" w:rsidRPr="00E5091F" w:rsidRDefault="00485B69" w:rsidP="00485B69">
      <w:pPr>
        <w:pStyle w:val="a3"/>
        <w:jc w:val="center"/>
        <w:rPr>
          <w:rFonts w:ascii="Times New Roman" w:hAnsi="Times New Roman" w:cs="Times New Roman"/>
          <w:b/>
          <w:sz w:val="24"/>
          <w:szCs w:val="24"/>
        </w:rPr>
      </w:pPr>
    </w:p>
    <w:p w14:paraId="19BD4D6A" w14:textId="4026ED8E" w:rsidR="00D92C75" w:rsidRPr="00E5091F" w:rsidRDefault="001230A8" w:rsidP="00485B69">
      <w:pPr>
        <w:pStyle w:val="a3"/>
        <w:jc w:val="center"/>
        <w:rPr>
          <w:rFonts w:ascii="Times New Roman" w:hAnsi="Times New Roman" w:cs="Times New Roman"/>
          <w:b/>
          <w:sz w:val="24"/>
          <w:szCs w:val="24"/>
        </w:rPr>
      </w:pPr>
      <w:r w:rsidRPr="00E5091F">
        <w:rPr>
          <w:rFonts w:ascii="Times New Roman" w:hAnsi="Times New Roman" w:cs="Times New Roman"/>
          <w:b/>
          <w:sz w:val="24"/>
          <w:szCs w:val="24"/>
        </w:rPr>
        <w:t xml:space="preserve">4. </w:t>
      </w:r>
      <w:r w:rsidR="00D92C75" w:rsidRPr="00E5091F">
        <w:rPr>
          <w:rFonts w:ascii="Times New Roman" w:hAnsi="Times New Roman" w:cs="Times New Roman"/>
          <w:b/>
          <w:sz w:val="24"/>
          <w:szCs w:val="24"/>
        </w:rPr>
        <w:t xml:space="preserve">Развитие физической культуры, спорта и туризма </w:t>
      </w:r>
    </w:p>
    <w:p w14:paraId="3074387A" w14:textId="77777777" w:rsidR="007370B2" w:rsidRPr="00E5091F" w:rsidRDefault="007370B2" w:rsidP="00485B69">
      <w:pPr>
        <w:pStyle w:val="a3"/>
        <w:jc w:val="center"/>
        <w:rPr>
          <w:rFonts w:ascii="Times New Roman" w:hAnsi="Times New Roman" w:cs="Times New Roman"/>
          <w:b/>
          <w:sz w:val="24"/>
          <w:szCs w:val="24"/>
        </w:rPr>
      </w:pPr>
    </w:p>
    <w:p w14:paraId="0E4F8ADE" w14:textId="5FE2DDE8" w:rsidR="00D92C75" w:rsidRPr="00E5091F" w:rsidRDefault="00D92C75" w:rsidP="00D92C75">
      <w:pPr>
        <w:pStyle w:val="a3"/>
        <w:ind w:firstLine="708"/>
        <w:jc w:val="both"/>
        <w:rPr>
          <w:rFonts w:ascii="Times New Roman" w:hAnsi="Times New Roman" w:cs="Times New Roman"/>
          <w:sz w:val="24"/>
          <w:szCs w:val="24"/>
        </w:rPr>
      </w:pPr>
      <w:r w:rsidRPr="00E5091F">
        <w:rPr>
          <w:rFonts w:ascii="Times New Roman" w:hAnsi="Times New Roman" w:cs="Times New Roman"/>
          <w:sz w:val="24"/>
          <w:szCs w:val="24"/>
        </w:rPr>
        <w:t>Реализация мероприятий муниципальной подпрограммы «Создание условий для развития физической культуры и спорта на 2015-2024 годы в МО «Кезский район» является основополагающим в развитии физической культуры и спорта. В отчетном периоде решались следующие задачи:</w:t>
      </w:r>
    </w:p>
    <w:p w14:paraId="1C8F1256" w14:textId="77777777" w:rsidR="00D92C75" w:rsidRPr="00E5091F" w:rsidRDefault="00D92C75" w:rsidP="00D92C75">
      <w:pPr>
        <w:pStyle w:val="a3"/>
        <w:ind w:firstLine="708"/>
        <w:jc w:val="both"/>
        <w:rPr>
          <w:rFonts w:ascii="Times New Roman" w:hAnsi="Times New Roman" w:cs="Times New Roman"/>
          <w:sz w:val="24"/>
          <w:szCs w:val="24"/>
        </w:rPr>
      </w:pPr>
      <w:r w:rsidRPr="00E5091F">
        <w:rPr>
          <w:rFonts w:ascii="Times New Roman" w:hAnsi="Times New Roman" w:cs="Times New Roman"/>
          <w:sz w:val="24"/>
          <w:szCs w:val="24"/>
        </w:rPr>
        <w:t>- создание условий для занятий физической культурой и спортом различных возрастных групп населения;</w:t>
      </w:r>
    </w:p>
    <w:p w14:paraId="37BF1CBF" w14:textId="77777777" w:rsidR="00D92C75" w:rsidRPr="00E5091F" w:rsidRDefault="00D92C75" w:rsidP="00D92C75">
      <w:pPr>
        <w:pStyle w:val="a3"/>
        <w:jc w:val="both"/>
        <w:rPr>
          <w:rFonts w:ascii="Times New Roman" w:hAnsi="Times New Roman" w:cs="Times New Roman"/>
          <w:sz w:val="24"/>
          <w:szCs w:val="24"/>
        </w:rPr>
      </w:pPr>
      <w:r w:rsidRPr="00E5091F">
        <w:rPr>
          <w:rFonts w:ascii="Times New Roman" w:hAnsi="Times New Roman" w:cs="Times New Roman"/>
          <w:sz w:val="24"/>
          <w:szCs w:val="24"/>
        </w:rPr>
        <w:t xml:space="preserve"> </w:t>
      </w:r>
      <w:r w:rsidRPr="00E5091F">
        <w:rPr>
          <w:rFonts w:ascii="Times New Roman" w:hAnsi="Times New Roman" w:cs="Times New Roman"/>
          <w:sz w:val="24"/>
          <w:szCs w:val="24"/>
        </w:rPr>
        <w:tab/>
        <w:t>- комплектование, подготовка и успешное выступление сборных команд района на республиканских турнирах и первенствах.</w:t>
      </w:r>
    </w:p>
    <w:p w14:paraId="35002E08" w14:textId="77777777" w:rsidR="00E55F5B" w:rsidRPr="00E5091F" w:rsidRDefault="00E55F5B" w:rsidP="00E55F5B">
      <w:pPr>
        <w:pStyle w:val="a3"/>
        <w:jc w:val="center"/>
        <w:rPr>
          <w:rFonts w:ascii="Times New Roman" w:hAnsi="Times New Roman" w:cs="Times New Roman"/>
          <w:b/>
          <w:sz w:val="24"/>
          <w:szCs w:val="24"/>
        </w:rPr>
      </w:pPr>
    </w:p>
    <w:p w14:paraId="54A0717D" w14:textId="0F366653" w:rsidR="00E55F5B" w:rsidRPr="00E5091F" w:rsidRDefault="00E55F5B" w:rsidP="00E55F5B">
      <w:pPr>
        <w:pStyle w:val="a3"/>
        <w:jc w:val="center"/>
        <w:rPr>
          <w:rFonts w:ascii="Times New Roman" w:hAnsi="Times New Roman" w:cs="Times New Roman"/>
          <w:b/>
          <w:sz w:val="24"/>
          <w:szCs w:val="24"/>
        </w:rPr>
      </w:pPr>
      <w:r w:rsidRPr="00E5091F">
        <w:rPr>
          <w:rFonts w:ascii="Times New Roman" w:hAnsi="Times New Roman" w:cs="Times New Roman"/>
          <w:b/>
          <w:sz w:val="24"/>
          <w:szCs w:val="24"/>
        </w:rPr>
        <w:t xml:space="preserve">Основные показатели развития физической культуры и спорта </w:t>
      </w:r>
    </w:p>
    <w:p w14:paraId="2A2EAC11" w14:textId="77777777" w:rsidR="00E55F5B" w:rsidRPr="00E5091F" w:rsidRDefault="00E55F5B" w:rsidP="00E55F5B">
      <w:pPr>
        <w:pStyle w:val="a3"/>
        <w:jc w:val="center"/>
        <w:rPr>
          <w:rFonts w:ascii="Times New Roman" w:hAnsi="Times New Roman" w:cs="Times New Roman"/>
          <w:b/>
          <w:sz w:val="24"/>
          <w:szCs w:val="24"/>
        </w:rPr>
      </w:pPr>
      <w:r w:rsidRPr="00E5091F">
        <w:rPr>
          <w:rFonts w:ascii="Times New Roman" w:hAnsi="Times New Roman" w:cs="Times New Roman"/>
          <w:b/>
          <w:sz w:val="24"/>
          <w:szCs w:val="24"/>
        </w:rPr>
        <w:t>на территории МО «Кезский район»</w:t>
      </w:r>
    </w:p>
    <w:p w14:paraId="5B8BD1FB" w14:textId="77777777" w:rsidR="00E55F5B" w:rsidRPr="00E5091F" w:rsidRDefault="00E55F5B" w:rsidP="00E55F5B">
      <w:pPr>
        <w:pStyle w:val="a3"/>
        <w:rPr>
          <w:rFonts w:ascii="Times New Roman" w:hAnsi="Times New Roman" w:cs="Times New Roman"/>
          <w:sz w:val="24"/>
          <w:szCs w:val="24"/>
        </w:rPr>
      </w:pPr>
    </w:p>
    <w:tbl>
      <w:tblPr>
        <w:tblW w:w="96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978"/>
        <w:gridCol w:w="994"/>
        <w:gridCol w:w="1135"/>
        <w:gridCol w:w="1135"/>
        <w:gridCol w:w="1135"/>
        <w:gridCol w:w="850"/>
        <w:gridCol w:w="851"/>
      </w:tblGrid>
      <w:tr w:rsidR="00E5091F" w:rsidRPr="00E5091F" w14:paraId="627C4B57" w14:textId="77777777" w:rsidTr="00E55F5B">
        <w:trPr>
          <w:trHeight w:val="194"/>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14:paraId="1E0360CE"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п/п</w:t>
            </w:r>
          </w:p>
        </w:tc>
        <w:tc>
          <w:tcPr>
            <w:tcW w:w="2976" w:type="dxa"/>
            <w:vMerge w:val="restart"/>
            <w:tcBorders>
              <w:top w:val="single" w:sz="4" w:space="0" w:color="auto"/>
              <w:left w:val="single" w:sz="4" w:space="0" w:color="auto"/>
              <w:bottom w:val="single" w:sz="4" w:space="0" w:color="auto"/>
              <w:right w:val="single" w:sz="4" w:space="0" w:color="auto"/>
            </w:tcBorders>
            <w:vAlign w:val="center"/>
            <w:hideMark/>
          </w:tcPr>
          <w:p w14:paraId="02A5716B"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Показатели</w:t>
            </w:r>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FFCBA4A"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Ед. изм.</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D836700"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2020 г.</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5134BBB"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Прогноз</w:t>
            </w:r>
          </w:p>
          <w:p w14:paraId="004D31E2"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на 2021г.</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C7F62C6"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 2021 г.</w:t>
            </w:r>
          </w:p>
        </w:tc>
        <w:tc>
          <w:tcPr>
            <w:tcW w:w="1701" w:type="dxa"/>
            <w:gridSpan w:val="2"/>
            <w:tcBorders>
              <w:top w:val="single" w:sz="4" w:space="0" w:color="auto"/>
              <w:left w:val="single" w:sz="4" w:space="0" w:color="auto"/>
              <w:bottom w:val="single" w:sz="4" w:space="0" w:color="auto"/>
              <w:right w:val="single" w:sz="4" w:space="0" w:color="auto"/>
            </w:tcBorders>
            <w:hideMark/>
          </w:tcPr>
          <w:p w14:paraId="2DFD1E33"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Темп роста</w:t>
            </w:r>
          </w:p>
        </w:tc>
      </w:tr>
      <w:tr w:rsidR="00E5091F" w:rsidRPr="00E5091F" w14:paraId="5C385FC9" w14:textId="77777777" w:rsidTr="00E55F5B">
        <w:trPr>
          <w:trHeight w:val="165"/>
        </w:trPr>
        <w:tc>
          <w:tcPr>
            <w:tcW w:w="568" w:type="dxa"/>
            <w:vMerge/>
            <w:tcBorders>
              <w:top w:val="single" w:sz="4" w:space="0" w:color="auto"/>
              <w:left w:val="single" w:sz="4" w:space="0" w:color="auto"/>
              <w:bottom w:val="single" w:sz="4" w:space="0" w:color="auto"/>
              <w:right w:val="single" w:sz="4" w:space="0" w:color="auto"/>
            </w:tcBorders>
            <w:vAlign w:val="center"/>
            <w:hideMark/>
          </w:tcPr>
          <w:p w14:paraId="55632704" w14:textId="77777777" w:rsidR="00E55F5B" w:rsidRPr="00E5091F" w:rsidRDefault="00E55F5B">
            <w:pPr>
              <w:rPr>
                <w:rFonts w:ascii="Times New Roman" w:eastAsia="Times New Roman" w:hAnsi="Times New Roman" w:cs="Times New Roman"/>
                <w:sz w:val="24"/>
                <w:szCs w:val="24"/>
                <w:lang w:eastAsia="en-US"/>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14:paraId="57DC9932" w14:textId="77777777" w:rsidR="00E55F5B" w:rsidRPr="00E5091F" w:rsidRDefault="00E55F5B">
            <w:pPr>
              <w:rPr>
                <w:rFonts w:ascii="Times New Roman" w:eastAsia="Times New Roman" w:hAnsi="Times New Roman" w:cs="Times New Roman"/>
                <w:sz w:val="24"/>
                <w:szCs w:val="24"/>
                <w:lang w:eastAsia="en-US"/>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44EDFDB6" w14:textId="77777777" w:rsidR="00E55F5B" w:rsidRPr="00E5091F" w:rsidRDefault="00E55F5B">
            <w:pPr>
              <w:rPr>
                <w:rFonts w:ascii="Times New Roman" w:eastAsia="Times New Roman" w:hAnsi="Times New Roman" w:cs="Times New Roman"/>
                <w:sz w:val="24"/>
                <w:szCs w:val="24"/>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92B1431" w14:textId="77777777" w:rsidR="00E55F5B" w:rsidRPr="00E5091F" w:rsidRDefault="00E55F5B">
            <w:pPr>
              <w:rPr>
                <w:rFonts w:ascii="Times New Roman" w:eastAsia="Times New Roman" w:hAnsi="Times New Roman" w:cs="Times New Roman"/>
                <w:sz w:val="24"/>
                <w:szCs w:val="24"/>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4B29D48" w14:textId="77777777" w:rsidR="00E55F5B" w:rsidRPr="00E5091F" w:rsidRDefault="00E55F5B">
            <w:pPr>
              <w:rPr>
                <w:rFonts w:ascii="Times New Roman" w:eastAsia="Times New Roman" w:hAnsi="Times New Roman" w:cs="Times New Roman"/>
                <w:sz w:val="24"/>
                <w:szCs w:val="24"/>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34881D6" w14:textId="77777777" w:rsidR="00E55F5B" w:rsidRPr="00E5091F" w:rsidRDefault="00E55F5B">
            <w:pPr>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hideMark/>
          </w:tcPr>
          <w:p w14:paraId="1FA9CECD"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hAnsi="Times New Roman" w:cs="Times New Roman"/>
                <w:sz w:val="24"/>
                <w:szCs w:val="24"/>
              </w:rPr>
              <w:t>г.6/г.4*100%</w:t>
            </w:r>
          </w:p>
        </w:tc>
        <w:tc>
          <w:tcPr>
            <w:tcW w:w="851" w:type="dxa"/>
            <w:tcBorders>
              <w:top w:val="single" w:sz="4" w:space="0" w:color="auto"/>
              <w:left w:val="single" w:sz="4" w:space="0" w:color="auto"/>
              <w:bottom w:val="single" w:sz="4" w:space="0" w:color="auto"/>
              <w:right w:val="single" w:sz="4" w:space="0" w:color="auto"/>
            </w:tcBorders>
            <w:hideMark/>
          </w:tcPr>
          <w:p w14:paraId="506F6311"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hAnsi="Times New Roman" w:cs="Times New Roman"/>
                <w:sz w:val="24"/>
                <w:szCs w:val="24"/>
              </w:rPr>
              <w:t>г.6/г.5*100%</w:t>
            </w:r>
          </w:p>
        </w:tc>
      </w:tr>
      <w:tr w:rsidR="00E5091F" w:rsidRPr="00E5091F" w14:paraId="6BF2DAE1" w14:textId="77777777" w:rsidTr="00E55F5B">
        <w:trPr>
          <w:trHeight w:val="165"/>
        </w:trPr>
        <w:tc>
          <w:tcPr>
            <w:tcW w:w="568" w:type="dxa"/>
            <w:tcBorders>
              <w:top w:val="single" w:sz="4" w:space="0" w:color="auto"/>
              <w:left w:val="single" w:sz="4" w:space="0" w:color="auto"/>
              <w:bottom w:val="single" w:sz="4" w:space="0" w:color="auto"/>
              <w:right w:val="single" w:sz="4" w:space="0" w:color="auto"/>
            </w:tcBorders>
            <w:hideMark/>
          </w:tcPr>
          <w:p w14:paraId="79BF8F56"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lastRenderedPageBreak/>
              <w:t>1</w:t>
            </w:r>
          </w:p>
        </w:tc>
        <w:tc>
          <w:tcPr>
            <w:tcW w:w="2976" w:type="dxa"/>
            <w:tcBorders>
              <w:top w:val="single" w:sz="4" w:space="0" w:color="auto"/>
              <w:left w:val="single" w:sz="4" w:space="0" w:color="auto"/>
              <w:bottom w:val="single" w:sz="4" w:space="0" w:color="auto"/>
              <w:right w:val="single" w:sz="4" w:space="0" w:color="auto"/>
            </w:tcBorders>
            <w:hideMark/>
          </w:tcPr>
          <w:p w14:paraId="44EAD6F8"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hideMark/>
          </w:tcPr>
          <w:p w14:paraId="0045C456"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hideMark/>
          </w:tcPr>
          <w:p w14:paraId="0F89BB5C"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hideMark/>
          </w:tcPr>
          <w:p w14:paraId="31E58108"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hideMark/>
          </w:tcPr>
          <w:p w14:paraId="4C93D220"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6</w:t>
            </w:r>
          </w:p>
        </w:tc>
        <w:tc>
          <w:tcPr>
            <w:tcW w:w="850" w:type="dxa"/>
            <w:tcBorders>
              <w:top w:val="single" w:sz="4" w:space="0" w:color="auto"/>
              <w:left w:val="single" w:sz="4" w:space="0" w:color="auto"/>
              <w:bottom w:val="single" w:sz="4" w:space="0" w:color="auto"/>
              <w:right w:val="single" w:sz="4" w:space="0" w:color="auto"/>
            </w:tcBorders>
            <w:hideMark/>
          </w:tcPr>
          <w:p w14:paraId="5DF0E6D9"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7</w:t>
            </w:r>
          </w:p>
        </w:tc>
        <w:tc>
          <w:tcPr>
            <w:tcW w:w="851" w:type="dxa"/>
            <w:tcBorders>
              <w:top w:val="single" w:sz="4" w:space="0" w:color="auto"/>
              <w:left w:val="single" w:sz="4" w:space="0" w:color="auto"/>
              <w:bottom w:val="single" w:sz="4" w:space="0" w:color="auto"/>
              <w:right w:val="single" w:sz="4" w:space="0" w:color="auto"/>
            </w:tcBorders>
            <w:hideMark/>
          </w:tcPr>
          <w:p w14:paraId="7DD4E8C5"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8</w:t>
            </w:r>
          </w:p>
        </w:tc>
      </w:tr>
      <w:tr w:rsidR="00E5091F" w:rsidRPr="00E5091F" w14:paraId="45C390C4" w14:textId="77777777" w:rsidTr="00E55F5B">
        <w:tc>
          <w:tcPr>
            <w:tcW w:w="568" w:type="dxa"/>
            <w:vMerge w:val="restart"/>
            <w:tcBorders>
              <w:top w:val="single" w:sz="4" w:space="0" w:color="auto"/>
              <w:left w:val="single" w:sz="4" w:space="0" w:color="auto"/>
              <w:bottom w:val="single" w:sz="4" w:space="0" w:color="auto"/>
              <w:right w:val="single" w:sz="4" w:space="0" w:color="auto"/>
            </w:tcBorders>
            <w:hideMark/>
          </w:tcPr>
          <w:p w14:paraId="5EC3D9C1" w14:textId="77777777" w:rsidR="00E55F5B" w:rsidRPr="00E5091F" w:rsidRDefault="00E55F5B">
            <w:pPr>
              <w:pStyle w:val="a3"/>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w:t>
            </w:r>
          </w:p>
        </w:tc>
        <w:tc>
          <w:tcPr>
            <w:tcW w:w="2976" w:type="dxa"/>
            <w:tcBorders>
              <w:top w:val="single" w:sz="4" w:space="0" w:color="auto"/>
              <w:left w:val="single" w:sz="4" w:space="0" w:color="auto"/>
              <w:bottom w:val="single" w:sz="4" w:space="0" w:color="auto"/>
              <w:right w:val="single" w:sz="4" w:space="0" w:color="auto"/>
            </w:tcBorders>
            <w:hideMark/>
          </w:tcPr>
          <w:p w14:paraId="1A85B03C" w14:textId="77777777" w:rsidR="00E55F5B" w:rsidRPr="00E5091F" w:rsidRDefault="00E55F5B">
            <w:pPr>
              <w:pStyle w:val="a3"/>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Штатных работников в сфере ФК</w:t>
            </w:r>
          </w:p>
        </w:tc>
        <w:tc>
          <w:tcPr>
            <w:tcW w:w="993" w:type="dxa"/>
            <w:tcBorders>
              <w:top w:val="single" w:sz="4" w:space="0" w:color="auto"/>
              <w:left w:val="single" w:sz="4" w:space="0" w:color="auto"/>
              <w:bottom w:val="single" w:sz="4" w:space="0" w:color="auto"/>
              <w:right w:val="single" w:sz="4" w:space="0" w:color="auto"/>
            </w:tcBorders>
            <w:hideMark/>
          </w:tcPr>
          <w:p w14:paraId="15C6AF96"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чел.</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24AD368"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47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B9CDBF4"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49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BAEE8B3"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47</w:t>
            </w:r>
          </w:p>
        </w:tc>
        <w:tc>
          <w:tcPr>
            <w:tcW w:w="850" w:type="dxa"/>
            <w:tcBorders>
              <w:top w:val="single" w:sz="4" w:space="0" w:color="auto"/>
              <w:left w:val="single" w:sz="4" w:space="0" w:color="auto"/>
              <w:bottom w:val="single" w:sz="4" w:space="0" w:color="auto"/>
              <w:right w:val="single" w:sz="4" w:space="0" w:color="auto"/>
            </w:tcBorders>
            <w:vAlign w:val="center"/>
            <w:hideMark/>
          </w:tcPr>
          <w:p w14:paraId="2021E952"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100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5000B243"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95,9</w:t>
            </w:r>
          </w:p>
        </w:tc>
      </w:tr>
      <w:tr w:rsidR="00E5091F" w:rsidRPr="00E5091F" w14:paraId="5B856CCB" w14:textId="77777777" w:rsidTr="00E55F5B">
        <w:tc>
          <w:tcPr>
            <w:tcW w:w="568" w:type="dxa"/>
            <w:vMerge/>
            <w:tcBorders>
              <w:top w:val="single" w:sz="4" w:space="0" w:color="auto"/>
              <w:left w:val="single" w:sz="4" w:space="0" w:color="auto"/>
              <w:bottom w:val="single" w:sz="4" w:space="0" w:color="auto"/>
              <w:right w:val="single" w:sz="4" w:space="0" w:color="auto"/>
            </w:tcBorders>
            <w:vAlign w:val="center"/>
            <w:hideMark/>
          </w:tcPr>
          <w:p w14:paraId="7A9577E1" w14:textId="77777777" w:rsidR="00E55F5B" w:rsidRPr="00E5091F" w:rsidRDefault="00E55F5B">
            <w:pPr>
              <w:rPr>
                <w:rFonts w:ascii="Times New Roman" w:eastAsia="Times New Roman" w:hAnsi="Times New Roman" w:cs="Times New Roman"/>
                <w:sz w:val="24"/>
                <w:szCs w:val="24"/>
                <w:lang w:eastAsia="en-US"/>
              </w:rPr>
            </w:pPr>
          </w:p>
        </w:tc>
        <w:tc>
          <w:tcPr>
            <w:tcW w:w="2976" w:type="dxa"/>
            <w:tcBorders>
              <w:top w:val="single" w:sz="4" w:space="0" w:color="auto"/>
              <w:left w:val="single" w:sz="4" w:space="0" w:color="auto"/>
              <w:bottom w:val="single" w:sz="4" w:space="0" w:color="auto"/>
              <w:right w:val="single" w:sz="4" w:space="0" w:color="auto"/>
            </w:tcBorders>
            <w:hideMark/>
          </w:tcPr>
          <w:p w14:paraId="5324FA48" w14:textId="77777777" w:rsidR="00E55F5B" w:rsidRPr="00E5091F" w:rsidRDefault="00E55F5B">
            <w:pPr>
              <w:pStyle w:val="a3"/>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из них с высшим образованием</w:t>
            </w:r>
          </w:p>
        </w:tc>
        <w:tc>
          <w:tcPr>
            <w:tcW w:w="993" w:type="dxa"/>
            <w:tcBorders>
              <w:top w:val="single" w:sz="4" w:space="0" w:color="auto"/>
              <w:left w:val="single" w:sz="4" w:space="0" w:color="auto"/>
              <w:bottom w:val="single" w:sz="4" w:space="0" w:color="auto"/>
              <w:right w:val="single" w:sz="4" w:space="0" w:color="auto"/>
            </w:tcBorders>
            <w:hideMark/>
          </w:tcPr>
          <w:p w14:paraId="4CA28CA0"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кол-во</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2F9A241"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23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DD26013"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ABC5ED1"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22</w:t>
            </w:r>
          </w:p>
        </w:tc>
        <w:tc>
          <w:tcPr>
            <w:tcW w:w="850" w:type="dxa"/>
            <w:tcBorders>
              <w:top w:val="single" w:sz="4" w:space="0" w:color="auto"/>
              <w:left w:val="single" w:sz="4" w:space="0" w:color="auto"/>
              <w:bottom w:val="single" w:sz="4" w:space="0" w:color="auto"/>
              <w:right w:val="single" w:sz="4" w:space="0" w:color="auto"/>
            </w:tcBorders>
            <w:vAlign w:val="center"/>
            <w:hideMark/>
          </w:tcPr>
          <w:p w14:paraId="078E4E52"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95,6</w:t>
            </w:r>
          </w:p>
        </w:tc>
        <w:tc>
          <w:tcPr>
            <w:tcW w:w="851" w:type="dxa"/>
            <w:tcBorders>
              <w:top w:val="single" w:sz="4" w:space="0" w:color="auto"/>
              <w:left w:val="single" w:sz="4" w:space="0" w:color="auto"/>
              <w:bottom w:val="single" w:sz="4" w:space="0" w:color="auto"/>
              <w:right w:val="single" w:sz="4" w:space="0" w:color="auto"/>
            </w:tcBorders>
            <w:vAlign w:val="center"/>
            <w:hideMark/>
          </w:tcPr>
          <w:p w14:paraId="795F63D2"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91,7</w:t>
            </w:r>
          </w:p>
        </w:tc>
      </w:tr>
      <w:tr w:rsidR="00E5091F" w:rsidRPr="00E5091F" w14:paraId="1CD6B9E3" w14:textId="77777777" w:rsidTr="00E55F5B">
        <w:tc>
          <w:tcPr>
            <w:tcW w:w="568" w:type="dxa"/>
            <w:vMerge w:val="restart"/>
            <w:tcBorders>
              <w:top w:val="single" w:sz="4" w:space="0" w:color="auto"/>
              <w:left w:val="single" w:sz="4" w:space="0" w:color="auto"/>
              <w:bottom w:val="single" w:sz="4" w:space="0" w:color="auto"/>
              <w:right w:val="single" w:sz="4" w:space="0" w:color="auto"/>
            </w:tcBorders>
            <w:hideMark/>
          </w:tcPr>
          <w:p w14:paraId="28AB8B2D" w14:textId="77777777" w:rsidR="00E55F5B" w:rsidRPr="00E5091F" w:rsidRDefault="00E55F5B">
            <w:pPr>
              <w:pStyle w:val="a3"/>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w:t>
            </w:r>
          </w:p>
        </w:tc>
        <w:tc>
          <w:tcPr>
            <w:tcW w:w="2976" w:type="dxa"/>
            <w:tcBorders>
              <w:top w:val="single" w:sz="4" w:space="0" w:color="auto"/>
              <w:left w:val="single" w:sz="4" w:space="0" w:color="auto"/>
              <w:bottom w:val="single" w:sz="4" w:space="0" w:color="auto"/>
              <w:right w:val="single" w:sz="4" w:space="0" w:color="auto"/>
            </w:tcBorders>
            <w:hideMark/>
          </w:tcPr>
          <w:p w14:paraId="5807189C" w14:textId="77777777" w:rsidR="00E55F5B" w:rsidRPr="00E5091F" w:rsidRDefault="00E55F5B">
            <w:pPr>
              <w:pStyle w:val="a3"/>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Число занимающихся</w:t>
            </w:r>
          </w:p>
        </w:tc>
        <w:tc>
          <w:tcPr>
            <w:tcW w:w="993" w:type="dxa"/>
            <w:tcBorders>
              <w:top w:val="single" w:sz="4" w:space="0" w:color="auto"/>
              <w:left w:val="single" w:sz="4" w:space="0" w:color="auto"/>
              <w:bottom w:val="single" w:sz="4" w:space="0" w:color="auto"/>
              <w:right w:val="single" w:sz="4" w:space="0" w:color="auto"/>
            </w:tcBorders>
            <w:hideMark/>
          </w:tcPr>
          <w:p w14:paraId="2347FBA7"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чел.</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B8E0D7D"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8492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3A82364"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8800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46288E5"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8793</w:t>
            </w:r>
          </w:p>
        </w:tc>
        <w:tc>
          <w:tcPr>
            <w:tcW w:w="850" w:type="dxa"/>
            <w:tcBorders>
              <w:top w:val="single" w:sz="4" w:space="0" w:color="auto"/>
              <w:left w:val="single" w:sz="4" w:space="0" w:color="auto"/>
              <w:bottom w:val="single" w:sz="4" w:space="0" w:color="auto"/>
              <w:right w:val="single" w:sz="4" w:space="0" w:color="auto"/>
            </w:tcBorders>
            <w:vAlign w:val="center"/>
            <w:hideMark/>
          </w:tcPr>
          <w:p w14:paraId="632AA3AA" w14:textId="77777777" w:rsidR="00E55F5B" w:rsidRPr="00E5091F" w:rsidRDefault="00E55F5B">
            <w:pPr>
              <w:pStyle w:val="a3"/>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103,5</w:t>
            </w:r>
          </w:p>
        </w:tc>
        <w:tc>
          <w:tcPr>
            <w:tcW w:w="851" w:type="dxa"/>
            <w:tcBorders>
              <w:top w:val="single" w:sz="4" w:space="0" w:color="auto"/>
              <w:left w:val="single" w:sz="4" w:space="0" w:color="auto"/>
              <w:bottom w:val="single" w:sz="4" w:space="0" w:color="auto"/>
              <w:right w:val="single" w:sz="4" w:space="0" w:color="auto"/>
            </w:tcBorders>
            <w:vAlign w:val="center"/>
            <w:hideMark/>
          </w:tcPr>
          <w:p w14:paraId="75D58EDD"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99,9</w:t>
            </w:r>
          </w:p>
        </w:tc>
      </w:tr>
      <w:tr w:rsidR="00E5091F" w:rsidRPr="00E5091F" w14:paraId="59E1E640" w14:textId="77777777" w:rsidTr="00E55F5B">
        <w:tc>
          <w:tcPr>
            <w:tcW w:w="568" w:type="dxa"/>
            <w:vMerge/>
            <w:tcBorders>
              <w:top w:val="single" w:sz="4" w:space="0" w:color="auto"/>
              <w:left w:val="single" w:sz="4" w:space="0" w:color="auto"/>
              <w:bottom w:val="single" w:sz="4" w:space="0" w:color="auto"/>
              <w:right w:val="single" w:sz="4" w:space="0" w:color="auto"/>
            </w:tcBorders>
            <w:vAlign w:val="center"/>
            <w:hideMark/>
          </w:tcPr>
          <w:p w14:paraId="74A5E7D8" w14:textId="77777777" w:rsidR="00E55F5B" w:rsidRPr="00E5091F" w:rsidRDefault="00E55F5B">
            <w:pPr>
              <w:rPr>
                <w:rFonts w:ascii="Times New Roman" w:eastAsia="Times New Roman" w:hAnsi="Times New Roman" w:cs="Times New Roman"/>
                <w:sz w:val="24"/>
                <w:szCs w:val="24"/>
                <w:lang w:eastAsia="en-US"/>
              </w:rPr>
            </w:pPr>
          </w:p>
        </w:tc>
        <w:tc>
          <w:tcPr>
            <w:tcW w:w="2976" w:type="dxa"/>
            <w:tcBorders>
              <w:top w:val="single" w:sz="4" w:space="0" w:color="auto"/>
              <w:left w:val="single" w:sz="4" w:space="0" w:color="auto"/>
              <w:bottom w:val="single" w:sz="4" w:space="0" w:color="auto"/>
              <w:right w:val="single" w:sz="4" w:space="0" w:color="auto"/>
            </w:tcBorders>
            <w:hideMark/>
          </w:tcPr>
          <w:p w14:paraId="1BBC3405" w14:textId="77777777" w:rsidR="00E55F5B" w:rsidRPr="00E5091F" w:rsidRDefault="00E55F5B">
            <w:pPr>
              <w:pStyle w:val="a3"/>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из них женщин</w:t>
            </w:r>
          </w:p>
        </w:tc>
        <w:tc>
          <w:tcPr>
            <w:tcW w:w="993" w:type="dxa"/>
            <w:tcBorders>
              <w:top w:val="single" w:sz="4" w:space="0" w:color="auto"/>
              <w:left w:val="single" w:sz="4" w:space="0" w:color="auto"/>
              <w:bottom w:val="single" w:sz="4" w:space="0" w:color="auto"/>
              <w:right w:val="single" w:sz="4" w:space="0" w:color="auto"/>
            </w:tcBorders>
            <w:hideMark/>
          </w:tcPr>
          <w:p w14:paraId="1E2462AF"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кол-во</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4EA9642"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3733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6935524"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4000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D3626F6"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3837</w:t>
            </w:r>
          </w:p>
        </w:tc>
        <w:tc>
          <w:tcPr>
            <w:tcW w:w="850" w:type="dxa"/>
            <w:tcBorders>
              <w:top w:val="single" w:sz="4" w:space="0" w:color="auto"/>
              <w:left w:val="single" w:sz="4" w:space="0" w:color="auto"/>
              <w:bottom w:val="single" w:sz="4" w:space="0" w:color="auto"/>
              <w:right w:val="single" w:sz="4" w:space="0" w:color="auto"/>
            </w:tcBorders>
            <w:vAlign w:val="center"/>
            <w:hideMark/>
          </w:tcPr>
          <w:p w14:paraId="61817FE2"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102,8</w:t>
            </w:r>
          </w:p>
        </w:tc>
        <w:tc>
          <w:tcPr>
            <w:tcW w:w="851" w:type="dxa"/>
            <w:tcBorders>
              <w:top w:val="single" w:sz="4" w:space="0" w:color="auto"/>
              <w:left w:val="single" w:sz="4" w:space="0" w:color="auto"/>
              <w:bottom w:val="single" w:sz="4" w:space="0" w:color="auto"/>
              <w:right w:val="single" w:sz="4" w:space="0" w:color="auto"/>
            </w:tcBorders>
            <w:vAlign w:val="center"/>
            <w:hideMark/>
          </w:tcPr>
          <w:p w14:paraId="4013FD1C"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95,9</w:t>
            </w:r>
          </w:p>
        </w:tc>
      </w:tr>
      <w:tr w:rsidR="00E5091F" w:rsidRPr="00E5091F" w14:paraId="172970FD" w14:textId="77777777" w:rsidTr="00E55F5B">
        <w:tc>
          <w:tcPr>
            <w:tcW w:w="568" w:type="dxa"/>
            <w:vMerge w:val="restart"/>
            <w:tcBorders>
              <w:top w:val="single" w:sz="4" w:space="0" w:color="auto"/>
              <w:left w:val="single" w:sz="4" w:space="0" w:color="auto"/>
              <w:bottom w:val="single" w:sz="4" w:space="0" w:color="auto"/>
              <w:right w:val="single" w:sz="4" w:space="0" w:color="auto"/>
            </w:tcBorders>
            <w:hideMark/>
          </w:tcPr>
          <w:p w14:paraId="4A4AFF3D" w14:textId="77777777" w:rsidR="00E55F5B" w:rsidRPr="00E5091F" w:rsidRDefault="00E55F5B">
            <w:pPr>
              <w:pStyle w:val="a3"/>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w:t>
            </w:r>
          </w:p>
        </w:tc>
        <w:tc>
          <w:tcPr>
            <w:tcW w:w="2976" w:type="dxa"/>
            <w:tcBorders>
              <w:top w:val="single" w:sz="4" w:space="0" w:color="auto"/>
              <w:left w:val="single" w:sz="4" w:space="0" w:color="auto"/>
              <w:bottom w:val="single" w:sz="4" w:space="0" w:color="auto"/>
              <w:right w:val="single" w:sz="4" w:space="0" w:color="auto"/>
            </w:tcBorders>
            <w:hideMark/>
          </w:tcPr>
          <w:p w14:paraId="3A2EA6C5" w14:textId="77777777" w:rsidR="00E55F5B" w:rsidRPr="00E5091F" w:rsidRDefault="00E55F5B">
            <w:pPr>
              <w:pStyle w:val="a3"/>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Финансирование на развитие </w:t>
            </w:r>
            <w:proofErr w:type="spellStart"/>
            <w:r w:rsidRPr="00E5091F">
              <w:rPr>
                <w:rFonts w:ascii="Times New Roman" w:eastAsia="Times New Roman" w:hAnsi="Times New Roman" w:cs="Times New Roman"/>
                <w:sz w:val="24"/>
                <w:szCs w:val="24"/>
              </w:rPr>
              <w:t>ФКиС</w:t>
            </w:r>
            <w:proofErr w:type="spellEnd"/>
            <w:r w:rsidRPr="00E5091F">
              <w:rPr>
                <w:rFonts w:ascii="Times New Roman" w:eastAsia="Times New Roman" w:hAnsi="Times New Roman" w:cs="Times New Roman"/>
                <w:sz w:val="24"/>
                <w:szCs w:val="24"/>
              </w:rPr>
              <w:t xml:space="preserve"> </w:t>
            </w:r>
          </w:p>
        </w:tc>
        <w:tc>
          <w:tcPr>
            <w:tcW w:w="993" w:type="dxa"/>
            <w:tcBorders>
              <w:top w:val="single" w:sz="4" w:space="0" w:color="auto"/>
              <w:left w:val="single" w:sz="4" w:space="0" w:color="auto"/>
              <w:bottom w:val="single" w:sz="4" w:space="0" w:color="auto"/>
              <w:right w:val="single" w:sz="4" w:space="0" w:color="auto"/>
            </w:tcBorders>
            <w:hideMark/>
          </w:tcPr>
          <w:p w14:paraId="2AC0A4B7"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тыс. руб.</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B7BCF75"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34503,6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7D28037"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35000,0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18D871D"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35507,1</w:t>
            </w:r>
          </w:p>
        </w:tc>
        <w:tc>
          <w:tcPr>
            <w:tcW w:w="850" w:type="dxa"/>
            <w:tcBorders>
              <w:top w:val="single" w:sz="4" w:space="0" w:color="auto"/>
              <w:left w:val="single" w:sz="4" w:space="0" w:color="auto"/>
              <w:bottom w:val="single" w:sz="4" w:space="0" w:color="auto"/>
              <w:right w:val="single" w:sz="4" w:space="0" w:color="auto"/>
            </w:tcBorders>
            <w:vAlign w:val="center"/>
            <w:hideMark/>
          </w:tcPr>
          <w:p w14:paraId="2D8521CD"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102,9</w:t>
            </w:r>
          </w:p>
        </w:tc>
        <w:tc>
          <w:tcPr>
            <w:tcW w:w="851" w:type="dxa"/>
            <w:tcBorders>
              <w:top w:val="single" w:sz="4" w:space="0" w:color="auto"/>
              <w:left w:val="single" w:sz="4" w:space="0" w:color="auto"/>
              <w:bottom w:val="single" w:sz="4" w:space="0" w:color="auto"/>
              <w:right w:val="single" w:sz="4" w:space="0" w:color="auto"/>
            </w:tcBorders>
            <w:vAlign w:val="center"/>
            <w:hideMark/>
          </w:tcPr>
          <w:p w14:paraId="676E8D23"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101,4</w:t>
            </w:r>
          </w:p>
        </w:tc>
      </w:tr>
      <w:tr w:rsidR="00E5091F" w:rsidRPr="00E5091F" w14:paraId="5E2D7B59" w14:textId="77777777" w:rsidTr="00E55F5B">
        <w:tc>
          <w:tcPr>
            <w:tcW w:w="568" w:type="dxa"/>
            <w:vMerge/>
            <w:tcBorders>
              <w:top w:val="single" w:sz="4" w:space="0" w:color="auto"/>
              <w:left w:val="single" w:sz="4" w:space="0" w:color="auto"/>
              <w:bottom w:val="single" w:sz="4" w:space="0" w:color="auto"/>
              <w:right w:val="single" w:sz="4" w:space="0" w:color="auto"/>
            </w:tcBorders>
            <w:vAlign w:val="center"/>
            <w:hideMark/>
          </w:tcPr>
          <w:p w14:paraId="2BE0600B" w14:textId="77777777" w:rsidR="00E55F5B" w:rsidRPr="00E5091F" w:rsidRDefault="00E55F5B">
            <w:pPr>
              <w:rPr>
                <w:rFonts w:ascii="Times New Roman" w:eastAsia="Times New Roman" w:hAnsi="Times New Roman" w:cs="Times New Roman"/>
                <w:sz w:val="24"/>
                <w:szCs w:val="24"/>
                <w:lang w:eastAsia="en-US"/>
              </w:rPr>
            </w:pPr>
          </w:p>
        </w:tc>
        <w:tc>
          <w:tcPr>
            <w:tcW w:w="2976" w:type="dxa"/>
            <w:tcBorders>
              <w:top w:val="single" w:sz="4" w:space="0" w:color="auto"/>
              <w:left w:val="single" w:sz="4" w:space="0" w:color="auto"/>
              <w:bottom w:val="single" w:sz="4" w:space="0" w:color="auto"/>
              <w:right w:val="single" w:sz="4" w:space="0" w:color="auto"/>
            </w:tcBorders>
            <w:hideMark/>
          </w:tcPr>
          <w:p w14:paraId="59D1606F" w14:textId="77777777" w:rsidR="00E55F5B" w:rsidRPr="00E5091F" w:rsidRDefault="00E55F5B">
            <w:pPr>
              <w:pStyle w:val="a3"/>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из бюджета района на проведение спортивно массовых мероприятий</w:t>
            </w:r>
          </w:p>
        </w:tc>
        <w:tc>
          <w:tcPr>
            <w:tcW w:w="993" w:type="dxa"/>
            <w:tcBorders>
              <w:top w:val="single" w:sz="4" w:space="0" w:color="auto"/>
              <w:left w:val="single" w:sz="4" w:space="0" w:color="auto"/>
              <w:bottom w:val="single" w:sz="4" w:space="0" w:color="auto"/>
              <w:right w:val="single" w:sz="4" w:space="0" w:color="auto"/>
            </w:tcBorders>
            <w:hideMark/>
          </w:tcPr>
          <w:p w14:paraId="506D6561"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тыс. руб.</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FD71907"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712,2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9E7CC67"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546,4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C99615C"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707,6</w:t>
            </w:r>
          </w:p>
        </w:tc>
        <w:tc>
          <w:tcPr>
            <w:tcW w:w="850" w:type="dxa"/>
            <w:tcBorders>
              <w:top w:val="single" w:sz="4" w:space="0" w:color="auto"/>
              <w:left w:val="single" w:sz="4" w:space="0" w:color="auto"/>
              <w:bottom w:val="single" w:sz="4" w:space="0" w:color="auto"/>
              <w:right w:val="single" w:sz="4" w:space="0" w:color="auto"/>
            </w:tcBorders>
            <w:vAlign w:val="center"/>
            <w:hideMark/>
          </w:tcPr>
          <w:p w14:paraId="0338ED61" w14:textId="77777777" w:rsidR="00E55F5B" w:rsidRPr="00E5091F" w:rsidRDefault="00E55F5B">
            <w:pPr>
              <w:pStyle w:val="a3"/>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 xml:space="preserve">   99,4</w:t>
            </w:r>
          </w:p>
        </w:tc>
        <w:tc>
          <w:tcPr>
            <w:tcW w:w="851" w:type="dxa"/>
            <w:tcBorders>
              <w:top w:val="single" w:sz="4" w:space="0" w:color="auto"/>
              <w:left w:val="single" w:sz="4" w:space="0" w:color="auto"/>
              <w:bottom w:val="single" w:sz="4" w:space="0" w:color="auto"/>
              <w:right w:val="single" w:sz="4" w:space="0" w:color="auto"/>
            </w:tcBorders>
            <w:vAlign w:val="center"/>
            <w:hideMark/>
          </w:tcPr>
          <w:p w14:paraId="39F74561"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129,5</w:t>
            </w:r>
          </w:p>
        </w:tc>
      </w:tr>
      <w:tr w:rsidR="00E5091F" w:rsidRPr="00E5091F" w14:paraId="74C7FBF3" w14:textId="77777777" w:rsidTr="00E55F5B">
        <w:tc>
          <w:tcPr>
            <w:tcW w:w="568" w:type="dxa"/>
            <w:tcBorders>
              <w:top w:val="single" w:sz="4" w:space="0" w:color="auto"/>
              <w:left w:val="single" w:sz="4" w:space="0" w:color="auto"/>
              <w:bottom w:val="single" w:sz="4" w:space="0" w:color="auto"/>
              <w:right w:val="single" w:sz="4" w:space="0" w:color="auto"/>
            </w:tcBorders>
            <w:hideMark/>
          </w:tcPr>
          <w:p w14:paraId="11E1DF66" w14:textId="77777777" w:rsidR="00E55F5B" w:rsidRPr="00E5091F" w:rsidRDefault="00E55F5B">
            <w:pPr>
              <w:pStyle w:val="a3"/>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4.</w:t>
            </w:r>
          </w:p>
        </w:tc>
        <w:tc>
          <w:tcPr>
            <w:tcW w:w="2976" w:type="dxa"/>
            <w:tcBorders>
              <w:top w:val="single" w:sz="4" w:space="0" w:color="auto"/>
              <w:left w:val="single" w:sz="4" w:space="0" w:color="auto"/>
              <w:bottom w:val="single" w:sz="4" w:space="0" w:color="auto"/>
              <w:right w:val="single" w:sz="4" w:space="0" w:color="auto"/>
            </w:tcBorders>
            <w:hideMark/>
          </w:tcPr>
          <w:p w14:paraId="21440C45" w14:textId="77777777" w:rsidR="00E55F5B" w:rsidRPr="00E5091F" w:rsidRDefault="00E55F5B">
            <w:pPr>
              <w:pStyle w:val="a3"/>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Количество видов спорта</w:t>
            </w:r>
          </w:p>
        </w:tc>
        <w:tc>
          <w:tcPr>
            <w:tcW w:w="993" w:type="dxa"/>
            <w:tcBorders>
              <w:top w:val="single" w:sz="4" w:space="0" w:color="auto"/>
              <w:left w:val="single" w:sz="4" w:space="0" w:color="auto"/>
              <w:bottom w:val="single" w:sz="4" w:space="0" w:color="auto"/>
              <w:right w:val="single" w:sz="4" w:space="0" w:color="auto"/>
            </w:tcBorders>
            <w:hideMark/>
          </w:tcPr>
          <w:p w14:paraId="4A978018"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кол-во</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119E812"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31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9E8BBBA"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076A976"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31</w:t>
            </w:r>
          </w:p>
        </w:tc>
        <w:tc>
          <w:tcPr>
            <w:tcW w:w="850" w:type="dxa"/>
            <w:tcBorders>
              <w:top w:val="single" w:sz="4" w:space="0" w:color="auto"/>
              <w:left w:val="single" w:sz="4" w:space="0" w:color="auto"/>
              <w:bottom w:val="single" w:sz="4" w:space="0" w:color="auto"/>
              <w:right w:val="single" w:sz="4" w:space="0" w:color="auto"/>
            </w:tcBorders>
            <w:vAlign w:val="center"/>
            <w:hideMark/>
          </w:tcPr>
          <w:p w14:paraId="634FD401"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100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088516CA"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100</w:t>
            </w:r>
          </w:p>
        </w:tc>
      </w:tr>
      <w:tr w:rsidR="00E5091F" w:rsidRPr="00E5091F" w14:paraId="6203D5A8" w14:textId="77777777" w:rsidTr="00E55F5B">
        <w:tc>
          <w:tcPr>
            <w:tcW w:w="568" w:type="dxa"/>
            <w:tcBorders>
              <w:top w:val="single" w:sz="4" w:space="0" w:color="auto"/>
              <w:left w:val="single" w:sz="4" w:space="0" w:color="auto"/>
              <w:bottom w:val="single" w:sz="4" w:space="0" w:color="auto"/>
              <w:right w:val="single" w:sz="4" w:space="0" w:color="auto"/>
            </w:tcBorders>
            <w:hideMark/>
          </w:tcPr>
          <w:p w14:paraId="37199ECD" w14:textId="77777777" w:rsidR="00E55F5B" w:rsidRPr="00E5091F" w:rsidRDefault="00E55F5B">
            <w:pPr>
              <w:pStyle w:val="a3"/>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5.</w:t>
            </w:r>
          </w:p>
        </w:tc>
        <w:tc>
          <w:tcPr>
            <w:tcW w:w="2976" w:type="dxa"/>
            <w:tcBorders>
              <w:top w:val="single" w:sz="4" w:space="0" w:color="auto"/>
              <w:left w:val="single" w:sz="4" w:space="0" w:color="auto"/>
              <w:bottom w:val="single" w:sz="4" w:space="0" w:color="auto"/>
              <w:right w:val="single" w:sz="4" w:space="0" w:color="auto"/>
            </w:tcBorders>
            <w:hideMark/>
          </w:tcPr>
          <w:p w14:paraId="6CEDEC52" w14:textId="77777777" w:rsidR="00E55F5B" w:rsidRPr="00E5091F" w:rsidRDefault="00E55F5B">
            <w:pPr>
              <w:pStyle w:val="a3"/>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Подготовлено спортсменов – разрядников</w:t>
            </w:r>
          </w:p>
        </w:tc>
        <w:tc>
          <w:tcPr>
            <w:tcW w:w="993" w:type="dxa"/>
            <w:tcBorders>
              <w:top w:val="single" w:sz="4" w:space="0" w:color="auto"/>
              <w:left w:val="single" w:sz="4" w:space="0" w:color="auto"/>
              <w:bottom w:val="single" w:sz="4" w:space="0" w:color="auto"/>
              <w:right w:val="single" w:sz="4" w:space="0" w:color="auto"/>
            </w:tcBorders>
            <w:hideMark/>
          </w:tcPr>
          <w:p w14:paraId="7E8FFB6C"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кол-во.</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4AD6554"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794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B153489"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850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78D50B3"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674</w:t>
            </w:r>
          </w:p>
        </w:tc>
        <w:tc>
          <w:tcPr>
            <w:tcW w:w="850" w:type="dxa"/>
            <w:tcBorders>
              <w:top w:val="single" w:sz="4" w:space="0" w:color="auto"/>
              <w:left w:val="single" w:sz="4" w:space="0" w:color="auto"/>
              <w:bottom w:val="single" w:sz="4" w:space="0" w:color="auto"/>
              <w:right w:val="single" w:sz="4" w:space="0" w:color="auto"/>
            </w:tcBorders>
            <w:vAlign w:val="center"/>
            <w:hideMark/>
          </w:tcPr>
          <w:p w14:paraId="435DB034"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84,9</w:t>
            </w:r>
          </w:p>
        </w:tc>
        <w:tc>
          <w:tcPr>
            <w:tcW w:w="851" w:type="dxa"/>
            <w:tcBorders>
              <w:top w:val="single" w:sz="4" w:space="0" w:color="auto"/>
              <w:left w:val="single" w:sz="4" w:space="0" w:color="auto"/>
              <w:bottom w:val="single" w:sz="4" w:space="0" w:color="auto"/>
              <w:right w:val="single" w:sz="4" w:space="0" w:color="auto"/>
            </w:tcBorders>
            <w:vAlign w:val="center"/>
            <w:hideMark/>
          </w:tcPr>
          <w:p w14:paraId="7C3D982C"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79,3</w:t>
            </w:r>
          </w:p>
        </w:tc>
      </w:tr>
      <w:tr w:rsidR="00E5091F" w:rsidRPr="00E5091F" w14:paraId="41D8F911" w14:textId="77777777" w:rsidTr="00E55F5B">
        <w:tc>
          <w:tcPr>
            <w:tcW w:w="568" w:type="dxa"/>
            <w:tcBorders>
              <w:top w:val="single" w:sz="4" w:space="0" w:color="auto"/>
              <w:left w:val="single" w:sz="4" w:space="0" w:color="auto"/>
              <w:bottom w:val="single" w:sz="4" w:space="0" w:color="auto"/>
              <w:right w:val="single" w:sz="4" w:space="0" w:color="auto"/>
            </w:tcBorders>
            <w:hideMark/>
          </w:tcPr>
          <w:p w14:paraId="482869AB" w14:textId="77777777" w:rsidR="00E55F5B" w:rsidRPr="00E5091F" w:rsidRDefault="00E55F5B">
            <w:pPr>
              <w:pStyle w:val="a3"/>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6.</w:t>
            </w:r>
          </w:p>
        </w:tc>
        <w:tc>
          <w:tcPr>
            <w:tcW w:w="2976" w:type="dxa"/>
            <w:tcBorders>
              <w:top w:val="single" w:sz="4" w:space="0" w:color="auto"/>
              <w:left w:val="single" w:sz="4" w:space="0" w:color="auto"/>
              <w:bottom w:val="single" w:sz="4" w:space="0" w:color="auto"/>
              <w:right w:val="single" w:sz="4" w:space="0" w:color="auto"/>
            </w:tcBorders>
            <w:hideMark/>
          </w:tcPr>
          <w:p w14:paraId="516AA494" w14:textId="77777777" w:rsidR="00E55F5B" w:rsidRPr="00E5091F" w:rsidRDefault="00E55F5B">
            <w:pPr>
              <w:pStyle w:val="a3"/>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Число участвующих в спортивно массовых мероприятиях</w:t>
            </w:r>
          </w:p>
        </w:tc>
        <w:tc>
          <w:tcPr>
            <w:tcW w:w="993" w:type="dxa"/>
            <w:tcBorders>
              <w:top w:val="single" w:sz="4" w:space="0" w:color="auto"/>
              <w:left w:val="single" w:sz="4" w:space="0" w:color="auto"/>
              <w:bottom w:val="single" w:sz="4" w:space="0" w:color="auto"/>
              <w:right w:val="single" w:sz="4" w:space="0" w:color="auto"/>
            </w:tcBorders>
            <w:hideMark/>
          </w:tcPr>
          <w:p w14:paraId="0338AB58"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чел.</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011FFD3"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6927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D90059D"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более 12500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9343F36"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7956</w:t>
            </w:r>
          </w:p>
        </w:tc>
        <w:tc>
          <w:tcPr>
            <w:tcW w:w="850" w:type="dxa"/>
            <w:tcBorders>
              <w:top w:val="single" w:sz="4" w:space="0" w:color="auto"/>
              <w:left w:val="single" w:sz="4" w:space="0" w:color="auto"/>
              <w:bottom w:val="single" w:sz="4" w:space="0" w:color="auto"/>
              <w:right w:val="single" w:sz="4" w:space="0" w:color="auto"/>
            </w:tcBorders>
            <w:vAlign w:val="center"/>
            <w:hideMark/>
          </w:tcPr>
          <w:p w14:paraId="4469D907"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114,9</w:t>
            </w:r>
          </w:p>
        </w:tc>
        <w:tc>
          <w:tcPr>
            <w:tcW w:w="851" w:type="dxa"/>
            <w:tcBorders>
              <w:top w:val="single" w:sz="4" w:space="0" w:color="auto"/>
              <w:left w:val="single" w:sz="4" w:space="0" w:color="auto"/>
              <w:bottom w:val="single" w:sz="4" w:space="0" w:color="auto"/>
              <w:right w:val="single" w:sz="4" w:space="0" w:color="auto"/>
            </w:tcBorders>
            <w:vAlign w:val="center"/>
            <w:hideMark/>
          </w:tcPr>
          <w:p w14:paraId="2BB7B64A"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63,6</w:t>
            </w:r>
          </w:p>
        </w:tc>
      </w:tr>
      <w:tr w:rsidR="00E5091F" w:rsidRPr="00E5091F" w14:paraId="186987C4" w14:textId="77777777" w:rsidTr="00E55F5B">
        <w:tc>
          <w:tcPr>
            <w:tcW w:w="568" w:type="dxa"/>
            <w:tcBorders>
              <w:top w:val="single" w:sz="4" w:space="0" w:color="auto"/>
              <w:left w:val="single" w:sz="4" w:space="0" w:color="auto"/>
              <w:bottom w:val="single" w:sz="4" w:space="0" w:color="auto"/>
              <w:right w:val="single" w:sz="4" w:space="0" w:color="auto"/>
            </w:tcBorders>
            <w:hideMark/>
          </w:tcPr>
          <w:p w14:paraId="3BD7E641" w14:textId="77777777" w:rsidR="00E55F5B" w:rsidRPr="00E5091F" w:rsidRDefault="00E55F5B">
            <w:pPr>
              <w:pStyle w:val="a3"/>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7.</w:t>
            </w:r>
          </w:p>
        </w:tc>
        <w:tc>
          <w:tcPr>
            <w:tcW w:w="2976" w:type="dxa"/>
            <w:tcBorders>
              <w:top w:val="single" w:sz="4" w:space="0" w:color="auto"/>
              <w:left w:val="single" w:sz="4" w:space="0" w:color="auto"/>
              <w:bottom w:val="single" w:sz="4" w:space="0" w:color="auto"/>
              <w:right w:val="single" w:sz="4" w:space="0" w:color="auto"/>
            </w:tcBorders>
            <w:hideMark/>
          </w:tcPr>
          <w:p w14:paraId="64A926B9" w14:textId="77777777" w:rsidR="00E55F5B" w:rsidRPr="00E5091F" w:rsidRDefault="00E55F5B">
            <w:pPr>
              <w:pStyle w:val="a3"/>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Районные спортивно-массовые мероприятия.</w:t>
            </w:r>
          </w:p>
        </w:tc>
        <w:tc>
          <w:tcPr>
            <w:tcW w:w="993" w:type="dxa"/>
            <w:tcBorders>
              <w:top w:val="single" w:sz="4" w:space="0" w:color="auto"/>
              <w:left w:val="single" w:sz="4" w:space="0" w:color="auto"/>
              <w:bottom w:val="single" w:sz="4" w:space="0" w:color="auto"/>
              <w:right w:val="single" w:sz="4" w:space="0" w:color="auto"/>
            </w:tcBorders>
            <w:hideMark/>
          </w:tcPr>
          <w:p w14:paraId="483F829D"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кол-во</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782A118"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47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96AEA4F"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78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5ABDBAD"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77</w:t>
            </w:r>
          </w:p>
        </w:tc>
        <w:tc>
          <w:tcPr>
            <w:tcW w:w="850" w:type="dxa"/>
            <w:tcBorders>
              <w:top w:val="single" w:sz="4" w:space="0" w:color="auto"/>
              <w:left w:val="single" w:sz="4" w:space="0" w:color="auto"/>
              <w:bottom w:val="single" w:sz="4" w:space="0" w:color="auto"/>
              <w:right w:val="single" w:sz="4" w:space="0" w:color="auto"/>
            </w:tcBorders>
            <w:vAlign w:val="center"/>
            <w:hideMark/>
          </w:tcPr>
          <w:p w14:paraId="7D1742CD"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163,8</w:t>
            </w:r>
          </w:p>
        </w:tc>
        <w:tc>
          <w:tcPr>
            <w:tcW w:w="851" w:type="dxa"/>
            <w:tcBorders>
              <w:top w:val="single" w:sz="4" w:space="0" w:color="auto"/>
              <w:left w:val="single" w:sz="4" w:space="0" w:color="auto"/>
              <w:bottom w:val="single" w:sz="4" w:space="0" w:color="auto"/>
              <w:right w:val="single" w:sz="4" w:space="0" w:color="auto"/>
            </w:tcBorders>
            <w:vAlign w:val="center"/>
            <w:hideMark/>
          </w:tcPr>
          <w:p w14:paraId="006AB334"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98,7</w:t>
            </w:r>
          </w:p>
        </w:tc>
      </w:tr>
      <w:tr w:rsidR="00E5091F" w:rsidRPr="00E5091F" w14:paraId="5E1D5E6F" w14:textId="77777777" w:rsidTr="00E55F5B">
        <w:tc>
          <w:tcPr>
            <w:tcW w:w="568" w:type="dxa"/>
            <w:tcBorders>
              <w:top w:val="single" w:sz="4" w:space="0" w:color="auto"/>
              <w:left w:val="single" w:sz="4" w:space="0" w:color="auto"/>
              <w:bottom w:val="single" w:sz="4" w:space="0" w:color="auto"/>
              <w:right w:val="single" w:sz="4" w:space="0" w:color="auto"/>
            </w:tcBorders>
            <w:hideMark/>
          </w:tcPr>
          <w:p w14:paraId="238A34AF" w14:textId="77777777" w:rsidR="00E55F5B" w:rsidRPr="00E5091F" w:rsidRDefault="00E55F5B">
            <w:pPr>
              <w:pStyle w:val="a3"/>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8.</w:t>
            </w:r>
          </w:p>
        </w:tc>
        <w:tc>
          <w:tcPr>
            <w:tcW w:w="2976" w:type="dxa"/>
            <w:tcBorders>
              <w:top w:val="single" w:sz="4" w:space="0" w:color="auto"/>
              <w:left w:val="single" w:sz="4" w:space="0" w:color="auto"/>
              <w:bottom w:val="single" w:sz="4" w:space="0" w:color="auto"/>
              <w:right w:val="single" w:sz="4" w:space="0" w:color="auto"/>
            </w:tcBorders>
            <w:hideMark/>
          </w:tcPr>
          <w:p w14:paraId="0813F1AF" w14:textId="77777777" w:rsidR="00E55F5B" w:rsidRPr="00E5091F" w:rsidRDefault="00E55F5B">
            <w:pPr>
              <w:pStyle w:val="a3"/>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Участие в вышестоящих соревнованиях</w:t>
            </w:r>
          </w:p>
        </w:tc>
        <w:tc>
          <w:tcPr>
            <w:tcW w:w="993" w:type="dxa"/>
            <w:tcBorders>
              <w:top w:val="single" w:sz="4" w:space="0" w:color="auto"/>
              <w:left w:val="single" w:sz="4" w:space="0" w:color="auto"/>
              <w:bottom w:val="single" w:sz="4" w:space="0" w:color="auto"/>
              <w:right w:val="single" w:sz="4" w:space="0" w:color="auto"/>
            </w:tcBorders>
            <w:hideMark/>
          </w:tcPr>
          <w:p w14:paraId="002B8914"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кол-во</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1366C78"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47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FEBE929"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66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85CA4E5"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71</w:t>
            </w:r>
          </w:p>
        </w:tc>
        <w:tc>
          <w:tcPr>
            <w:tcW w:w="850" w:type="dxa"/>
            <w:tcBorders>
              <w:top w:val="single" w:sz="4" w:space="0" w:color="auto"/>
              <w:left w:val="single" w:sz="4" w:space="0" w:color="auto"/>
              <w:bottom w:val="single" w:sz="4" w:space="0" w:color="auto"/>
              <w:right w:val="single" w:sz="4" w:space="0" w:color="auto"/>
            </w:tcBorders>
            <w:vAlign w:val="center"/>
            <w:hideMark/>
          </w:tcPr>
          <w:p w14:paraId="752EC300" w14:textId="77777777" w:rsidR="00E55F5B" w:rsidRPr="00E5091F" w:rsidRDefault="00E55F5B">
            <w:pPr>
              <w:pStyle w:val="a3"/>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151,1</w:t>
            </w:r>
          </w:p>
        </w:tc>
        <w:tc>
          <w:tcPr>
            <w:tcW w:w="851" w:type="dxa"/>
            <w:tcBorders>
              <w:top w:val="single" w:sz="4" w:space="0" w:color="auto"/>
              <w:left w:val="single" w:sz="4" w:space="0" w:color="auto"/>
              <w:bottom w:val="single" w:sz="4" w:space="0" w:color="auto"/>
              <w:right w:val="single" w:sz="4" w:space="0" w:color="auto"/>
            </w:tcBorders>
            <w:vAlign w:val="center"/>
            <w:hideMark/>
          </w:tcPr>
          <w:p w14:paraId="1DFBC0BA"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107,6</w:t>
            </w:r>
          </w:p>
        </w:tc>
      </w:tr>
      <w:tr w:rsidR="00E5091F" w:rsidRPr="00E5091F" w14:paraId="6039C1F7" w14:textId="77777777" w:rsidTr="00E55F5B">
        <w:trPr>
          <w:trHeight w:val="397"/>
        </w:trPr>
        <w:tc>
          <w:tcPr>
            <w:tcW w:w="568" w:type="dxa"/>
            <w:tcBorders>
              <w:top w:val="single" w:sz="4" w:space="0" w:color="auto"/>
              <w:left w:val="single" w:sz="4" w:space="0" w:color="auto"/>
              <w:bottom w:val="single" w:sz="4" w:space="0" w:color="auto"/>
              <w:right w:val="single" w:sz="4" w:space="0" w:color="auto"/>
            </w:tcBorders>
            <w:hideMark/>
          </w:tcPr>
          <w:p w14:paraId="27BCB160" w14:textId="77777777" w:rsidR="00E55F5B" w:rsidRPr="00E5091F" w:rsidRDefault="00E55F5B">
            <w:pPr>
              <w:pStyle w:val="a3"/>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9.</w:t>
            </w:r>
          </w:p>
        </w:tc>
        <w:tc>
          <w:tcPr>
            <w:tcW w:w="2976" w:type="dxa"/>
            <w:tcBorders>
              <w:top w:val="single" w:sz="4" w:space="0" w:color="auto"/>
              <w:left w:val="single" w:sz="4" w:space="0" w:color="auto"/>
              <w:bottom w:val="single" w:sz="4" w:space="0" w:color="auto"/>
              <w:right w:val="single" w:sz="4" w:space="0" w:color="auto"/>
            </w:tcBorders>
            <w:hideMark/>
          </w:tcPr>
          <w:p w14:paraId="0CED7CAE" w14:textId="77777777" w:rsidR="00E55F5B" w:rsidRPr="00E5091F" w:rsidRDefault="00E55F5B">
            <w:pPr>
              <w:pStyle w:val="a3"/>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Число занимающихся в секциях</w:t>
            </w:r>
          </w:p>
        </w:tc>
        <w:tc>
          <w:tcPr>
            <w:tcW w:w="993" w:type="dxa"/>
            <w:tcBorders>
              <w:top w:val="single" w:sz="4" w:space="0" w:color="auto"/>
              <w:left w:val="single" w:sz="4" w:space="0" w:color="auto"/>
              <w:bottom w:val="single" w:sz="4" w:space="0" w:color="auto"/>
              <w:right w:val="single" w:sz="4" w:space="0" w:color="auto"/>
            </w:tcBorders>
            <w:hideMark/>
          </w:tcPr>
          <w:p w14:paraId="0DD4D9A9"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чел.</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9AECF95"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3741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25E60E6"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4000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9B7FBE4"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3803</w:t>
            </w:r>
          </w:p>
        </w:tc>
        <w:tc>
          <w:tcPr>
            <w:tcW w:w="850" w:type="dxa"/>
            <w:tcBorders>
              <w:top w:val="single" w:sz="4" w:space="0" w:color="auto"/>
              <w:left w:val="single" w:sz="4" w:space="0" w:color="auto"/>
              <w:bottom w:val="single" w:sz="4" w:space="0" w:color="auto"/>
              <w:right w:val="single" w:sz="4" w:space="0" w:color="auto"/>
            </w:tcBorders>
            <w:vAlign w:val="center"/>
            <w:hideMark/>
          </w:tcPr>
          <w:p w14:paraId="22475DB5"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101,7</w:t>
            </w:r>
          </w:p>
        </w:tc>
        <w:tc>
          <w:tcPr>
            <w:tcW w:w="851" w:type="dxa"/>
            <w:tcBorders>
              <w:top w:val="single" w:sz="4" w:space="0" w:color="auto"/>
              <w:left w:val="single" w:sz="4" w:space="0" w:color="auto"/>
              <w:bottom w:val="single" w:sz="4" w:space="0" w:color="auto"/>
              <w:right w:val="single" w:sz="4" w:space="0" w:color="auto"/>
            </w:tcBorders>
            <w:vAlign w:val="center"/>
            <w:hideMark/>
          </w:tcPr>
          <w:p w14:paraId="26E2A752"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95,1</w:t>
            </w:r>
          </w:p>
        </w:tc>
      </w:tr>
      <w:tr w:rsidR="00E5091F" w:rsidRPr="00E5091F" w14:paraId="039BB4D2" w14:textId="77777777" w:rsidTr="00E55F5B">
        <w:tc>
          <w:tcPr>
            <w:tcW w:w="568" w:type="dxa"/>
            <w:tcBorders>
              <w:top w:val="single" w:sz="4" w:space="0" w:color="auto"/>
              <w:left w:val="single" w:sz="4" w:space="0" w:color="auto"/>
              <w:bottom w:val="single" w:sz="4" w:space="0" w:color="auto"/>
              <w:right w:val="single" w:sz="4" w:space="0" w:color="auto"/>
            </w:tcBorders>
            <w:hideMark/>
          </w:tcPr>
          <w:p w14:paraId="22D2FE05" w14:textId="77777777" w:rsidR="00E55F5B" w:rsidRPr="00E5091F" w:rsidRDefault="00E55F5B">
            <w:pPr>
              <w:pStyle w:val="a3"/>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w:t>
            </w:r>
          </w:p>
        </w:tc>
        <w:tc>
          <w:tcPr>
            <w:tcW w:w="2976" w:type="dxa"/>
            <w:tcBorders>
              <w:top w:val="single" w:sz="4" w:space="0" w:color="auto"/>
              <w:left w:val="single" w:sz="4" w:space="0" w:color="auto"/>
              <w:bottom w:val="single" w:sz="4" w:space="0" w:color="auto"/>
              <w:right w:val="single" w:sz="4" w:space="0" w:color="auto"/>
            </w:tcBorders>
            <w:hideMark/>
          </w:tcPr>
          <w:p w14:paraId="1367BEC4" w14:textId="77777777" w:rsidR="00E55F5B" w:rsidRPr="00E5091F" w:rsidRDefault="00E55F5B">
            <w:pPr>
              <w:pStyle w:val="a3"/>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Принявшие участие в тестировании ГТО</w:t>
            </w:r>
          </w:p>
        </w:tc>
        <w:tc>
          <w:tcPr>
            <w:tcW w:w="993" w:type="dxa"/>
            <w:tcBorders>
              <w:top w:val="single" w:sz="4" w:space="0" w:color="auto"/>
              <w:left w:val="single" w:sz="4" w:space="0" w:color="auto"/>
              <w:bottom w:val="single" w:sz="4" w:space="0" w:color="auto"/>
              <w:right w:val="single" w:sz="4" w:space="0" w:color="auto"/>
            </w:tcBorders>
            <w:hideMark/>
          </w:tcPr>
          <w:p w14:paraId="0E0E1A7B"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чел</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E1A99C7"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457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D8A50DD"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400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E4D2BDD" w14:textId="77777777" w:rsidR="00E55F5B" w:rsidRPr="00E5091F" w:rsidRDefault="00E55F5B">
            <w:pPr>
              <w:pStyle w:val="a3"/>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 xml:space="preserve">     403</w:t>
            </w:r>
          </w:p>
        </w:tc>
        <w:tc>
          <w:tcPr>
            <w:tcW w:w="850" w:type="dxa"/>
            <w:tcBorders>
              <w:top w:val="single" w:sz="4" w:space="0" w:color="auto"/>
              <w:left w:val="single" w:sz="4" w:space="0" w:color="auto"/>
              <w:bottom w:val="single" w:sz="4" w:space="0" w:color="auto"/>
              <w:right w:val="single" w:sz="4" w:space="0" w:color="auto"/>
            </w:tcBorders>
            <w:vAlign w:val="center"/>
            <w:hideMark/>
          </w:tcPr>
          <w:p w14:paraId="2198A79C"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88,2</w:t>
            </w:r>
          </w:p>
        </w:tc>
        <w:tc>
          <w:tcPr>
            <w:tcW w:w="851" w:type="dxa"/>
            <w:tcBorders>
              <w:top w:val="single" w:sz="4" w:space="0" w:color="auto"/>
              <w:left w:val="single" w:sz="4" w:space="0" w:color="auto"/>
              <w:bottom w:val="single" w:sz="4" w:space="0" w:color="auto"/>
              <w:right w:val="single" w:sz="4" w:space="0" w:color="auto"/>
            </w:tcBorders>
            <w:vAlign w:val="center"/>
            <w:hideMark/>
          </w:tcPr>
          <w:p w14:paraId="7862DBEB"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100,8</w:t>
            </w:r>
          </w:p>
        </w:tc>
      </w:tr>
      <w:tr w:rsidR="00E5091F" w:rsidRPr="00E5091F" w14:paraId="7B70E528" w14:textId="77777777" w:rsidTr="00E55F5B">
        <w:tc>
          <w:tcPr>
            <w:tcW w:w="568" w:type="dxa"/>
            <w:tcBorders>
              <w:top w:val="single" w:sz="4" w:space="0" w:color="auto"/>
              <w:left w:val="single" w:sz="4" w:space="0" w:color="auto"/>
              <w:bottom w:val="single" w:sz="4" w:space="0" w:color="auto"/>
              <w:right w:val="single" w:sz="4" w:space="0" w:color="auto"/>
            </w:tcBorders>
            <w:hideMark/>
          </w:tcPr>
          <w:p w14:paraId="077485E1" w14:textId="77777777" w:rsidR="00E55F5B" w:rsidRPr="00E5091F" w:rsidRDefault="00E55F5B">
            <w:pPr>
              <w:pStyle w:val="a3"/>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11</w:t>
            </w:r>
          </w:p>
        </w:tc>
        <w:tc>
          <w:tcPr>
            <w:tcW w:w="2976" w:type="dxa"/>
            <w:tcBorders>
              <w:top w:val="single" w:sz="4" w:space="0" w:color="auto"/>
              <w:left w:val="single" w:sz="4" w:space="0" w:color="auto"/>
              <w:bottom w:val="single" w:sz="4" w:space="0" w:color="auto"/>
              <w:right w:val="single" w:sz="4" w:space="0" w:color="auto"/>
            </w:tcBorders>
            <w:hideMark/>
          </w:tcPr>
          <w:p w14:paraId="1C40B4F3" w14:textId="77777777" w:rsidR="00E55F5B" w:rsidRPr="00E5091F" w:rsidRDefault="00E55F5B">
            <w:pPr>
              <w:pStyle w:val="a3"/>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Выполнившие на знаки отличия ГТО</w:t>
            </w:r>
          </w:p>
        </w:tc>
        <w:tc>
          <w:tcPr>
            <w:tcW w:w="993" w:type="dxa"/>
            <w:tcBorders>
              <w:top w:val="single" w:sz="4" w:space="0" w:color="auto"/>
              <w:left w:val="single" w:sz="4" w:space="0" w:color="auto"/>
              <w:bottom w:val="single" w:sz="4" w:space="0" w:color="auto"/>
              <w:right w:val="single" w:sz="4" w:space="0" w:color="auto"/>
            </w:tcBorders>
            <w:hideMark/>
          </w:tcPr>
          <w:p w14:paraId="796A8832"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чел</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6F7CFAB"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148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BE67D01" w14:textId="77777777" w:rsidR="00E55F5B" w:rsidRPr="00E5091F" w:rsidRDefault="00E55F5B">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4567DD0"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183</w:t>
            </w:r>
          </w:p>
        </w:tc>
        <w:tc>
          <w:tcPr>
            <w:tcW w:w="850" w:type="dxa"/>
            <w:tcBorders>
              <w:top w:val="single" w:sz="4" w:space="0" w:color="auto"/>
              <w:left w:val="single" w:sz="4" w:space="0" w:color="auto"/>
              <w:bottom w:val="single" w:sz="4" w:space="0" w:color="auto"/>
              <w:right w:val="single" w:sz="4" w:space="0" w:color="auto"/>
            </w:tcBorders>
            <w:vAlign w:val="center"/>
            <w:hideMark/>
          </w:tcPr>
          <w:p w14:paraId="05253E27"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123,6</w:t>
            </w:r>
          </w:p>
        </w:tc>
        <w:tc>
          <w:tcPr>
            <w:tcW w:w="851" w:type="dxa"/>
            <w:tcBorders>
              <w:top w:val="single" w:sz="4" w:space="0" w:color="auto"/>
              <w:left w:val="single" w:sz="4" w:space="0" w:color="auto"/>
              <w:bottom w:val="single" w:sz="4" w:space="0" w:color="auto"/>
              <w:right w:val="single" w:sz="4" w:space="0" w:color="auto"/>
            </w:tcBorders>
            <w:vAlign w:val="center"/>
            <w:hideMark/>
          </w:tcPr>
          <w:p w14:paraId="00CE0A61" w14:textId="77777777" w:rsidR="00E55F5B" w:rsidRPr="00E5091F" w:rsidRDefault="00E55F5B">
            <w:pPr>
              <w:pStyle w:val="a3"/>
              <w:jc w:val="center"/>
              <w:rPr>
                <w:rFonts w:ascii="Times New Roman" w:eastAsia="Times New Roman" w:hAnsi="Times New Roman" w:cs="Times New Roman"/>
                <w:sz w:val="24"/>
                <w:szCs w:val="24"/>
                <w:highlight w:val="yellow"/>
              </w:rPr>
            </w:pPr>
            <w:r w:rsidRPr="00E5091F">
              <w:rPr>
                <w:rFonts w:ascii="Times New Roman" w:eastAsia="Times New Roman" w:hAnsi="Times New Roman" w:cs="Times New Roman"/>
                <w:sz w:val="24"/>
                <w:szCs w:val="24"/>
              </w:rPr>
              <w:t>91,5</w:t>
            </w:r>
          </w:p>
        </w:tc>
      </w:tr>
    </w:tbl>
    <w:p w14:paraId="35141908" w14:textId="77777777" w:rsidR="00E55F5B" w:rsidRPr="00E5091F" w:rsidRDefault="00E55F5B" w:rsidP="00E55F5B">
      <w:pPr>
        <w:ind w:firstLine="540"/>
        <w:rPr>
          <w:rFonts w:ascii="Times New Roman" w:eastAsia="Arial" w:hAnsi="Times New Roman" w:cs="Times New Roman"/>
          <w:sz w:val="24"/>
          <w:szCs w:val="24"/>
          <w:lang w:eastAsia="en-US"/>
        </w:rPr>
      </w:pPr>
    </w:p>
    <w:p w14:paraId="5F1123B1" w14:textId="77777777" w:rsidR="00E55F5B" w:rsidRPr="00E5091F" w:rsidRDefault="00E55F5B" w:rsidP="00E55F5B">
      <w:pPr>
        <w:pStyle w:val="a3"/>
        <w:ind w:firstLine="708"/>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Всего за отчетный период проведено 77 районных физкультурно-массовых и спортивных мероприятия, что на 64% выше показателя аналогичного </w:t>
      </w:r>
      <w:proofErr w:type="gramStart"/>
      <w:r w:rsidRPr="00E5091F">
        <w:rPr>
          <w:rFonts w:ascii="Times New Roman" w:eastAsia="Times New Roman" w:hAnsi="Times New Roman" w:cs="Times New Roman"/>
          <w:sz w:val="24"/>
          <w:szCs w:val="24"/>
        </w:rPr>
        <w:t>периода  2020</w:t>
      </w:r>
      <w:proofErr w:type="gramEnd"/>
      <w:r w:rsidRPr="00E5091F">
        <w:rPr>
          <w:rFonts w:ascii="Times New Roman" w:eastAsia="Times New Roman" w:hAnsi="Times New Roman" w:cs="Times New Roman"/>
          <w:sz w:val="24"/>
          <w:szCs w:val="24"/>
        </w:rPr>
        <w:t xml:space="preserve"> года (47). Принявших участие в спортивно-массовых мероприятиях составило 7956 человек, что на 15 % </w:t>
      </w:r>
      <w:proofErr w:type="gramStart"/>
      <w:r w:rsidRPr="00E5091F">
        <w:rPr>
          <w:rFonts w:ascii="Times New Roman" w:eastAsia="Times New Roman" w:hAnsi="Times New Roman" w:cs="Times New Roman"/>
          <w:sz w:val="24"/>
          <w:szCs w:val="24"/>
        </w:rPr>
        <w:t>больше</w:t>
      </w:r>
      <w:proofErr w:type="gramEnd"/>
      <w:r w:rsidRPr="00E5091F">
        <w:rPr>
          <w:rFonts w:ascii="Times New Roman" w:eastAsia="Times New Roman" w:hAnsi="Times New Roman" w:cs="Times New Roman"/>
          <w:sz w:val="24"/>
          <w:szCs w:val="24"/>
        </w:rPr>
        <w:t xml:space="preserve"> чем в прошлом году (6927).</w:t>
      </w:r>
    </w:p>
    <w:p w14:paraId="2F932AB3" w14:textId="77777777" w:rsidR="00E55F5B" w:rsidRPr="00E5091F" w:rsidRDefault="00E55F5B" w:rsidP="00E55F5B">
      <w:pPr>
        <w:pStyle w:val="a3"/>
        <w:jc w:val="both"/>
        <w:rPr>
          <w:rFonts w:ascii="Times New Roman" w:eastAsia="Times New Roman" w:hAnsi="Times New Roman" w:cs="Times New Roman"/>
          <w:sz w:val="24"/>
          <w:szCs w:val="24"/>
        </w:rPr>
      </w:pPr>
      <w:r w:rsidRPr="00E5091F">
        <w:rPr>
          <w:rFonts w:ascii="Times New Roman" w:hAnsi="Times New Roman" w:cs="Times New Roman"/>
          <w:sz w:val="24"/>
          <w:szCs w:val="24"/>
        </w:rPr>
        <w:tab/>
        <w:t>Ч</w:t>
      </w:r>
      <w:r w:rsidRPr="00E5091F">
        <w:rPr>
          <w:rFonts w:ascii="Times New Roman" w:eastAsia="Times New Roman" w:hAnsi="Times New Roman" w:cs="Times New Roman"/>
          <w:sz w:val="24"/>
          <w:szCs w:val="24"/>
        </w:rPr>
        <w:t xml:space="preserve">исленность, систематически занимающихся физической культурой и </w:t>
      </w:r>
      <w:proofErr w:type="gramStart"/>
      <w:r w:rsidRPr="00E5091F">
        <w:rPr>
          <w:rFonts w:ascii="Times New Roman" w:eastAsia="Times New Roman" w:hAnsi="Times New Roman" w:cs="Times New Roman"/>
          <w:sz w:val="24"/>
          <w:szCs w:val="24"/>
        </w:rPr>
        <w:t>спортом  осталось</w:t>
      </w:r>
      <w:proofErr w:type="gramEnd"/>
      <w:r w:rsidRPr="00E5091F">
        <w:rPr>
          <w:rFonts w:ascii="Times New Roman" w:eastAsia="Times New Roman" w:hAnsi="Times New Roman" w:cs="Times New Roman"/>
          <w:sz w:val="24"/>
          <w:szCs w:val="24"/>
        </w:rPr>
        <w:t xml:space="preserve"> на уровне 2020 года. </w:t>
      </w:r>
    </w:p>
    <w:p w14:paraId="3BD9CFFF" w14:textId="77777777" w:rsidR="00E55F5B" w:rsidRPr="00E5091F" w:rsidRDefault="00E55F5B" w:rsidP="00E55F5B">
      <w:pPr>
        <w:pStyle w:val="a3"/>
        <w:ind w:firstLine="708"/>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За отчетный период в выполнении нормативов ГТО приняли участие 403 человека, что на 12 % </w:t>
      </w:r>
      <w:proofErr w:type="gramStart"/>
      <w:r w:rsidRPr="00E5091F">
        <w:rPr>
          <w:rFonts w:ascii="Times New Roman" w:eastAsia="Times New Roman" w:hAnsi="Times New Roman" w:cs="Times New Roman"/>
          <w:sz w:val="24"/>
          <w:szCs w:val="24"/>
        </w:rPr>
        <w:t>меньше</w:t>
      </w:r>
      <w:proofErr w:type="gramEnd"/>
      <w:r w:rsidRPr="00E5091F">
        <w:rPr>
          <w:rFonts w:ascii="Times New Roman" w:eastAsia="Times New Roman" w:hAnsi="Times New Roman" w:cs="Times New Roman"/>
          <w:sz w:val="24"/>
          <w:szCs w:val="24"/>
        </w:rPr>
        <w:t xml:space="preserve"> чем 2020 году. Знаки отличия ГТО получили 183 человек, из них 41 – на золото, 67 – на серебро и 75 – на бронзу.  </w:t>
      </w:r>
    </w:p>
    <w:p w14:paraId="2E0D419B" w14:textId="77777777" w:rsidR="00E55F5B" w:rsidRPr="00E5091F" w:rsidRDefault="00E55F5B" w:rsidP="00E55F5B">
      <w:pPr>
        <w:jc w:val="both"/>
        <w:rPr>
          <w:rFonts w:ascii="Times New Roman" w:eastAsia="Arial" w:hAnsi="Times New Roman" w:cs="Times New Roman"/>
          <w:sz w:val="24"/>
          <w:szCs w:val="24"/>
        </w:rPr>
      </w:pPr>
      <w:r w:rsidRPr="00E5091F">
        <w:rPr>
          <w:rFonts w:ascii="Times New Roman" w:hAnsi="Times New Roman" w:cs="Times New Roman"/>
          <w:sz w:val="24"/>
          <w:szCs w:val="24"/>
        </w:rPr>
        <w:tab/>
        <w:t>В 27-ых</w:t>
      </w:r>
      <w:r w:rsidRPr="00E5091F">
        <w:rPr>
          <w:rFonts w:ascii="Times New Roman" w:eastAsia="Times New Roman" w:hAnsi="Times New Roman" w:cs="Times New Roman"/>
          <w:sz w:val="24"/>
          <w:szCs w:val="24"/>
        </w:rPr>
        <w:t xml:space="preserve"> Республиканских зимних сельских спортивных играх в Вавожском районе</w:t>
      </w:r>
      <w:r w:rsidRPr="00E5091F">
        <w:rPr>
          <w:rFonts w:ascii="Times New Roman" w:hAnsi="Times New Roman" w:cs="Times New Roman"/>
          <w:sz w:val="24"/>
          <w:szCs w:val="24"/>
        </w:rPr>
        <w:t xml:space="preserve"> команда Кезского района в своей подгруппе заняла четвертое место. Наши спортсмены хорошо выступили в командном спринте, где обе команды и мужская (</w:t>
      </w:r>
      <w:proofErr w:type="spellStart"/>
      <w:r w:rsidRPr="00E5091F">
        <w:rPr>
          <w:rFonts w:ascii="Times New Roman" w:hAnsi="Times New Roman" w:cs="Times New Roman"/>
          <w:sz w:val="24"/>
          <w:szCs w:val="24"/>
        </w:rPr>
        <w:t>Главатских</w:t>
      </w:r>
      <w:proofErr w:type="spellEnd"/>
      <w:r w:rsidRPr="00E5091F">
        <w:rPr>
          <w:rFonts w:ascii="Times New Roman" w:hAnsi="Times New Roman" w:cs="Times New Roman"/>
          <w:sz w:val="24"/>
          <w:szCs w:val="24"/>
        </w:rPr>
        <w:t xml:space="preserve"> Константин и </w:t>
      </w:r>
      <w:proofErr w:type="spellStart"/>
      <w:r w:rsidRPr="00E5091F">
        <w:rPr>
          <w:rFonts w:ascii="Times New Roman" w:hAnsi="Times New Roman" w:cs="Times New Roman"/>
          <w:sz w:val="24"/>
          <w:szCs w:val="24"/>
        </w:rPr>
        <w:t>Чечегов</w:t>
      </w:r>
      <w:proofErr w:type="spellEnd"/>
      <w:r w:rsidRPr="00E5091F">
        <w:rPr>
          <w:rFonts w:ascii="Times New Roman" w:hAnsi="Times New Roman" w:cs="Times New Roman"/>
          <w:sz w:val="24"/>
          <w:szCs w:val="24"/>
        </w:rPr>
        <w:t xml:space="preserve"> Артем), и женская (</w:t>
      </w:r>
      <w:proofErr w:type="spellStart"/>
      <w:r w:rsidRPr="00E5091F">
        <w:rPr>
          <w:rFonts w:ascii="Times New Roman" w:hAnsi="Times New Roman" w:cs="Times New Roman"/>
          <w:sz w:val="24"/>
          <w:szCs w:val="24"/>
        </w:rPr>
        <w:t>Белослудцева</w:t>
      </w:r>
      <w:proofErr w:type="spellEnd"/>
      <w:r w:rsidRPr="00E5091F">
        <w:rPr>
          <w:rFonts w:ascii="Times New Roman" w:hAnsi="Times New Roman" w:cs="Times New Roman"/>
          <w:sz w:val="24"/>
          <w:szCs w:val="24"/>
        </w:rPr>
        <w:t xml:space="preserve"> Дарья и </w:t>
      </w:r>
      <w:proofErr w:type="spellStart"/>
      <w:r w:rsidRPr="00E5091F">
        <w:rPr>
          <w:rFonts w:ascii="Times New Roman" w:hAnsi="Times New Roman" w:cs="Times New Roman"/>
          <w:sz w:val="24"/>
          <w:szCs w:val="24"/>
        </w:rPr>
        <w:t>Лекомцева</w:t>
      </w:r>
      <w:proofErr w:type="spellEnd"/>
      <w:r w:rsidRPr="00E5091F">
        <w:rPr>
          <w:rFonts w:ascii="Times New Roman" w:hAnsi="Times New Roman" w:cs="Times New Roman"/>
          <w:sz w:val="24"/>
          <w:szCs w:val="24"/>
        </w:rPr>
        <w:t xml:space="preserve"> Лилия) заняли первое место. Второе место заняли лыжники в мужской эстафете (</w:t>
      </w:r>
      <w:proofErr w:type="spellStart"/>
      <w:r w:rsidRPr="00E5091F">
        <w:rPr>
          <w:rFonts w:ascii="Times New Roman" w:hAnsi="Times New Roman" w:cs="Times New Roman"/>
          <w:sz w:val="24"/>
          <w:szCs w:val="24"/>
        </w:rPr>
        <w:t>Чечегов</w:t>
      </w:r>
      <w:proofErr w:type="spellEnd"/>
      <w:r w:rsidRPr="00E5091F">
        <w:rPr>
          <w:rFonts w:ascii="Times New Roman" w:hAnsi="Times New Roman" w:cs="Times New Roman"/>
          <w:sz w:val="24"/>
          <w:szCs w:val="24"/>
        </w:rPr>
        <w:t xml:space="preserve"> Артем, Иванов Роман, </w:t>
      </w:r>
      <w:proofErr w:type="spellStart"/>
      <w:r w:rsidRPr="00E5091F">
        <w:rPr>
          <w:rFonts w:ascii="Times New Roman" w:hAnsi="Times New Roman" w:cs="Times New Roman"/>
          <w:sz w:val="24"/>
          <w:szCs w:val="24"/>
        </w:rPr>
        <w:t>Белослудцев</w:t>
      </w:r>
      <w:proofErr w:type="spellEnd"/>
      <w:r w:rsidRPr="00E5091F">
        <w:rPr>
          <w:rFonts w:ascii="Times New Roman" w:hAnsi="Times New Roman" w:cs="Times New Roman"/>
          <w:sz w:val="24"/>
          <w:szCs w:val="24"/>
        </w:rPr>
        <w:t xml:space="preserve"> Павел и Иванов Виктор). В итоге общекомандное по эстафетам – первое.  </w:t>
      </w:r>
    </w:p>
    <w:p w14:paraId="4D9A943A" w14:textId="77777777" w:rsidR="00E55F5B" w:rsidRPr="00E5091F" w:rsidRDefault="00E55F5B" w:rsidP="00E55F5B">
      <w:pPr>
        <w:jc w:val="both"/>
        <w:rPr>
          <w:rFonts w:ascii="Times New Roman" w:eastAsia="Times New Roman" w:hAnsi="Times New Roman" w:cs="Times New Roman"/>
          <w:sz w:val="24"/>
          <w:szCs w:val="24"/>
        </w:rPr>
      </w:pPr>
      <w:r w:rsidRPr="00E5091F">
        <w:rPr>
          <w:rFonts w:ascii="Times New Roman" w:hAnsi="Times New Roman" w:cs="Times New Roman"/>
          <w:sz w:val="24"/>
          <w:szCs w:val="24"/>
        </w:rPr>
        <w:tab/>
      </w:r>
      <w:r w:rsidRPr="00E5091F">
        <w:rPr>
          <w:rFonts w:ascii="Times New Roman" w:eastAsia="Times New Roman" w:hAnsi="Times New Roman" w:cs="Times New Roman"/>
          <w:sz w:val="24"/>
          <w:szCs w:val="24"/>
        </w:rPr>
        <w:t xml:space="preserve">Хорошо выступили и </w:t>
      </w:r>
      <w:proofErr w:type="spellStart"/>
      <w:r w:rsidRPr="00E5091F">
        <w:rPr>
          <w:rFonts w:ascii="Times New Roman" w:eastAsia="Times New Roman" w:hAnsi="Times New Roman" w:cs="Times New Roman"/>
          <w:sz w:val="24"/>
          <w:szCs w:val="24"/>
        </w:rPr>
        <w:t>полиатлонисты</w:t>
      </w:r>
      <w:proofErr w:type="spellEnd"/>
      <w:r w:rsidRPr="00E5091F">
        <w:rPr>
          <w:rFonts w:ascii="Times New Roman" w:eastAsia="Times New Roman" w:hAnsi="Times New Roman" w:cs="Times New Roman"/>
          <w:sz w:val="24"/>
          <w:szCs w:val="24"/>
        </w:rPr>
        <w:t xml:space="preserve"> в общем зачете стали пятыми. </w:t>
      </w:r>
      <w:proofErr w:type="spellStart"/>
      <w:r w:rsidRPr="00E5091F">
        <w:rPr>
          <w:rFonts w:ascii="Times New Roman" w:eastAsia="Times New Roman" w:hAnsi="Times New Roman" w:cs="Times New Roman"/>
          <w:sz w:val="24"/>
          <w:szCs w:val="24"/>
        </w:rPr>
        <w:t>Лекомцева</w:t>
      </w:r>
      <w:proofErr w:type="spellEnd"/>
      <w:r w:rsidRPr="00E5091F">
        <w:rPr>
          <w:rFonts w:ascii="Times New Roman" w:eastAsia="Times New Roman" w:hAnsi="Times New Roman" w:cs="Times New Roman"/>
          <w:sz w:val="24"/>
          <w:szCs w:val="24"/>
        </w:rPr>
        <w:t xml:space="preserve"> Лилия в своей возрастной группе заняла первое место. </w:t>
      </w:r>
    </w:p>
    <w:p w14:paraId="3E354266" w14:textId="77777777" w:rsidR="00E55F5B" w:rsidRPr="00E5091F" w:rsidRDefault="00E55F5B" w:rsidP="00E55F5B">
      <w:pPr>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lastRenderedPageBreak/>
        <w:tab/>
        <w:t xml:space="preserve">В 30-х Республиканских летних сельских спортивных играх в с. Грахово команда нашего района победила в своей подгруппе. Отлично выступили </w:t>
      </w:r>
      <w:proofErr w:type="spellStart"/>
      <w:r w:rsidRPr="00E5091F">
        <w:rPr>
          <w:rFonts w:ascii="Times New Roman" w:eastAsia="Times New Roman" w:hAnsi="Times New Roman" w:cs="Times New Roman"/>
          <w:sz w:val="24"/>
          <w:szCs w:val="24"/>
        </w:rPr>
        <w:t>дуатлонисты</w:t>
      </w:r>
      <w:proofErr w:type="spellEnd"/>
      <w:r w:rsidRPr="00E5091F">
        <w:rPr>
          <w:rFonts w:ascii="Times New Roman" w:eastAsia="Times New Roman" w:hAnsi="Times New Roman" w:cs="Times New Roman"/>
          <w:sz w:val="24"/>
          <w:szCs w:val="24"/>
        </w:rPr>
        <w:t xml:space="preserve"> (</w:t>
      </w:r>
      <w:proofErr w:type="spellStart"/>
      <w:r w:rsidRPr="00E5091F">
        <w:rPr>
          <w:rFonts w:ascii="Times New Roman" w:eastAsia="Times New Roman" w:hAnsi="Times New Roman" w:cs="Times New Roman"/>
          <w:sz w:val="24"/>
          <w:szCs w:val="24"/>
        </w:rPr>
        <w:t>Главастких</w:t>
      </w:r>
      <w:proofErr w:type="spellEnd"/>
      <w:r w:rsidRPr="00E5091F">
        <w:rPr>
          <w:rFonts w:ascii="Times New Roman" w:eastAsia="Times New Roman" w:hAnsi="Times New Roman" w:cs="Times New Roman"/>
          <w:sz w:val="24"/>
          <w:szCs w:val="24"/>
        </w:rPr>
        <w:t xml:space="preserve"> Константин 2 место, </w:t>
      </w:r>
      <w:proofErr w:type="spellStart"/>
      <w:r w:rsidRPr="00E5091F">
        <w:rPr>
          <w:rFonts w:ascii="Times New Roman" w:eastAsia="Times New Roman" w:hAnsi="Times New Roman" w:cs="Times New Roman"/>
          <w:sz w:val="24"/>
          <w:szCs w:val="24"/>
        </w:rPr>
        <w:t>Главатских</w:t>
      </w:r>
      <w:proofErr w:type="spellEnd"/>
      <w:r w:rsidRPr="00E5091F">
        <w:rPr>
          <w:rFonts w:ascii="Times New Roman" w:eastAsia="Times New Roman" w:hAnsi="Times New Roman" w:cs="Times New Roman"/>
          <w:sz w:val="24"/>
          <w:szCs w:val="24"/>
        </w:rPr>
        <w:t xml:space="preserve"> Виктория 2 место и Васильев Алексей 3 место), команда по настольному теннису, 3 место заняли команда волейболисток, команда руководителей в общем зачете (</w:t>
      </w:r>
      <w:proofErr w:type="spellStart"/>
      <w:r w:rsidRPr="00E5091F">
        <w:rPr>
          <w:rFonts w:ascii="Times New Roman" w:eastAsia="Times New Roman" w:hAnsi="Times New Roman" w:cs="Times New Roman"/>
          <w:sz w:val="24"/>
          <w:szCs w:val="24"/>
        </w:rPr>
        <w:t>Лекомццев</w:t>
      </w:r>
      <w:proofErr w:type="spellEnd"/>
      <w:r w:rsidRPr="00E5091F">
        <w:rPr>
          <w:rFonts w:ascii="Times New Roman" w:eastAsia="Times New Roman" w:hAnsi="Times New Roman" w:cs="Times New Roman"/>
          <w:sz w:val="24"/>
          <w:szCs w:val="24"/>
        </w:rPr>
        <w:t xml:space="preserve"> Владимир 2 место по дартсу, 4 место по городошному спорту) и команда косарей (</w:t>
      </w:r>
      <w:proofErr w:type="spellStart"/>
      <w:r w:rsidRPr="00E5091F">
        <w:rPr>
          <w:rFonts w:ascii="Times New Roman" w:eastAsia="Times New Roman" w:hAnsi="Times New Roman" w:cs="Times New Roman"/>
          <w:sz w:val="24"/>
          <w:szCs w:val="24"/>
        </w:rPr>
        <w:t>Дунькина</w:t>
      </w:r>
      <w:proofErr w:type="spellEnd"/>
      <w:r w:rsidRPr="00E5091F">
        <w:rPr>
          <w:rFonts w:ascii="Times New Roman" w:eastAsia="Times New Roman" w:hAnsi="Times New Roman" w:cs="Times New Roman"/>
          <w:sz w:val="24"/>
          <w:szCs w:val="24"/>
        </w:rPr>
        <w:t xml:space="preserve"> Галина 3 место и 4 место </w:t>
      </w:r>
      <w:proofErr w:type="spellStart"/>
      <w:r w:rsidRPr="00E5091F">
        <w:rPr>
          <w:rFonts w:ascii="Times New Roman" w:eastAsia="Times New Roman" w:hAnsi="Times New Roman" w:cs="Times New Roman"/>
          <w:sz w:val="24"/>
          <w:szCs w:val="24"/>
        </w:rPr>
        <w:t>Дунькин</w:t>
      </w:r>
      <w:proofErr w:type="spellEnd"/>
      <w:r w:rsidRPr="00E5091F">
        <w:rPr>
          <w:rFonts w:ascii="Times New Roman" w:eastAsia="Times New Roman" w:hAnsi="Times New Roman" w:cs="Times New Roman"/>
          <w:sz w:val="24"/>
          <w:szCs w:val="24"/>
        </w:rPr>
        <w:t xml:space="preserve"> Владимир). Так же не плохо выступили </w:t>
      </w:r>
      <w:proofErr w:type="spellStart"/>
      <w:r w:rsidRPr="00E5091F">
        <w:rPr>
          <w:rFonts w:ascii="Times New Roman" w:eastAsia="Times New Roman" w:hAnsi="Times New Roman" w:cs="Times New Roman"/>
          <w:sz w:val="24"/>
          <w:szCs w:val="24"/>
        </w:rPr>
        <w:t>полиатлонисты</w:t>
      </w:r>
      <w:proofErr w:type="spellEnd"/>
      <w:r w:rsidRPr="00E5091F">
        <w:rPr>
          <w:rFonts w:ascii="Times New Roman" w:eastAsia="Times New Roman" w:hAnsi="Times New Roman" w:cs="Times New Roman"/>
          <w:sz w:val="24"/>
          <w:szCs w:val="24"/>
        </w:rPr>
        <w:t xml:space="preserve"> заняв 4 место и спортивная семья </w:t>
      </w:r>
      <w:proofErr w:type="gramStart"/>
      <w:r w:rsidRPr="00E5091F">
        <w:rPr>
          <w:rFonts w:ascii="Times New Roman" w:eastAsia="Times New Roman" w:hAnsi="Times New Roman" w:cs="Times New Roman"/>
          <w:sz w:val="24"/>
          <w:szCs w:val="24"/>
        </w:rPr>
        <w:t>Перевозчиковы</w:t>
      </w:r>
      <w:proofErr w:type="gramEnd"/>
      <w:r w:rsidRPr="00E5091F">
        <w:rPr>
          <w:rFonts w:ascii="Times New Roman" w:eastAsia="Times New Roman" w:hAnsi="Times New Roman" w:cs="Times New Roman"/>
          <w:sz w:val="24"/>
          <w:szCs w:val="24"/>
        </w:rPr>
        <w:t xml:space="preserve"> заняв 5 место.</w:t>
      </w:r>
    </w:p>
    <w:p w14:paraId="1C4107EB" w14:textId="77777777" w:rsidR="00E55F5B" w:rsidRPr="00E5091F" w:rsidRDefault="00E55F5B" w:rsidP="00E55F5B">
      <w:pPr>
        <w:pStyle w:val="a3"/>
        <w:jc w:val="both"/>
        <w:rPr>
          <w:rFonts w:ascii="Times New Roman" w:eastAsia="Times New Roman" w:hAnsi="Times New Roman" w:cs="Times New Roman"/>
          <w:sz w:val="24"/>
          <w:szCs w:val="24"/>
        </w:rPr>
      </w:pPr>
      <w:r w:rsidRPr="00E5091F">
        <w:rPr>
          <w:rFonts w:ascii="Times New Roman" w:hAnsi="Times New Roman" w:cs="Times New Roman"/>
          <w:sz w:val="24"/>
          <w:szCs w:val="24"/>
        </w:rPr>
        <w:tab/>
      </w:r>
      <w:r w:rsidRPr="00E5091F">
        <w:rPr>
          <w:rFonts w:ascii="Times New Roman" w:eastAsia="Times New Roman" w:hAnsi="Times New Roman" w:cs="Times New Roman"/>
          <w:sz w:val="24"/>
          <w:szCs w:val="24"/>
        </w:rPr>
        <w:t>В муниципальном образовании «Кезский район» проводятся следующие спартакиады:</w:t>
      </w:r>
    </w:p>
    <w:p w14:paraId="05D97314" w14:textId="77777777" w:rsidR="00E55F5B" w:rsidRPr="00E5091F" w:rsidRDefault="00E55F5B" w:rsidP="00E55F5B">
      <w:pPr>
        <w:pStyle w:val="a3"/>
        <w:jc w:val="both"/>
        <w:rPr>
          <w:rFonts w:ascii="Times New Roman" w:eastAsia="Times New Roman" w:hAnsi="Times New Roman" w:cs="Times New Roman"/>
          <w:sz w:val="24"/>
          <w:szCs w:val="24"/>
        </w:rPr>
      </w:pPr>
      <w:r w:rsidRPr="00E5091F">
        <w:rPr>
          <w:rFonts w:ascii="Times New Roman" w:hAnsi="Times New Roman" w:cs="Times New Roman"/>
          <w:sz w:val="24"/>
          <w:szCs w:val="24"/>
        </w:rPr>
        <w:tab/>
      </w:r>
      <w:r w:rsidRPr="00E5091F">
        <w:rPr>
          <w:rFonts w:ascii="Times New Roman" w:eastAsia="Times New Roman" w:hAnsi="Times New Roman" w:cs="Times New Roman"/>
          <w:sz w:val="24"/>
          <w:szCs w:val="24"/>
        </w:rPr>
        <w:t xml:space="preserve">- </w:t>
      </w:r>
      <w:proofErr w:type="gramStart"/>
      <w:r w:rsidRPr="00E5091F">
        <w:rPr>
          <w:rFonts w:ascii="Times New Roman" w:eastAsia="Times New Roman" w:hAnsi="Times New Roman" w:cs="Times New Roman"/>
          <w:sz w:val="24"/>
          <w:szCs w:val="24"/>
        </w:rPr>
        <w:t>спартакиада  среди</w:t>
      </w:r>
      <w:proofErr w:type="gramEnd"/>
      <w:r w:rsidRPr="00E5091F">
        <w:rPr>
          <w:rFonts w:ascii="Times New Roman" w:eastAsia="Times New Roman" w:hAnsi="Times New Roman" w:cs="Times New Roman"/>
          <w:sz w:val="24"/>
          <w:szCs w:val="24"/>
        </w:rPr>
        <w:t xml:space="preserve"> дошкольных учреждении «Малыши открывают спорт»;</w:t>
      </w:r>
    </w:p>
    <w:p w14:paraId="02207C4B" w14:textId="77777777" w:rsidR="00E55F5B" w:rsidRPr="00E5091F" w:rsidRDefault="00E55F5B" w:rsidP="00E55F5B">
      <w:pPr>
        <w:pStyle w:val="a3"/>
        <w:jc w:val="both"/>
        <w:rPr>
          <w:rFonts w:ascii="Times New Roman" w:eastAsia="Times New Roman" w:hAnsi="Times New Roman" w:cs="Times New Roman"/>
          <w:sz w:val="24"/>
          <w:szCs w:val="24"/>
        </w:rPr>
      </w:pPr>
      <w:r w:rsidRPr="00E5091F">
        <w:rPr>
          <w:rFonts w:ascii="Times New Roman" w:hAnsi="Times New Roman" w:cs="Times New Roman"/>
          <w:sz w:val="24"/>
          <w:szCs w:val="24"/>
        </w:rPr>
        <w:tab/>
      </w:r>
      <w:r w:rsidRPr="00E5091F">
        <w:rPr>
          <w:rFonts w:ascii="Times New Roman" w:eastAsia="Times New Roman" w:hAnsi="Times New Roman" w:cs="Times New Roman"/>
          <w:sz w:val="24"/>
          <w:szCs w:val="24"/>
        </w:rPr>
        <w:t>- районная Спартакиада среди школьников;</w:t>
      </w:r>
    </w:p>
    <w:p w14:paraId="334CFB4D" w14:textId="77777777" w:rsidR="00E55F5B" w:rsidRPr="00E5091F" w:rsidRDefault="00E55F5B" w:rsidP="00E55F5B">
      <w:pPr>
        <w:pStyle w:val="a3"/>
        <w:jc w:val="both"/>
        <w:rPr>
          <w:rFonts w:ascii="Times New Roman" w:eastAsia="Times New Roman" w:hAnsi="Times New Roman" w:cs="Times New Roman"/>
          <w:sz w:val="24"/>
          <w:szCs w:val="24"/>
        </w:rPr>
      </w:pPr>
      <w:r w:rsidRPr="00E5091F">
        <w:rPr>
          <w:rFonts w:ascii="Times New Roman" w:hAnsi="Times New Roman" w:cs="Times New Roman"/>
          <w:sz w:val="24"/>
          <w:szCs w:val="24"/>
        </w:rPr>
        <w:tab/>
      </w:r>
      <w:r w:rsidRPr="00E5091F">
        <w:rPr>
          <w:rFonts w:ascii="Times New Roman" w:eastAsia="Times New Roman" w:hAnsi="Times New Roman" w:cs="Times New Roman"/>
          <w:sz w:val="24"/>
          <w:szCs w:val="24"/>
        </w:rPr>
        <w:t>- районная спартакиада среди работников образовательных учреждений;</w:t>
      </w:r>
    </w:p>
    <w:p w14:paraId="2B517957" w14:textId="77777777" w:rsidR="00E55F5B" w:rsidRPr="00E5091F" w:rsidRDefault="00E55F5B" w:rsidP="00E55F5B">
      <w:pPr>
        <w:pStyle w:val="a3"/>
        <w:jc w:val="both"/>
        <w:rPr>
          <w:rFonts w:ascii="Times New Roman" w:eastAsia="Times New Roman" w:hAnsi="Times New Roman" w:cs="Times New Roman"/>
          <w:sz w:val="24"/>
          <w:szCs w:val="24"/>
        </w:rPr>
      </w:pPr>
      <w:r w:rsidRPr="00E5091F">
        <w:rPr>
          <w:rFonts w:ascii="Times New Roman" w:hAnsi="Times New Roman" w:cs="Times New Roman"/>
          <w:sz w:val="24"/>
          <w:szCs w:val="24"/>
        </w:rPr>
        <w:tab/>
      </w:r>
      <w:r w:rsidRPr="00E5091F">
        <w:rPr>
          <w:rFonts w:ascii="Times New Roman" w:eastAsia="Times New Roman" w:hAnsi="Times New Roman" w:cs="Times New Roman"/>
          <w:sz w:val="24"/>
          <w:szCs w:val="24"/>
        </w:rPr>
        <w:t xml:space="preserve">- районная Спартакиада среди населения старшего поколения Кезского район. </w:t>
      </w:r>
    </w:p>
    <w:p w14:paraId="6FA8CA35" w14:textId="77777777" w:rsidR="00E55F5B" w:rsidRPr="00E5091F" w:rsidRDefault="00E55F5B" w:rsidP="00E55F5B">
      <w:pPr>
        <w:pStyle w:val="a3"/>
        <w:jc w:val="both"/>
        <w:rPr>
          <w:rFonts w:ascii="Times New Roman" w:eastAsia="Times New Roman" w:hAnsi="Times New Roman" w:cs="Times New Roman"/>
          <w:sz w:val="24"/>
          <w:szCs w:val="24"/>
        </w:rPr>
      </w:pPr>
      <w:r w:rsidRPr="00E5091F">
        <w:rPr>
          <w:rFonts w:ascii="Times New Roman" w:hAnsi="Times New Roman" w:cs="Times New Roman"/>
          <w:sz w:val="24"/>
          <w:szCs w:val="24"/>
        </w:rPr>
        <w:tab/>
      </w:r>
      <w:r w:rsidRPr="00E5091F">
        <w:rPr>
          <w:rFonts w:ascii="Times New Roman" w:eastAsia="Times New Roman" w:hAnsi="Times New Roman" w:cs="Times New Roman"/>
          <w:sz w:val="24"/>
          <w:szCs w:val="24"/>
        </w:rPr>
        <w:t>Массовыми стартами стали лыжные гонки в рамках Лыжня России – 2021, где на старт вышло более 200 участников и легкоатлетический кросс на 1,2 и 3 км КСШ № 1 «День здоровья», где на старт вышло 865 участников, летний триал-марафон «Истоки Камы», где на старт вышло 280 участников, в кругосветке Удмуртии 2021 участвовало 308 участников и пробег КСШ №2 «День здоровья», где на старт вышло 355 участника.</w:t>
      </w:r>
    </w:p>
    <w:p w14:paraId="396237A9" w14:textId="77777777" w:rsidR="00E55F5B" w:rsidRPr="00E5091F" w:rsidRDefault="00E55F5B" w:rsidP="00E55F5B">
      <w:pPr>
        <w:pStyle w:val="a3"/>
        <w:jc w:val="both"/>
        <w:rPr>
          <w:rFonts w:ascii="Times New Roman" w:eastAsia="Times New Roman" w:hAnsi="Times New Roman" w:cs="Times New Roman"/>
          <w:sz w:val="24"/>
          <w:szCs w:val="24"/>
        </w:rPr>
      </w:pPr>
      <w:r w:rsidRPr="00E5091F">
        <w:rPr>
          <w:rFonts w:ascii="Times New Roman" w:hAnsi="Times New Roman" w:cs="Times New Roman"/>
          <w:sz w:val="24"/>
          <w:szCs w:val="24"/>
        </w:rPr>
        <w:tab/>
      </w:r>
      <w:r w:rsidRPr="00E5091F">
        <w:rPr>
          <w:rFonts w:ascii="Times New Roman" w:eastAsia="Times New Roman" w:hAnsi="Times New Roman" w:cs="Times New Roman"/>
          <w:sz w:val="24"/>
          <w:szCs w:val="24"/>
        </w:rPr>
        <w:t xml:space="preserve">Пропаганда физической культуры и спорта в районе осуществляется через районную газету «Звезда» - печатаются статьи о спортивных достижениях спортсменов. Так же материал дается на официальный </w:t>
      </w:r>
      <w:proofErr w:type="gramStart"/>
      <w:r w:rsidRPr="00E5091F">
        <w:rPr>
          <w:rFonts w:ascii="Times New Roman" w:eastAsia="Times New Roman" w:hAnsi="Times New Roman" w:cs="Times New Roman"/>
          <w:sz w:val="24"/>
          <w:szCs w:val="24"/>
        </w:rPr>
        <w:t>сайт  Администрации</w:t>
      </w:r>
      <w:proofErr w:type="gramEnd"/>
      <w:r w:rsidRPr="00E5091F">
        <w:rPr>
          <w:rFonts w:ascii="Times New Roman" w:eastAsia="Times New Roman" w:hAnsi="Times New Roman" w:cs="Times New Roman"/>
          <w:sz w:val="24"/>
          <w:szCs w:val="24"/>
        </w:rPr>
        <w:t xml:space="preserve"> МО «Кезский район». В социальной сети в </w:t>
      </w:r>
      <w:proofErr w:type="gramStart"/>
      <w:r w:rsidRPr="00E5091F">
        <w:rPr>
          <w:rFonts w:ascii="Times New Roman" w:eastAsia="Times New Roman" w:hAnsi="Times New Roman" w:cs="Times New Roman"/>
          <w:sz w:val="24"/>
          <w:szCs w:val="24"/>
        </w:rPr>
        <w:t>контакте  в</w:t>
      </w:r>
      <w:proofErr w:type="gramEnd"/>
      <w:r w:rsidRPr="00E5091F">
        <w:rPr>
          <w:rFonts w:ascii="Times New Roman" w:eastAsia="Times New Roman" w:hAnsi="Times New Roman" w:cs="Times New Roman"/>
          <w:sz w:val="24"/>
          <w:szCs w:val="24"/>
        </w:rPr>
        <w:t xml:space="preserve"> группе «Кез спортивный», «Легкая атлетика  Кезского района», «Волейбол в Кезу» – размещается информация  о мероприятиях проводимых и проведенных и много другое.</w:t>
      </w:r>
    </w:p>
    <w:p w14:paraId="2513E288" w14:textId="77777777" w:rsidR="00C10ACF" w:rsidRPr="00E5091F" w:rsidRDefault="00C10ACF" w:rsidP="00B35534">
      <w:pPr>
        <w:pStyle w:val="a3"/>
        <w:jc w:val="center"/>
        <w:rPr>
          <w:rFonts w:ascii="Times New Roman" w:eastAsia="Times New Roman" w:hAnsi="Times New Roman" w:cs="Times New Roman"/>
          <w:b/>
          <w:sz w:val="24"/>
          <w:szCs w:val="24"/>
          <w:lang w:bidi="en-US"/>
        </w:rPr>
      </w:pPr>
    </w:p>
    <w:p w14:paraId="40ADA4FE" w14:textId="3767D2EF" w:rsidR="00B35534" w:rsidRPr="00E5091F" w:rsidRDefault="001230A8" w:rsidP="00B35534">
      <w:pPr>
        <w:pStyle w:val="a3"/>
        <w:jc w:val="center"/>
        <w:rPr>
          <w:rFonts w:ascii="Times New Roman" w:eastAsia="Times New Roman" w:hAnsi="Times New Roman" w:cs="Times New Roman"/>
          <w:b/>
          <w:sz w:val="24"/>
          <w:szCs w:val="24"/>
          <w:lang w:bidi="en-US"/>
        </w:rPr>
      </w:pPr>
      <w:bookmarkStart w:id="2" w:name="_Hlk98310793"/>
      <w:r w:rsidRPr="00E5091F">
        <w:rPr>
          <w:rFonts w:ascii="Times New Roman" w:eastAsia="Times New Roman" w:hAnsi="Times New Roman" w:cs="Times New Roman"/>
          <w:b/>
          <w:sz w:val="24"/>
          <w:szCs w:val="24"/>
          <w:lang w:bidi="en-US"/>
        </w:rPr>
        <w:t xml:space="preserve">5. </w:t>
      </w:r>
      <w:r w:rsidR="00B35534" w:rsidRPr="00E5091F">
        <w:rPr>
          <w:rFonts w:ascii="Times New Roman" w:eastAsia="Times New Roman" w:hAnsi="Times New Roman" w:cs="Times New Roman"/>
          <w:b/>
          <w:sz w:val="24"/>
          <w:szCs w:val="24"/>
          <w:lang w:bidi="en-US"/>
        </w:rPr>
        <w:t xml:space="preserve">Развитие и </w:t>
      </w:r>
      <w:proofErr w:type="gramStart"/>
      <w:r w:rsidR="00B35534" w:rsidRPr="00E5091F">
        <w:rPr>
          <w:rFonts w:ascii="Times New Roman" w:eastAsia="Times New Roman" w:hAnsi="Times New Roman" w:cs="Times New Roman"/>
          <w:b/>
          <w:sz w:val="24"/>
          <w:szCs w:val="24"/>
          <w:lang w:bidi="en-US"/>
        </w:rPr>
        <w:t>модернизация  системы</w:t>
      </w:r>
      <w:proofErr w:type="gramEnd"/>
      <w:r w:rsidR="00B35534" w:rsidRPr="00E5091F">
        <w:rPr>
          <w:rFonts w:ascii="Times New Roman" w:eastAsia="Times New Roman" w:hAnsi="Times New Roman" w:cs="Times New Roman"/>
          <w:b/>
          <w:sz w:val="24"/>
          <w:szCs w:val="24"/>
          <w:lang w:bidi="en-US"/>
        </w:rPr>
        <w:t xml:space="preserve"> образования</w:t>
      </w:r>
    </w:p>
    <w:bookmarkEnd w:id="2"/>
    <w:p w14:paraId="51D1A404" w14:textId="77777777" w:rsidR="00F74483" w:rsidRPr="00E5091F" w:rsidRDefault="00F74483" w:rsidP="00F74483">
      <w:pPr>
        <w:pStyle w:val="a3"/>
        <w:jc w:val="both"/>
        <w:rPr>
          <w:rFonts w:ascii="Times New Roman" w:hAnsi="Times New Roman" w:cs="Times New Roman"/>
          <w:sz w:val="24"/>
          <w:szCs w:val="24"/>
          <w:shd w:val="clear" w:color="auto" w:fill="FFFFFF"/>
        </w:rPr>
      </w:pPr>
      <w:r w:rsidRPr="00E5091F">
        <w:rPr>
          <w:rFonts w:ascii="Times New Roman" w:hAnsi="Times New Roman" w:cs="Times New Roman"/>
          <w:sz w:val="24"/>
          <w:szCs w:val="24"/>
          <w:shd w:val="clear" w:color="auto" w:fill="FFFFFF"/>
        </w:rPr>
        <w:t xml:space="preserve">Деятельность Управления образованием Администрации муниципального образования «Кезский район» в 2021 году, всех образовательных учреждений Кезского района осуществлялась в рамках Федерального закона от 29.12.2012 г. № 273-ФЗ «Об образовании в Российской Федерации», муниципальной программы «Развитие образования и воспитание» на 2015-2024 годы, других нормативно-правовых документов, определяющих функционирование и развитие системы образования района. </w:t>
      </w:r>
    </w:p>
    <w:p w14:paraId="728E0AF6"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t>Перед Управлением образованием и образовательными учреждениями стояли задачи дальнейшего создания условий для внедрения ФГОС дошкольного, начального, основного общего образования; подготовки к введению ФГОС среднего общего образования; совершенствования форм организации каникулярного отдыха, оздоровления и занятости детей; совершенствования работы по расширению общественного управления образованием на территории района; создания безопасных условий для всех участников образовательного процесса; осуществления мероприятий по организации инклюзивного образования учащихся с ограниченными возможностями здоровья, детей-инвалидов; обеспечения образовательных учреждений кадрами, в т.ч. за счет привлечения молодых специалистов; осуществления мероприятий по развитию системы дополнительного образования детей.</w:t>
      </w:r>
    </w:p>
    <w:p w14:paraId="4E477395"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b/>
          <w:sz w:val="24"/>
          <w:szCs w:val="24"/>
        </w:rPr>
        <w:tab/>
        <w:t>Система образования</w:t>
      </w:r>
      <w:r w:rsidRPr="00E5091F">
        <w:rPr>
          <w:rFonts w:ascii="Times New Roman" w:hAnsi="Times New Roman" w:cs="Times New Roman"/>
          <w:sz w:val="24"/>
          <w:szCs w:val="24"/>
        </w:rPr>
        <w:t xml:space="preserve"> района включает в себя дошкольное, общее и дополнительное образование. Всего в районе в 2021 году функционировало 25 образовательных учреждений (в 2020 г. функционировало 25 образовательных учреждений): 8 дошкольных, 14 общеобразовательных (в 10 из них дошкольные группы, реализующие основную общеобразовательную программу дошкольного образования)  и 3 учреждения дополнительного образования.</w:t>
      </w:r>
    </w:p>
    <w:p w14:paraId="2629EA7B"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lastRenderedPageBreak/>
        <w:tab/>
        <w:t xml:space="preserve">Сумма расходов по отрасли за отчетный </w:t>
      </w:r>
      <w:proofErr w:type="gramStart"/>
      <w:r w:rsidRPr="00E5091F">
        <w:rPr>
          <w:rFonts w:ascii="Times New Roman" w:hAnsi="Times New Roman" w:cs="Times New Roman"/>
          <w:sz w:val="24"/>
          <w:szCs w:val="24"/>
        </w:rPr>
        <w:t>период  составила</w:t>
      </w:r>
      <w:proofErr w:type="gramEnd"/>
      <w:r w:rsidRPr="00E5091F">
        <w:rPr>
          <w:rFonts w:ascii="Times New Roman" w:hAnsi="Times New Roman" w:cs="Times New Roman"/>
          <w:sz w:val="24"/>
          <w:szCs w:val="24"/>
        </w:rPr>
        <w:t xml:space="preserve"> 493,6 млн. рублей (2020 год  – 453,3 млн. руб.), в том числе на зарплату – 359,0 млн. рублей (2020 год – 271,6 млн. рублей),  коммунальные услуги – 38,9 млн. рублей  (2020 год – 30,9 млн. рублей).</w:t>
      </w:r>
    </w:p>
    <w:p w14:paraId="311531DF"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t>За 12 месяцев 2021 года были проведены следующие мероприятия:</w:t>
      </w:r>
    </w:p>
    <w:p w14:paraId="152712E7" w14:textId="77777777" w:rsidR="00F74483" w:rsidRPr="00E5091F" w:rsidRDefault="00F74483" w:rsidP="00F74483">
      <w:pPr>
        <w:pStyle w:val="a3"/>
        <w:jc w:val="both"/>
        <w:rPr>
          <w:rFonts w:ascii="Times New Roman" w:hAnsi="Times New Roman" w:cs="Times New Roman"/>
          <w:spacing w:val="3"/>
          <w:sz w:val="24"/>
          <w:szCs w:val="24"/>
        </w:rPr>
      </w:pPr>
      <w:r w:rsidRPr="00E5091F">
        <w:rPr>
          <w:rFonts w:ascii="Times New Roman" w:hAnsi="Times New Roman" w:cs="Times New Roman"/>
          <w:sz w:val="24"/>
          <w:szCs w:val="24"/>
        </w:rPr>
        <w:tab/>
        <w:t xml:space="preserve">На учебный процесс </w:t>
      </w:r>
      <w:r w:rsidRPr="00E5091F">
        <w:rPr>
          <w:rFonts w:ascii="Times New Roman" w:hAnsi="Times New Roman" w:cs="Times New Roman"/>
          <w:spacing w:val="3"/>
          <w:sz w:val="24"/>
          <w:szCs w:val="24"/>
        </w:rPr>
        <w:t>выделены средства из республиканского бюджета в размере 1600,6 тыс. руб.  (в 2020 г. – 1833,5 тыс. рублей) и освоено 100% выделенных средств:</w:t>
      </w:r>
    </w:p>
    <w:p w14:paraId="170CE80F"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t xml:space="preserve">- на приобретение учебного материала в школы – на сумму 229,2 тыс. </w:t>
      </w:r>
      <w:r w:rsidRPr="00E5091F">
        <w:rPr>
          <w:rFonts w:ascii="Times New Roman" w:hAnsi="Times New Roman" w:cs="Times New Roman"/>
          <w:spacing w:val="3"/>
          <w:sz w:val="24"/>
          <w:szCs w:val="24"/>
        </w:rPr>
        <w:t>рублей</w:t>
      </w:r>
      <w:r w:rsidRPr="00E5091F">
        <w:rPr>
          <w:rFonts w:ascii="Times New Roman" w:hAnsi="Times New Roman" w:cs="Times New Roman"/>
          <w:sz w:val="24"/>
          <w:szCs w:val="24"/>
        </w:rPr>
        <w:t>;</w:t>
      </w:r>
    </w:p>
    <w:p w14:paraId="652F4D81"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t xml:space="preserve">- на приобретение наглядных пособий, игр и игрушек в детские сады и школы – 228,6 тыс. </w:t>
      </w:r>
      <w:r w:rsidRPr="00E5091F">
        <w:rPr>
          <w:rFonts w:ascii="Times New Roman" w:hAnsi="Times New Roman" w:cs="Times New Roman"/>
          <w:spacing w:val="3"/>
          <w:sz w:val="24"/>
          <w:szCs w:val="24"/>
        </w:rPr>
        <w:t>рублей;</w:t>
      </w:r>
    </w:p>
    <w:p w14:paraId="62BD47B2"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t xml:space="preserve">- на приобретение компьютерного оборудования (ноутбуков, сканеров, принтеров и т.д.) – на сумму 264,2 </w:t>
      </w:r>
      <w:r w:rsidRPr="00E5091F">
        <w:rPr>
          <w:rFonts w:ascii="Times New Roman" w:hAnsi="Times New Roman" w:cs="Times New Roman"/>
          <w:spacing w:val="3"/>
          <w:sz w:val="24"/>
          <w:szCs w:val="24"/>
        </w:rPr>
        <w:t>рублей;</w:t>
      </w:r>
    </w:p>
    <w:p w14:paraId="12745ED8"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t xml:space="preserve">- учебное оборудование для кабинетов </w:t>
      </w:r>
      <w:proofErr w:type="gramStart"/>
      <w:r w:rsidRPr="00E5091F">
        <w:rPr>
          <w:rFonts w:ascii="Times New Roman" w:hAnsi="Times New Roman" w:cs="Times New Roman"/>
          <w:sz w:val="24"/>
          <w:szCs w:val="24"/>
        </w:rPr>
        <w:t>ОБЖ  -</w:t>
      </w:r>
      <w:proofErr w:type="gramEnd"/>
      <w:r w:rsidRPr="00E5091F">
        <w:rPr>
          <w:rFonts w:ascii="Times New Roman" w:hAnsi="Times New Roman" w:cs="Times New Roman"/>
          <w:sz w:val="24"/>
          <w:szCs w:val="24"/>
        </w:rPr>
        <w:t xml:space="preserve"> на сумму 584,3 тыс. </w:t>
      </w:r>
      <w:r w:rsidRPr="00E5091F">
        <w:rPr>
          <w:rFonts w:ascii="Times New Roman" w:hAnsi="Times New Roman" w:cs="Times New Roman"/>
          <w:spacing w:val="3"/>
          <w:sz w:val="24"/>
          <w:szCs w:val="24"/>
        </w:rPr>
        <w:t>рублей;</w:t>
      </w:r>
    </w:p>
    <w:p w14:paraId="15673C85"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t xml:space="preserve">- приобретен мел на сумму 12,2 тыс. </w:t>
      </w:r>
      <w:r w:rsidRPr="00E5091F">
        <w:rPr>
          <w:rFonts w:ascii="Times New Roman" w:hAnsi="Times New Roman" w:cs="Times New Roman"/>
          <w:spacing w:val="3"/>
          <w:sz w:val="24"/>
          <w:szCs w:val="24"/>
        </w:rPr>
        <w:t>рублей;</w:t>
      </w:r>
      <w:r w:rsidRPr="00E5091F">
        <w:rPr>
          <w:rFonts w:ascii="Times New Roman" w:hAnsi="Times New Roman" w:cs="Times New Roman"/>
          <w:sz w:val="24"/>
          <w:szCs w:val="24"/>
        </w:rPr>
        <w:t xml:space="preserve"> </w:t>
      </w:r>
    </w:p>
    <w:p w14:paraId="348968B3"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 xml:space="preserve">           - приобретен мобильный </w:t>
      </w:r>
      <w:proofErr w:type="spellStart"/>
      <w:r w:rsidRPr="00E5091F">
        <w:rPr>
          <w:rFonts w:ascii="Times New Roman" w:hAnsi="Times New Roman" w:cs="Times New Roman"/>
          <w:sz w:val="24"/>
          <w:szCs w:val="24"/>
        </w:rPr>
        <w:t>лингофонный</w:t>
      </w:r>
      <w:proofErr w:type="spellEnd"/>
      <w:r w:rsidRPr="00E5091F">
        <w:rPr>
          <w:rFonts w:ascii="Times New Roman" w:hAnsi="Times New Roman" w:cs="Times New Roman"/>
          <w:sz w:val="24"/>
          <w:szCs w:val="24"/>
        </w:rPr>
        <w:t xml:space="preserve"> кабинет в МБОУ «Кезская СОШ №1» на сумму 231,7 тыс. рублей;</w:t>
      </w:r>
    </w:p>
    <w:p w14:paraId="16825F37"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t xml:space="preserve">- за счет средств местного бюджета приобретены аттестаты в школы </w:t>
      </w:r>
      <w:proofErr w:type="gramStart"/>
      <w:r w:rsidRPr="00E5091F">
        <w:rPr>
          <w:rFonts w:ascii="Times New Roman" w:hAnsi="Times New Roman" w:cs="Times New Roman"/>
          <w:sz w:val="24"/>
          <w:szCs w:val="24"/>
        </w:rPr>
        <w:t>–  на</w:t>
      </w:r>
      <w:proofErr w:type="gramEnd"/>
      <w:r w:rsidRPr="00E5091F">
        <w:rPr>
          <w:rFonts w:ascii="Times New Roman" w:hAnsi="Times New Roman" w:cs="Times New Roman"/>
          <w:sz w:val="24"/>
          <w:szCs w:val="24"/>
        </w:rPr>
        <w:t xml:space="preserve"> сумму 50,4 тыс. </w:t>
      </w:r>
      <w:r w:rsidRPr="00E5091F">
        <w:rPr>
          <w:rFonts w:ascii="Times New Roman" w:hAnsi="Times New Roman" w:cs="Times New Roman"/>
          <w:spacing w:val="3"/>
          <w:sz w:val="24"/>
          <w:szCs w:val="24"/>
        </w:rPr>
        <w:t>рублей.</w:t>
      </w:r>
    </w:p>
    <w:p w14:paraId="228B7FB3"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t xml:space="preserve">На реализацию мероприятий по подготовке муниципальных образовательных учреждений к новому 2021-2022 учебному году из республиканского бюджета выделены денежные средства в размере 1000 тыс. </w:t>
      </w:r>
      <w:r w:rsidRPr="00E5091F">
        <w:rPr>
          <w:rFonts w:ascii="Times New Roman" w:hAnsi="Times New Roman" w:cs="Times New Roman"/>
          <w:spacing w:val="3"/>
          <w:sz w:val="24"/>
          <w:szCs w:val="24"/>
        </w:rPr>
        <w:t>рублей.</w:t>
      </w:r>
      <w:r w:rsidRPr="00E5091F">
        <w:rPr>
          <w:rFonts w:ascii="Times New Roman" w:hAnsi="Times New Roman" w:cs="Times New Roman"/>
          <w:sz w:val="24"/>
          <w:szCs w:val="24"/>
        </w:rPr>
        <w:t xml:space="preserve"> </w:t>
      </w:r>
    </w:p>
    <w:p w14:paraId="5CAEAAC7" w14:textId="77777777" w:rsidR="00F74483" w:rsidRPr="00E5091F" w:rsidRDefault="00F74483" w:rsidP="00F74483">
      <w:pPr>
        <w:pStyle w:val="a3"/>
        <w:ind w:firstLine="708"/>
        <w:jc w:val="both"/>
        <w:rPr>
          <w:rFonts w:ascii="Times New Roman" w:hAnsi="Times New Roman" w:cs="Times New Roman"/>
          <w:sz w:val="24"/>
          <w:szCs w:val="24"/>
        </w:rPr>
      </w:pPr>
      <w:r w:rsidRPr="00E5091F">
        <w:rPr>
          <w:rFonts w:ascii="Times New Roman" w:hAnsi="Times New Roman" w:cs="Times New Roman"/>
          <w:sz w:val="24"/>
          <w:szCs w:val="24"/>
        </w:rPr>
        <w:t xml:space="preserve">За счет выделенных средств выполнены следующие мероприятия. Произведен ремонт АПС в МБОУ «Кезская СОШ №2» на сумму 218,8 тыс. рублей, в том числе ремонт АПС (монтажные работы и исполнительная документация) на сумму 176,3 тыс. рублей, </w:t>
      </w:r>
    </w:p>
    <w:p w14:paraId="33DA6956"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приобретены водонагреватели на сумму 38,0 тыс. рублей и материалы для ремонта на сумму 4,5 тыс. рублей.</w:t>
      </w:r>
    </w:p>
    <w:p w14:paraId="5D07E84C" w14:textId="77777777" w:rsidR="00F74483" w:rsidRPr="00E5091F" w:rsidRDefault="00F74483" w:rsidP="00F74483">
      <w:pPr>
        <w:pStyle w:val="a3"/>
        <w:ind w:firstLine="708"/>
        <w:jc w:val="both"/>
        <w:rPr>
          <w:rFonts w:ascii="Times New Roman" w:hAnsi="Times New Roman" w:cs="Times New Roman"/>
          <w:sz w:val="24"/>
          <w:szCs w:val="24"/>
        </w:rPr>
      </w:pPr>
      <w:r w:rsidRPr="00E5091F">
        <w:rPr>
          <w:rFonts w:ascii="Times New Roman" w:hAnsi="Times New Roman" w:cs="Times New Roman"/>
          <w:sz w:val="24"/>
          <w:szCs w:val="24"/>
        </w:rPr>
        <w:t xml:space="preserve"> В МБОУ «</w:t>
      </w:r>
      <w:proofErr w:type="spellStart"/>
      <w:r w:rsidRPr="00E5091F">
        <w:rPr>
          <w:rFonts w:ascii="Times New Roman" w:hAnsi="Times New Roman" w:cs="Times New Roman"/>
          <w:sz w:val="24"/>
          <w:szCs w:val="24"/>
        </w:rPr>
        <w:t>Кулигинская</w:t>
      </w:r>
      <w:proofErr w:type="spellEnd"/>
      <w:r w:rsidRPr="00E5091F">
        <w:rPr>
          <w:rFonts w:ascii="Times New Roman" w:hAnsi="Times New Roman" w:cs="Times New Roman"/>
          <w:sz w:val="24"/>
          <w:szCs w:val="24"/>
        </w:rPr>
        <w:t xml:space="preserve"> СОШ» произведен ремонт АПС на сумму 220,0 </w:t>
      </w:r>
      <w:proofErr w:type="spellStart"/>
      <w:proofErr w:type="gramStart"/>
      <w:r w:rsidRPr="00E5091F">
        <w:rPr>
          <w:rFonts w:ascii="Times New Roman" w:hAnsi="Times New Roman" w:cs="Times New Roman"/>
          <w:sz w:val="24"/>
          <w:szCs w:val="24"/>
        </w:rPr>
        <w:t>тыс.рублей</w:t>
      </w:r>
      <w:proofErr w:type="spellEnd"/>
      <w:proofErr w:type="gramEnd"/>
      <w:r w:rsidRPr="00E5091F">
        <w:rPr>
          <w:rFonts w:ascii="Times New Roman" w:hAnsi="Times New Roman" w:cs="Times New Roman"/>
          <w:sz w:val="24"/>
          <w:szCs w:val="24"/>
        </w:rPr>
        <w:t>, приобретены сплит-система на сумму 12,6 тыс. рублей и сантехнические материалы на сумму 31,72 тыс. рублей; общая сумма расходов составила 264,4 тыс. рублей.</w:t>
      </w:r>
    </w:p>
    <w:p w14:paraId="1367A692" w14:textId="77777777" w:rsidR="00F74483" w:rsidRPr="00E5091F" w:rsidRDefault="00F74483" w:rsidP="00F74483">
      <w:pPr>
        <w:pStyle w:val="a3"/>
        <w:ind w:firstLine="708"/>
        <w:jc w:val="both"/>
        <w:rPr>
          <w:rFonts w:ascii="Times New Roman" w:hAnsi="Times New Roman" w:cs="Times New Roman"/>
          <w:sz w:val="24"/>
          <w:szCs w:val="24"/>
        </w:rPr>
      </w:pPr>
      <w:r w:rsidRPr="00E5091F">
        <w:rPr>
          <w:rFonts w:ascii="Times New Roman" w:hAnsi="Times New Roman" w:cs="Times New Roman"/>
          <w:sz w:val="24"/>
          <w:szCs w:val="24"/>
        </w:rPr>
        <w:t>Ремонт сети внутреннего холодного водоснабжения на сумму 80,0 тыс. рублей в МБОУ «Кезская СОШ № 1».</w:t>
      </w:r>
    </w:p>
    <w:p w14:paraId="0A6DE54A" w14:textId="77777777" w:rsidR="00F74483" w:rsidRPr="00E5091F" w:rsidRDefault="00F74483" w:rsidP="00F74483">
      <w:pPr>
        <w:pStyle w:val="a3"/>
        <w:ind w:firstLine="708"/>
        <w:jc w:val="both"/>
        <w:rPr>
          <w:rFonts w:ascii="Times New Roman" w:hAnsi="Times New Roman" w:cs="Times New Roman"/>
          <w:sz w:val="24"/>
          <w:szCs w:val="24"/>
        </w:rPr>
      </w:pPr>
      <w:r w:rsidRPr="00E5091F">
        <w:rPr>
          <w:rFonts w:ascii="Times New Roman" w:hAnsi="Times New Roman" w:cs="Times New Roman"/>
          <w:sz w:val="24"/>
          <w:szCs w:val="24"/>
        </w:rPr>
        <w:t>Благоустройство туалетов и подвод воды в классы в здании начальной школы МБОУ «</w:t>
      </w:r>
      <w:proofErr w:type="spellStart"/>
      <w:r w:rsidRPr="00E5091F">
        <w:rPr>
          <w:rFonts w:ascii="Times New Roman" w:hAnsi="Times New Roman" w:cs="Times New Roman"/>
          <w:sz w:val="24"/>
          <w:szCs w:val="24"/>
        </w:rPr>
        <w:t>Степаненская</w:t>
      </w:r>
      <w:proofErr w:type="spellEnd"/>
      <w:r w:rsidRPr="00E5091F">
        <w:rPr>
          <w:rFonts w:ascii="Times New Roman" w:hAnsi="Times New Roman" w:cs="Times New Roman"/>
          <w:sz w:val="24"/>
          <w:szCs w:val="24"/>
        </w:rPr>
        <w:t xml:space="preserve"> СОШ» на сумму 368,5 тыс. рублей.</w:t>
      </w:r>
    </w:p>
    <w:p w14:paraId="35020ED7" w14:textId="77777777" w:rsidR="00F74483" w:rsidRPr="00E5091F" w:rsidRDefault="00F74483" w:rsidP="00F74483">
      <w:pPr>
        <w:pStyle w:val="a3"/>
        <w:ind w:firstLine="708"/>
        <w:jc w:val="both"/>
        <w:rPr>
          <w:rFonts w:ascii="Times New Roman" w:hAnsi="Times New Roman" w:cs="Times New Roman"/>
          <w:sz w:val="24"/>
          <w:szCs w:val="24"/>
        </w:rPr>
      </w:pPr>
      <w:r w:rsidRPr="00E5091F">
        <w:rPr>
          <w:rFonts w:ascii="Times New Roman" w:hAnsi="Times New Roman" w:cs="Times New Roman"/>
          <w:sz w:val="24"/>
          <w:szCs w:val="24"/>
        </w:rPr>
        <w:t xml:space="preserve">На проведение косметического ремонта пищеблока </w:t>
      </w:r>
      <w:proofErr w:type="spellStart"/>
      <w:r w:rsidRPr="00E5091F">
        <w:rPr>
          <w:rFonts w:ascii="Times New Roman" w:hAnsi="Times New Roman" w:cs="Times New Roman"/>
          <w:sz w:val="24"/>
          <w:szCs w:val="24"/>
        </w:rPr>
        <w:t>Пажманской</w:t>
      </w:r>
      <w:proofErr w:type="spellEnd"/>
      <w:r w:rsidRPr="00E5091F">
        <w:rPr>
          <w:rFonts w:ascii="Times New Roman" w:hAnsi="Times New Roman" w:cs="Times New Roman"/>
          <w:sz w:val="24"/>
          <w:szCs w:val="24"/>
        </w:rPr>
        <w:t xml:space="preserve"> ООШ </w:t>
      </w:r>
      <w:proofErr w:type="gramStart"/>
      <w:r w:rsidRPr="00E5091F">
        <w:rPr>
          <w:rFonts w:ascii="Times New Roman" w:hAnsi="Times New Roman" w:cs="Times New Roman"/>
          <w:sz w:val="24"/>
          <w:szCs w:val="24"/>
        </w:rPr>
        <w:t>выделено  21</w:t>
      </w:r>
      <w:proofErr w:type="gramEnd"/>
      <w:r w:rsidRPr="00E5091F">
        <w:rPr>
          <w:rFonts w:ascii="Times New Roman" w:hAnsi="Times New Roman" w:cs="Times New Roman"/>
          <w:sz w:val="24"/>
          <w:szCs w:val="24"/>
        </w:rPr>
        <w:t>,9 тыс. рублей.</w:t>
      </w:r>
    </w:p>
    <w:p w14:paraId="2B002878" w14:textId="77777777" w:rsidR="00F74483" w:rsidRPr="00E5091F" w:rsidRDefault="00F74483" w:rsidP="00F74483">
      <w:pPr>
        <w:pStyle w:val="a3"/>
        <w:ind w:firstLine="708"/>
        <w:jc w:val="both"/>
        <w:rPr>
          <w:rFonts w:ascii="Times New Roman" w:hAnsi="Times New Roman" w:cs="Times New Roman"/>
          <w:sz w:val="24"/>
          <w:szCs w:val="24"/>
        </w:rPr>
      </w:pPr>
      <w:r w:rsidRPr="00E5091F">
        <w:rPr>
          <w:rFonts w:ascii="Times New Roman" w:hAnsi="Times New Roman" w:cs="Times New Roman"/>
          <w:sz w:val="24"/>
          <w:szCs w:val="24"/>
        </w:rPr>
        <w:t>Приобретены сантехнические материалы на сумму 28,32 тыс. рублей для МБОУ «</w:t>
      </w:r>
      <w:proofErr w:type="spellStart"/>
      <w:r w:rsidRPr="00E5091F">
        <w:rPr>
          <w:rFonts w:ascii="Times New Roman" w:hAnsi="Times New Roman" w:cs="Times New Roman"/>
          <w:sz w:val="24"/>
          <w:szCs w:val="24"/>
        </w:rPr>
        <w:t>Мысовская</w:t>
      </w:r>
      <w:proofErr w:type="spellEnd"/>
      <w:r w:rsidRPr="00E5091F">
        <w:rPr>
          <w:rFonts w:ascii="Times New Roman" w:hAnsi="Times New Roman" w:cs="Times New Roman"/>
          <w:sz w:val="24"/>
          <w:szCs w:val="24"/>
        </w:rPr>
        <w:t xml:space="preserve"> СОШ».</w:t>
      </w:r>
    </w:p>
    <w:p w14:paraId="401D5FAE" w14:textId="77777777" w:rsidR="00F74483" w:rsidRPr="00E5091F" w:rsidRDefault="00F74483" w:rsidP="00F74483">
      <w:pPr>
        <w:pStyle w:val="a3"/>
        <w:ind w:firstLine="708"/>
        <w:jc w:val="both"/>
        <w:rPr>
          <w:rFonts w:ascii="Times New Roman" w:hAnsi="Times New Roman" w:cs="Times New Roman"/>
          <w:sz w:val="24"/>
          <w:szCs w:val="24"/>
        </w:rPr>
      </w:pPr>
      <w:r w:rsidRPr="00E5091F">
        <w:rPr>
          <w:rFonts w:ascii="Times New Roman" w:hAnsi="Times New Roman" w:cs="Times New Roman"/>
          <w:sz w:val="24"/>
          <w:szCs w:val="24"/>
        </w:rPr>
        <w:t xml:space="preserve">В МБОУ </w:t>
      </w:r>
      <w:proofErr w:type="spellStart"/>
      <w:r w:rsidRPr="00E5091F">
        <w:rPr>
          <w:rFonts w:ascii="Times New Roman" w:hAnsi="Times New Roman" w:cs="Times New Roman"/>
          <w:sz w:val="24"/>
          <w:szCs w:val="24"/>
        </w:rPr>
        <w:t>Поломская</w:t>
      </w:r>
      <w:proofErr w:type="spellEnd"/>
      <w:r w:rsidRPr="00E5091F">
        <w:rPr>
          <w:rFonts w:ascii="Times New Roman" w:hAnsi="Times New Roman" w:cs="Times New Roman"/>
          <w:sz w:val="24"/>
          <w:szCs w:val="24"/>
        </w:rPr>
        <w:t xml:space="preserve"> ООШ» произведена замена дверных блоков, в том числе за счет подготовки к новому учебному году в сумме 18,1 тыс. рублей.</w:t>
      </w:r>
    </w:p>
    <w:p w14:paraId="41EC791E" w14:textId="77777777" w:rsidR="00F74483" w:rsidRPr="00E5091F" w:rsidRDefault="00F74483" w:rsidP="00F74483">
      <w:pPr>
        <w:pStyle w:val="a3"/>
        <w:ind w:firstLine="708"/>
        <w:jc w:val="both"/>
        <w:rPr>
          <w:rFonts w:ascii="Times New Roman" w:hAnsi="Times New Roman" w:cs="Times New Roman"/>
          <w:sz w:val="24"/>
          <w:szCs w:val="24"/>
        </w:rPr>
      </w:pPr>
      <w:r w:rsidRPr="00E5091F">
        <w:rPr>
          <w:rFonts w:ascii="Times New Roman" w:hAnsi="Times New Roman" w:cs="Times New Roman"/>
          <w:sz w:val="24"/>
          <w:szCs w:val="24"/>
        </w:rPr>
        <w:t>Кроме этого, произведен ремонт туалетов в МБОУ «Чепецкая СОШ» на сумму 290,0 тыс. рублей, приобретен электрический котел МКОУ «</w:t>
      </w:r>
      <w:proofErr w:type="spellStart"/>
      <w:r w:rsidRPr="00E5091F">
        <w:rPr>
          <w:rFonts w:ascii="Times New Roman" w:hAnsi="Times New Roman" w:cs="Times New Roman"/>
          <w:sz w:val="24"/>
          <w:szCs w:val="24"/>
        </w:rPr>
        <w:t>Юскинская</w:t>
      </w:r>
      <w:proofErr w:type="spellEnd"/>
      <w:r w:rsidRPr="00E5091F">
        <w:rPr>
          <w:rFonts w:ascii="Times New Roman" w:hAnsi="Times New Roman" w:cs="Times New Roman"/>
          <w:sz w:val="24"/>
          <w:szCs w:val="24"/>
        </w:rPr>
        <w:t xml:space="preserve"> СОШ» на сумму 100,0 тыс. рублей.</w:t>
      </w:r>
    </w:p>
    <w:p w14:paraId="27EF44BF" w14:textId="77777777" w:rsidR="00F74483" w:rsidRPr="00E5091F" w:rsidRDefault="00F74483" w:rsidP="00F74483">
      <w:pPr>
        <w:pStyle w:val="a3"/>
        <w:ind w:firstLine="708"/>
        <w:jc w:val="both"/>
        <w:rPr>
          <w:rFonts w:ascii="Times New Roman" w:hAnsi="Times New Roman" w:cs="Times New Roman"/>
          <w:sz w:val="24"/>
          <w:szCs w:val="24"/>
        </w:rPr>
      </w:pPr>
      <w:r w:rsidRPr="00E5091F">
        <w:rPr>
          <w:rFonts w:ascii="Times New Roman" w:hAnsi="Times New Roman" w:cs="Times New Roman"/>
          <w:sz w:val="24"/>
          <w:szCs w:val="24"/>
        </w:rPr>
        <w:t xml:space="preserve">На основании распоряжения Администрации муниципального образования «Кезский район» от 14 мая 2021 года № 278 «О направлении бюджетных </w:t>
      </w:r>
      <w:proofErr w:type="gramStart"/>
      <w:r w:rsidRPr="00E5091F">
        <w:rPr>
          <w:rFonts w:ascii="Times New Roman" w:hAnsi="Times New Roman" w:cs="Times New Roman"/>
          <w:sz w:val="24"/>
          <w:szCs w:val="24"/>
        </w:rPr>
        <w:t>ассигнований»  выделена</w:t>
      </w:r>
      <w:proofErr w:type="gramEnd"/>
      <w:r w:rsidRPr="00E5091F">
        <w:rPr>
          <w:rFonts w:ascii="Times New Roman" w:hAnsi="Times New Roman" w:cs="Times New Roman"/>
          <w:sz w:val="24"/>
          <w:szCs w:val="24"/>
        </w:rPr>
        <w:t xml:space="preserve"> дотация в размере 15000,00 тыс. руб. на закупку дополнительного оборудования и расходных материалов для нового здания МБОУ «Кезская СОШ №2», освоено 100% средств.</w:t>
      </w:r>
    </w:p>
    <w:p w14:paraId="212D2CDA" w14:textId="77777777" w:rsidR="00F74483" w:rsidRPr="00E5091F" w:rsidRDefault="00F74483" w:rsidP="00F74483">
      <w:pPr>
        <w:spacing w:after="0" w:line="240" w:lineRule="auto"/>
        <w:ind w:firstLine="709"/>
        <w:jc w:val="both"/>
        <w:rPr>
          <w:rFonts w:ascii="Times New Roman" w:hAnsi="Times New Roman" w:cs="Times New Roman"/>
          <w:sz w:val="24"/>
          <w:szCs w:val="24"/>
        </w:rPr>
      </w:pPr>
      <w:proofErr w:type="gramStart"/>
      <w:r w:rsidRPr="00E5091F">
        <w:rPr>
          <w:rFonts w:ascii="Times New Roman" w:hAnsi="Times New Roman" w:cs="Times New Roman"/>
          <w:sz w:val="24"/>
          <w:szCs w:val="24"/>
        </w:rPr>
        <w:t>Для  объекта</w:t>
      </w:r>
      <w:proofErr w:type="gramEnd"/>
      <w:r w:rsidRPr="00E5091F">
        <w:rPr>
          <w:rFonts w:ascii="Times New Roman" w:hAnsi="Times New Roman" w:cs="Times New Roman"/>
          <w:sz w:val="24"/>
          <w:szCs w:val="24"/>
        </w:rPr>
        <w:t xml:space="preserve"> строительства «Здание дошкольной образовательной организации с группами для детей до трех лет с пищеблоком и прачечной по </w:t>
      </w:r>
      <w:proofErr w:type="spellStart"/>
      <w:r w:rsidRPr="00E5091F">
        <w:rPr>
          <w:rFonts w:ascii="Times New Roman" w:hAnsi="Times New Roman" w:cs="Times New Roman"/>
          <w:sz w:val="24"/>
          <w:szCs w:val="24"/>
        </w:rPr>
        <w:t>ул.Ленина</w:t>
      </w:r>
      <w:proofErr w:type="spellEnd"/>
      <w:r w:rsidRPr="00E5091F">
        <w:rPr>
          <w:rFonts w:ascii="Times New Roman" w:hAnsi="Times New Roman" w:cs="Times New Roman"/>
          <w:sz w:val="24"/>
          <w:szCs w:val="24"/>
        </w:rPr>
        <w:t>, д.108 в пос. Кез Удмуртской Республики» приобретено оборудование на сумму 9360581,99 рублей.</w:t>
      </w:r>
    </w:p>
    <w:p w14:paraId="5D1E7C63"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t xml:space="preserve"> В целях исполнения распоряжения Администрации МО «Кезский район» от 26 апреля 2021 года №242 «О направлении дотаций на поддержку мер по обеспечению </w:t>
      </w:r>
      <w:r w:rsidRPr="00E5091F">
        <w:rPr>
          <w:rFonts w:ascii="Times New Roman" w:hAnsi="Times New Roman" w:cs="Times New Roman"/>
          <w:sz w:val="24"/>
          <w:szCs w:val="24"/>
        </w:rPr>
        <w:lastRenderedPageBreak/>
        <w:t xml:space="preserve">сбалансированности бюджетов в МО «Кезский район» и в соответствии с распоряжением Правительства УР, выделены денежные средства в размере 1067,6 тыс. руб. на проведение дополнительных санитарно-эпидемиологических мероприятий при организации отдыха и оздоровления детей в лагерях с дневным пребыванием детей, лагерей труда и отдыха в условиях сохранения </w:t>
      </w:r>
      <w:r w:rsidRPr="00E5091F">
        <w:rPr>
          <w:rFonts w:ascii="Times New Roman" w:hAnsi="Times New Roman" w:cs="Times New Roman"/>
          <w:sz w:val="24"/>
          <w:szCs w:val="24"/>
          <w:lang w:val="en-US"/>
        </w:rPr>
        <w:t>COVID</w:t>
      </w:r>
      <w:r w:rsidRPr="00E5091F">
        <w:rPr>
          <w:rFonts w:ascii="Times New Roman" w:hAnsi="Times New Roman" w:cs="Times New Roman"/>
          <w:sz w:val="24"/>
          <w:szCs w:val="24"/>
        </w:rPr>
        <w:t>-19.</w:t>
      </w:r>
    </w:p>
    <w:p w14:paraId="7596CFF5"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t xml:space="preserve">Во все учреждения, в которых организовано пребывание детей в пришкольных лагерях, в июне 2021 года приобретены дезинфицирующие средства, средства для индивидуальной защиты персонала (маски, перчатки) на сумму 395 тыс. рублей. </w:t>
      </w:r>
    </w:p>
    <w:p w14:paraId="35B4DCB8"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t xml:space="preserve">Оставшуюся сумму в размере 672,5 тыс. </w:t>
      </w:r>
      <w:r w:rsidRPr="00E5091F">
        <w:rPr>
          <w:rFonts w:ascii="Times New Roman" w:hAnsi="Times New Roman" w:cs="Times New Roman"/>
          <w:spacing w:val="3"/>
          <w:sz w:val="24"/>
          <w:szCs w:val="24"/>
        </w:rPr>
        <w:t>рублей</w:t>
      </w:r>
      <w:r w:rsidRPr="00E5091F">
        <w:rPr>
          <w:rFonts w:ascii="Times New Roman" w:hAnsi="Times New Roman" w:cs="Times New Roman"/>
          <w:sz w:val="24"/>
          <w:szCs w:val="24"/>
        </w:rPr>
        <w:t xml:space="preserve"> направили на проведение санитарно-эпидемиологических мероприятий в образовательные учреждения при организации образовательного процесса. Кроме этого, на эти же цели в соответствии с распоряжением Правительства Удмуртской </w:t>
      </w:r>
      <w:proofErr w:type="gramStart"/>
      <w:r w:rsidRPr="00E5091F">
        <w:rPr>
          <w:rFonts w:ascii="Times New Roman" w:hAnsi="Times New Roman" w:cs="Times New Roman"/>
          <w:sz w:val="24"/>
          <w:szCs w:val="24"/>
        </w:rPr>
        <w:t>Республики  от</w:t>
      </w:r>
      <w:proofErr w:type="gramEnd"/>
      <w:r w:rsidRPr="00E5091F">
        <w:rPr>
          <w:rFonts w:ascii="Times New Roman" w:hAnsi="Times New Roman" w:cs="Times New Roman"/>
          <w:sz w:val="24"/>
          <w:szCs w:val="24"/>
        </w:rPr>
        <w:t xml:space="preserve"> 26 октября 2021 г. № 1154-р «О распределении дотации на поддержку мер по обеспечению сбалансированности бюджетов муниципальных образований в Удмуртской Республике» выделено 1594,3 тыс. рублей. Дополнительно приобретены приборы для обеззараживания воздуха, дезинфицирующие средства, средства индивидуальной защиты для персонала (маски, перчатки).</w:t>
      </w:r>
    </w:p>
    <w:p w14:paraId="76845C47" w14:textId="77777777" w:rsidR="00F74483" w:rsidRPr="00E5091F" w:rsidRDefault="00F74483" w:rsidP="00F74483">
      <w:pPr>
        <w:pStyle w:val="a3"/>
        <w:ind w:firstLine="708"/>
        <w:jc w:val="both"/>
        <w:rPr>
          <w:rFonts w:ascii="Times New Roman" w:hAnsi="Times New Roman" w:cs="Times New Roman"/>
          <w:sz w:val="24"/>
          <w:szCs w:val="24"/>
        </w:rPr>
      </w:pPr>
      <w:r w:rsidRPr="00E5091F">
        <w:rPr>
          <w:rFonts w:ascii="Times New Roman" w:hAnsi="Times New Roman" w:cs="Times New Roman"/>
          <w:sz w:val="24"/>
          <w:szCs w:val="24"/>
        </w:rPr>
        <w:t xml:space="preserve"> В целях реализации федеральных проектов «Современная школа» и «Успех каждого ребенка» выделены средства из местного бюджета на ремонтные работы центра «Точка роста» в МБОУ «Чепецкая СОШ» на сумму 1234,9 тыс. рублей, из них заключен муниципальный контракт с ПК «Кезская МСО» на сумму 900,9 тыс. рублей.</w:t>
      </w:r>
    </w:p>
    <w:p w14:paraId="4ED4FD0A"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 xml:space="preserve"> </w:t>
      </w:r>
      <w:r w:rsidRPr="00E5091F">
        <w:rPr>
          <w:rFonts w:ascii="Times New Roman" w:hAnsi="Times New Roman" w:cs="Times New Roman"/>
          <w:sz w:val="24"/>
          <w:szCs w:val="24"/>
        </w:rPr>
        <w:tab/>
        <w:t>В МКОУ «</w:t>
      </w:r>
      <w:proofErr w:type="spellStart"/>
      <w:r w:rsidRPr="00E5091F">
        <w:rPr>
          <w:rFonts w:ascii="Times New Roman" w:hAnsi="Times New Roman" w:cs="Times New Roman"/>
          <w:sz w:val="24"/>
          <w:szCs w:val="24"/>
        </w:rPr>
        <w:t>Юскинская</w:t>
      </w:r>
      <w:proofErr w:type="spellEnd"/>
      <w:r w:rsidRPr="00E5091F">
        <w:rPr>
          <w:rFonts w:ascii="Times New Roman" w:hAnsi="Times New Roman" w:cs="Times New Roman"/>
          <w:sz w:val="24"/>
          <w:szCs w:val="24"/>
        </w:rPr>
        <w:t xml:space="preserve"> СОШ» по федеральному проекту «Успех каждого ребенка» отремонтирован спортзал на сумму 682,4 тыс. рублей, </w:t>
      </w:r>
      <w:proofErr w:type="gramStart"/>
      <w:r w:rsidRPr="00E5091F">
        <w:rPr>
          <w:rFonts w:ascii="Times New Roman" w:hAnsi="Times New Roman" w:cs="Times New Roman"/>
          <w:sz w:val="24"/>
          <w:szCs w:val="24"/>
        </w:rPr>
        <w:t>на  сумму</w:t>
      </w:r>
      <w:proofErr w:type="gramEnd"/>
      <w:r w:rsidRPr="00E5091F">
        <w:rPr>
          <w:rFonts w:ascii="Times New Roman" w:hAnsi="Times New Roman" w:cs="Times New Roman"/>
          <w:sz w:val="24"/>
          <w:szCs w:val="24"/>
        </w:rPr>
        <w:t xml:space="preserve"> 91,8 тыс. рублей  приобретен спортивный инвентарь. </w:t>
      </w:r>
    </w:p>
    <w:p w14:paraId="5BFC3C2D"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t xml:space="preserve">Для покрытия дополнительных расходов при организации предоставления бесплатного горячего питания обучающихся 1-4 </w:t>
      </w:r>
      <w:proofErr w:type="gramStart"/>
      <w:r w:rsidRPr="00E5091F">
        <w:rPr>
          <w:rFonts w:ascii="Times New Roman" w:hAnsi="Times New Roman" w:cs="Times New Roman"/>
          <w:sz w:val="24"/>
          <w:szCs w:val="24"/>
        </w:rPr>
        <w:t>классов  из</w:t>
      </w:r>
      <w:proofErr w:type="gramEnd"/>
      <w:r w:rsidRPr="00E5091F">
        <w:rPr>
          <w:rFonts w:ascii="Times New Roman" w:hAnsi="Times New Roman" w:cs="Times New Roman"/>
          <w:sz w:val="24"/>
          <w:szCs w:val="24"/>
        </w:rPr>
        <w:t xml:space="preserve"> расчета 15 рублей в день была выделена сумма в размере 2159,7 тыс. рублей.  Из выделенных средств приобретена посуда, оборудование, мебель: </w:t>
      </w:r>
    </w:p>
    <w:p w14:paraId="769D787D"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t>- МБОУ «Кезская СОШ №1» на сумму 254,6 тыс. рублей</w:t>
      </w:r>
      <w:r w:rsidRPr="00E5091F">
        <w:rPr>
          <w:rFonts w:ascii="Times New Roman" w:hAnsi="Times New Roman" w:cs="Times New Roman"/>
          <w:spacing w:val="3"/>
          <w:sz w:val="24"/>
          <w:szCs w:val="24"/>
        </w:rPr>
        <w:t>;</w:t>
      </w:r>
    </w:p>
    <w:p w14:paraId="12245411"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t xml:space="preserve">- МБОУ «Кузьминская СОШ» на сумму 40,9 тыс. рублей; </w:t>
      </w:r>
    </w:p>
    <w:p w14:paraId="16B9BF02" w14:textId="77777777" w:rsidR="00F74483" w:rsidRPr="00E5091F" w:rsidRDefault="00F74483" w:rsidP="00F74483">
      <w:pPr>
        <w:pStyle w:val="a3"/>
        <w:jc w:val="both"/>
        <w:rPr>
          <w:rFonts w:ascii="Times New Roman" w:hAnsi="Times New Roman" w:cs="Times New Roman"/>
          <w:spacing w:val="3"/>
          <w:sz w:val="24"/>
          <w:szCs w:val="24"/>
        </w:rPr>
      </w:pPr>
      <w:r w:rsidRPr="00E5091F">
        <w:rPr>
          <w:rFonts w:ascii="Times New Roman" w:hAnsi="Times New Roman" w:cs="Times New Roman"/>
          <w:sz w:val="24"/>
          <w:szCs w:val="24"/>
        </w:rPr>
        <w:tab/>
        <w:t>- МБОУ «</w:t>
      </w:r>
      <w:proofErr w:type="spellStart"/>
      <w:r w:rsidRPr="00E5091F">
        <w:rPr>
          <w:rFonts w:ascii="Times New Roman" w:hAnsi="Times New Roman" w:cs="Times New Roman"/>
          <w:sz w:val="24"/>
          <w:szCs w:val="24"/>
        </w:rPr>
        <w:t>Кабалудская</w:t>
      </w:r>
      <w:proofErr w:type="spellEnd"/>
      <w:r w:rsidRPr="00E5091F">
        <w:rPr>
          <w:rFonts w:ascii="Times New Roman" w:hAnsi="Times New Roman" w:cs="Times New Roman"/>
          <w:sz w:val="24"/>
          <w:szCs w:val="24"/>
        </w:rPr>
        <w:t xml:space="preserve"> СОШ» на сумму 15,6 тыс. рублей</w:t>
      </w:r>
      <w:r w:rsidRPr="00E5091F">
        <w:rPr>
          <w:rFonts w:ascii="Times New Roman" w:hAnsi="Times New Roman" w:cs="Times New Roman"/>
          <w:spacing w:val="3"/>
          <w:sz w:val="24"/>
          <w:szCs w:val="24"/>
        </w:rPr>
        <w:t>;</w:t>
      </w:r>
    </w:p>
    <w:p w14:paraId="6EE1775B" w14:textId="77777777" w:rsidR="00F74483" w:rsidRPr="00E5091F" w:rsidRDefault="00F74483" w:rsidP="00F74483">
      <w:pPr>
        <w:pStyle w:val="a3"/>
        <w:jc w:val="both"/>
        <w:rPr>
          <w:rFonts w:ascii="Times New Roman" w:hAnsi="Times New Roman" w:cs="Times New Roman"/>
          <w:spacing w:val="3"/>
          <w:sz w:val="24"/>
          <w:szCs w:val="24"/>
        </w:rPr>
      </w:pPr>
      <w:r w:rsidRPr="00E5091F">
        <w:rPr>
          <w:rFonts w:ascii="Times New Roman" w:hAnsi="Times New Roman" w:cs="Times New Roman"/>
          <w:spacing w:val="3"/>
          <w:sz w:val="24"/>
          <w:szCs w:val="24"/>
        </w:rPr>
        <w:t xml:space="preserve">           - МБОУ «</w:t>
      </w:r>
      <w:proofErr w:type="spellStart"/>
      <w:r w:rsidRPr="00E5091F">
        <w:rPr>
          <w:rFonts w:ascii="Times New Roman" w:hAnsi="Times New Roman" w:cs="Times New Roman"/>
          <w:spacing w:val="3"/>
          <w:sz w:val="24"/>
          <w:szCs w:val="24"/>
        </w:rPr>
        <w:t>Поломская</w:t>
      </w:r>
      <w:proofErr w:type="spellEnd"/>
      <w:r w:rsidRPr="00E5091F">
        <w:rPr>
          <w:rFonts w:ascii="Times New Roman" w:hAnsi="Times New Roman" w:cs="Times New Roman"/>
          <w:spacing w:val="3"/>
          <w:sz w:val="24"/>
          <w:szCs w:val="24"/>
        </w:rPr>
        <w:t xml:space="preserve"> ООШ» на сумму 11,8 тыс. рублей;</w:t>
      </w:r>
    </w:p>
    <w:p w14:paraId="5AACD0C6" w14:textId="77777777" w:rsidR="00F74483" w:rsidRPr="00E5091F" w:rsidRDefault="00F74483" w:rsidP="00F74483">
      <w:pPr>
        <w:pStyle w:val="a3"/>
        <w:jc w:val="both"/>
        <w:rPr>
          <w:rFonts w:ascii="Times New Roman" w:hAnsi="Times New Roman" w:cs="Times New Roman"/>
          <w:spacing w:val="3"/>
          <w:sz w:val="24"/>
          <w:szCs w:val="24"/>
        </w:rPr>
      </w:pPr>
      <w:r w:rsidRPr="00E5091F">
        <w:rPr>
          <w:rFonts w:ascii="Times New Roman" w:hAnsi="Times New Roman" w:cs="Times New Roman"/>
          <w:spacing w:val="3"/>
          <w:sz w:val="24"/>
          <w:szCs w:val="24"/>
        </w:rPr>
        <w:t xml:space="preserve">           - МБОУ «</w:t>
      </w:r>
      <w:proofErr w:type="spellStart"/>
      <w:r w:rsidRPr="00E5091F">
        <w:rPr>
          <w:rFonts w:ascii="Times New Roman" w:hAnsi="Times New Roman" w:cs="Times New Roman"/>
          <w:spacing w:val="3"/>
          <w:sz w:val="24"/>
          <w:szCs w:val="24"/>
        </w:rPr>
        <w:t>Степаненская</w:t>
      </w:r>
      <w:proofErr w:type="spellEnd"/>
      <w:r w:rsidRPr="00E5091F">
        <w:rPr>
          <w:rFonts w:ascii="Times New Roman" w:hAnsi="Times New Roman" w:cs="Times New Roman"/>
          <w:spacing w:val="3"/>
          <w:sz w:val="24"/>
          <w:szCs w:val="24"/>
        </w:rPr>
        <w:t xml:space="preserve"> СОШ» на сумму 28,4 тыс. рублей;</w:t>
      </w:r>
    </w:p>
    <w:p w14:paraId="32D2195E" w14:textId="77777777" w:rsidR="00F74483" w:rsidRPr="00E5091F" w:rsidRDefault="00F74483" w:rsidP="00F74483">
      <w:pPr>
        <w:pStyle w:val="a3"/>
        <w:jc w:val="both"/>
        <w:rPr>
          <w:rFonts w:ascii="Times New Roman" w:hAnsi="Times New Roman" w:cs="Times New Roman"/>
          <w:spacing w:val="3"/>
          <w:sz w:val="24"/>
          <w:szCs w:val="24"/>
        </w:rPr>
      </w:pPr>
      <w:r w:rsidRPr="00E5091F">
        <w:rPr>
          <w:rFonts w:ascii="Times New Roman" w:hAnsi="Times New Roman" w:cs="Times New Roman"/>
          <w:spacing w:val="3"/>
          <w:sz w:val="24"/>
          <w:szCs w:val="24"/>
        </w:rPr>
        <w:t xml:space="preserve">           - МБОУ «Александровская СОШ» на сумму 64,9 тыс. рублей;</w:t>
      </w:r>
    </w:p>
    <w:p w14:paraId="4123F208" w14:textId="77777777" w:rsidR="00F74483" w:rsidRPr="00E5091F" w:rsidRDefault="00F74483" w:rsidP="00F74483">
      <w:pPr>
        <w:pStyle w:val="a3"/>
        <w:jc w:val="both"/>
        <w:rPr>
          <w:rFonts w:ascii="Times New Roman" w:hAnsi="Times New Roman" w:cs="Times New Roman"/>
          <w:spacing w:val="3"/>
          <w:sz w:val="24"/>
          <w:szCs w:val="24"/>
        </w:rPr>
      </w:pPr>
      <w:r w:rsidRPr="00E5091F">
        <w:rPr>
          <w:rFonts w:ascii="Times New Roman" w:hAnsi="Times New Roman" w:cs="Times New Roman"/>
          <w:spacing w:val="3"/>
          <w:sz w:val="24"/>
          <w:szCs w:val="24"/>
        </w:rPr>
        <w:t xml:space="preserve">           - МБОУ «Чепецкая СОШ» на сумму 240,4 тыс. рублей;</w:t>
      </w:r>
    </w:p>
    <w:p w14:paraId="1B08F04E" w14:textId="77777777" w:rsidR="00F74483" w:rsidRPr="00E5091F" w:rsidRDefault="00F74483" w:rsidP="00F74483">
      <w:pPr>
        <w:pStyle w:val="a3"/>
        <w:jc w:val="both"/>
        <w:rPr>
          <w:rFonts w:ascii="Times New Roman" w:hAnsi="Times New Roman" w:cs="Times New Roman"/>
          <w:spacing w:val="3"/>
          <w:sz w:val="24"/>
          <w:szCs w:val="24"/>
        </w:rPr>
      </w:pPr>
      <w:r w:rsidRPr="00E5091F">
        <w:rPr>
          <w:rFonts w:ascii="Times New Roman" w:hAnsi="Times New Roman" w:cs="Times New Roman"/>
          <w:spacing w:val="3"/>
          <w:sz w:val="24"/>
          <w:szCs w:val="24"/>
        </w:rPr>
        <w:t xml:space="preserve">           - МБОУ «</w:t>
      </w:r>
      <w:proofErr w:type="spellStart"/>
      <w:r w:rsidRPr="00E5091F">
        <w:rPr>
          <w:rFonts w:ascii="Times New Roman" w:hAnsi="Times New Roman" w:cs="Times New Roman"/>
          <w:spacing w:val="3"/>
          <w:sz w:val="24"/>
          <w:szCs w:val="24"/>
        </w:rPr>
        <w:t>Мысовская</w:t>
      </w:r>
      <w:proofErr w:type="spellEnd"/>
      <w:r w:rsidRPr="00E5091F">
        <w:rPr>
          <w:rFonts w:ascii="Times New Roman" w:hAnsi="Times New Roman" w:cs="Times New Roman"/>
          <w:spacing w:val="3"/>
          <w:sz w:val="24"/>
          <w:szCs w:val="24"/>
        </w:rPr>
        <w:t xml:space="preserve"> ООШ» на сумму 8,6 тыс. рублей;</w:t>
      </w:r>
    </w:p>
    <w:p w14:paraId="40F79A2E" w14:textId="77777777" w:rsidR="00F74483" w:rsidRPr="00E5091F" w:rsidRDefault="00F74483" w:rsidP="00F74483">
      <w:pPr>
        <w:pStyle w:val="a3"/>
        <w:jc w:val="both"/>
        <w:rPr>
          <w:rFonts w:ascii="Times New Roman" w:hAnsi="Times New Roman" w:cs="Times New Roman"/>
          <w:spacing w:val="3"/>
          <w:sz w:val="24"/>
          <w:szCs w:val="24"/>
        </w:rPr>
      </w:pPr>
      <w:r w:rsidRPr="00E5091F">
        <w:rPr>
          <w:rFonts w:ascii="Times New Roman" w:hAnsi="Times New Roman" w:cs="Times New Roman"/>
          <w:spacing w:val="3"/>
          <w:sz w:val="24"/>
          <w:szCs w:val="24"/>
        </w:rPr>
        <w:t xml:space="preserve">           - МБОУ «</w:t>
      </w:r>
      <w:proofErr w:type="spellStart"/>
      <w:r w:rsidRPr="00E5091F">
        <w:rPr>
          <w:rFonts w:ascii="Times New Roman" w:hAnsi="Times New Roman" w:cs="Times New Roman"/>
          <w:spacing w:val="3"/>
          <w:sz w:val="24"/>
          <w:szCs w:val="24"/>
        </w:rPr>
        <w:t>Кулигинская</w:t>
      </w:r>
      <w:proofErr w:type="spellEnd"/>
      <w:r w:rsidRPr="00E5091F">
        <w:rPr>
          <w:rFonts w:ascii="Times New Roman" w:hAnsi="Times New Roman" w:cs="Times New Roman"/>
          <w:spacing w:val="3"/>
          <w:sz w:val="24"/>
          <w:szCs w:val="24"/>
        </w:rPr>
        <w:t xml:space="preserve"> СОШ» на сумму 49,4 тыс. рублей;</w:t>
      </w:r>
    </w:p>
    <w:p w14:paraId="75E2B93D" w14:textId="77777777" w:rsidR="00F74483" w:rsidRPr="00E5091F" w:rsidRDefault="00F74483" w:rsidP="00F74483">
      <w:pPr>
        <w:pStyle w:val="a3"/>
        <w:jc w:val="both"/>
        <w:rPr>
          <w:rFonts w:ascii="Times New Roman" w:hAnsi="Times New Roman" w:cs="Times New Roman"/>
          <w:spacing w:val="3"/>
          <w:sz w:val="24"/>
          <w:szCs w:val="24"/>
        </w:rPr>
      </w:pPr>
      <w:r w:rsidRPr="00E5091F">
        <w:rPr>
          <w:rFonts w:ascii="Times New Roman" w:hAnsi="Times New Roman" w:cs="Times New Roman"/>
          <w:spacing w:val="3"/>
          <w:sz w:val="24"/>
          <w:szCs w:val="24"/>
        </w:rPr>
        <w:t xml:space="preserve">           - МБОУ «</w:t>
      </w:r>
      <w:proofErr w:type="spellStart"/>
      <w:r w:rsidRPr="00E5091F">
        <w:rPr>
          <w:rFonts w:ascii="Times New Roman" w:hAnsi="Times New Roman" w:cs="Times New Roman"/>
          <w:spacing w:val="3"/>
          <w:sz w:val="24"/>
          <w:szCs w:val="24"/>
        </w:rPr>
        <w:t>Пужмезьская</w:t>
      </w:r>
      <w:proofErr w:type="spellEnd"/>
      <w:r w:rsidRPr="00E5091F">
        <w:rPr>
          <w:rFonts w:ascii="Times New Roman" w:hAnsi="Times New Roman" w:cs="Times New Roman"/>
          <w:spacing w:val="3"/>
          <w:sz w:val="24"/>
          <w:szCs w:val="24"/>
        </w:rPr>
        <w:t xml:space="preserve"> ООШ» на сумму 41,9 тыс. рублей;</w:t>
      </w:r>
    </w:p>
    <w:p w14:paraId="15E953E5" w14:textId="77777777" w:rsidR="00F74483" w:rsidRPr="00E5091F" w:rsidRDefault="00F74483" w:rsidP="00F74483">
      <w:pPr>
        <w:pStyle w:val="a3"/>
        <w:jc w:val="both"/>
        <w:rPr>
          <w:rFonts w:ascii="Times New Roman" w:hAnsi="Times New Roman" w:cs="Times New Roman"/>
          <w:spacing w:val="3"/>
          <w:sz w:val="24"/>
          <w:szCs w:val="24"/>
        </w:rPr>
      </w:pPr>
      <w:r w:rsidRPr="00E5091F">
        <w:rPr>
          <w:rFonts w:ascii="Times New Roman" w:hAnsi="Times New Roman" w:cs="Times New Roman"/>
          <w:spacing w:val="3"/>
          <w:sz w:val="24"/>
          <w:szCs w:val="24"/>
        </w:rPr>
        <w:t xml:space="preserve">           - МКОУ «</w:t>
      </w:r>
      <w:proofErr w:type="spellStart"/>
      <w:r w:rsidRPr="00E5091F">
        <w:rPr>
          <w:rFonts w:ascii="Times New Roman" w:hAnsi="Times New Roman" w:cs="Times New Roman"/>
          <w:spacing w:val="3"/>
          <w:sz w:val="24"/>
          <w:szCs w:val="24"/>
        </w:rPr>
        <w:t>Гыинская</w:t>
      </w:r>
      <w:proofErr w:type="spellEnd"/>
      <w:r w:rsidRPr="00E5091F">
        <w:rPr>
          <w:rFonts w:ascii="Times New Roman" w:hAnsi="Times New Roman" w:cs="Times New Roman"/>
          <w:spacing w:val="3"/>
          <w:sz w:val="24"/>
          <w:szCs w:val="24"/>
        </w:rPr>
        <w:t xml:space="preserve"> СОШ» на сумму 38,9 тыс. рублей;</w:t>
      </w:r>
    </w:p>
    <w:p w14:paraId="3344400C" w14:textId="77777777" w:rsidR="00F74483" w:rsidRPr="00E5091F" w:rsidRDefault="00F74483" w:rsidP="00F74483">
      <w:pPr>
        <w:pStyle w:val="a3"/>
        <w:jc w:val="both"/>
        <w:rPr>
          <w:rFonts w:ascii="Times New Roman" w:hAnsi="Times New Roman" w:cs="Times New Roman"/>
          <w:spacing w:val="3"/>
          <w:sz w:val="24"/>
          <w:szCs w:val="24"/>
        </w:rPr>
      </w:pPr>
      <w:r w:rsidRPr="00E5091F">
        <w:rPr>
          <w:rFonts w:ascii="Times New Roman" w:hAnsi="Times New Roman" w:cs="Times New Roman"/>
          <w:spacing w:val="3"/>
          <w:sz w:val="24"/>
          <w:szCs w:val="24"/>
        </w:rPr>
        <w:t xml:space="preserve">           - МКОУ «</w:t>
      </w:r>
      <w:proofErr w:type="spellStart"/>
      <w:r w:rsidRPr="00E5091F">
        <w:rPr>
          <w:rFonts w:ascii="Times New Roman" w:hAnsi="Times New Roman" w:cs="Times New Roman"/>
          <w:spacing w:val="3"/>
          <w:sz w:val="24"/>
          <w:szCs w:val="24"/>
        </w:rPr>
        <w:t>Новоунтемская</w:t>
      </w:r>
      <w:proofErr w:type="spellEnd"/>
      <w:r w:rsidRPr="00E5091F">
        <w:rPr>
          <w:rFonts w:ascii="Times New Roman" w:hAnsi="Times New Roman" w:cs="Times New Roman"/>
          <w:spacing w:val="3"/>
          <w:sz w:val="24"/>
          <w:szCs w:val="24"/>
        </w:rPr>
        <w:t xml:space="preserve"> ООШ» на сумму 20,9 тыс. рублей;</w:t>
      </w:r>
    </w:p>
    <w:p w14:paraId="5C59ED9D" w14:textId="77777777" w:rsidR="00F74483" w:rsidRPr="00E5091F" w:rsidRDefault="00F74483" w:rsidP="00F74483">
      <w:pPr>
        <w:pStyle w:val="a3"/>
        <w:jc w:val="both"/>
        <w:rPr>
          <w:rFonts w:ascii="Times New Roman" w:hAnsi="Times New Roman" w:cs="Times New Roman"/>
          <w:spacing w:val="3"/>
          <w:sz w:val="24"/>
          <w:szCs w:val="24"/>
        </w:rPr>
      </w:pPr>
      <w:r w:rsidRPr="00E5091F">
        <w:rPr>
          <w:rFonts w:ascii="Times New Roman" w:hAnsi="Times New Roman" w:cs="Times New Roman"/>
          <w:spacing w:val="3"/>
          <w:sz w:val="24"/>
          <w:szCs w:val="24"/>
        </w:rPr>
        <w:t xml:space="preserve">           - МКОУ «</w:t>
      </w:r>
      <w:proofErr w:type="spellStart"/>
      <w:r w:rsidRPr="00E5091F">
        <w:rPr>
          <w:rFonts w:ascii="Times New Roman" w:hAnsi="Times New Roman" w:cs="Times New Roman"/>
          <w:spacing w:val="3"/>
          <w:sz w:val="24"/>
          <w:szCs w:val="24"/>
        </w:rPr>
        <w:t>Юскинская</w:t>
      </w:r>
      <w:proofErr w:type="spellEnd"/>
      <w:r w:rsidRPr="00E5091F">
        <w:rPr>
          <w:rFonts w:ascii="Times New Roman" w:hAnsi="Times New Roman" w:cs="Times New Roman"/>
          <w:spacing w:val="3"/>
          <w:sz w:val="24"/>
          <w:szCs w:val="24"/>
        </w:rPr>
        <w:t xml:space="preserve"> СОШ» на сумму 34,0 тыс. рублей.</w:t>
      </w:r>
    </w:p>
    <w:p w14:paraId="00FD9766" w14:textId="77777777" w:rsidR="00F74483" w:rsidRPr="00E5091F" w:rsidRDefault="00F74483" w:rsidP="00F74483">
      <w:pPr>
        <w:pStyle w:val="a3"/>
        <w:ind w:firstLine="708"/>
        <w:jc w:val="both"/>
        <w:rPr>
          <w:rFonts w:ascii="Times New Roman" w:hAnsi="Times New Roman" w:cs="Times New Roman"/>
          <w:spacing w:val="3"/>
          <w:sz w:val="24"/>
          <w:szCs w:val="24"/>
        </w:rPr>
      </w:pPr>
      <w:r w:rsidRPr="00E5091F">
        <w:rPr>
          <w:rFonts w:ascii="Times New Roman" w:hAnsi="Times New Roman" w:cs="Times New Roman"/>
          <w:spacing w:val="3"/>
          <w:sz w:val="24"/>
          <w:szCs w:val="24"/>
        </w:rPr>
        <w:t xml:space="preserve">Кроме этого, погашена торговая наценка по организации питания </w:t>
      </w:r>
      <w:proofErr w:type="spellStart"/>
      <w:r w:rsidRPr="00E5091F">
        <w:rPr>
          <w:rFonts w:ascii="Times New Roman" w:hAnsi="Times New Roman" w:cs="Times New Roman"/>
          <w:spacing w:val="3"/>
          <w:sz w:val="24"/>
          <w:szCs w:val="24"/>
        </w:rPr>
        <w:t>вМБОУ</w:t>
      </w:r>
      <w:proofErr w:type="spellEnd"/>
      <w:r w:rsidRPr="00E5091F">
        <w:rPr>
          <w:rFonts w:ascii="Times New Roman" w:hAnsi="Times New Roman" w:cs="Times New Roman"/>
          <w:spacing w:val="3"/>
          <w:sz w:val="24"/>
          <w:szCs w:val="24"/>
        </w:rPr>
        <w:t xml:space="preserve"> «Кезская СОШ №1» в размере 848,00 тыс. рублей, в МБОУ «Кезская СОШ №2» - 408,2 тыс. рублей.</w:t>
      </w:r>
    </w:p>
    <w:p w14:paraId="1BA5E518"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t>Образовательными программами дошкольного образования и общего образования на конец 2021 года охвачено 3139 чел., что составляет 89,7% от общего количества детей в возрасте от 5 до 18 лет и на 1,1% больше предыдущего года.</w:t>
      </w:r>
    </w:p>
    <w:p w14:paraId="465296AC"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r>
      <w:r w:rsidRPr="00E5091F">
        <w:rPr>
          <w:rFonts w:ascii="Times New Roman" w:eastAsia="Times New Roman" w:hAnsi="Times New Roman" w:cs="Times New Roman"/>
          <w:sz w:val="24"/>
          <w:szCs w:val="24"/>
        </w:rPr>
        <w:t>Обучение в двухсменном режиме по-прежнему осуществляется в МБОУ «Кезская СОШ №1» и МБОУ «Кезская СОШ №2». 22,25% учащихся</w:t>
      </w:r>
      <w:r w:rsidRPr="00E5091F">
        <w:rPr>
          <w:rFonts w:ascii="Times New Roman" w:hAnsi="Times New Roman" w:cs="Times New Roman"/>
          <w:sz w:val="24"/>
          <w:szCs w:val="24"/>
        </w:rPr>
        <w:t xml:space="preserve"> МБОУ «Кезская СОШ №1» и МБОУ «Кезская СОШ №2» обучаются во вторую смену.</w:t>
      </w:r>
    </w:p>
    <w:p w14:paraId="696B185D" w14:textId="77777777" w:rsidR="00F74483" w:rsidRPr="00E5091F" w:rsidRDefault="00F74483" w:rsidP="00F74483">
      <w:pPr>
        <w:pStyle w:val="a3"/>
        <w:ind w:firstLine="708"/>
        <w:jc w:val="both"/>
        <w:rPr>
          <w:rFonts w:ascii="Times New Roman" w:hAnsi="Times New Roman" w:cs="Times New Roman"/>
          <w:sz w:val="24"/>
          <w:szCs w:val="24"/>
        </w:rPr>
      </w:pPr>
      <w:r w:rsidRPr="00E5091F">
        <w:rPr>
          <w:rFonts w:ascii="Times New Roman" w:hAnsi="Times New Roman" w:cs="Times New Roman"/>
          <w:sz w:val="24"/>
          <w:szCs w:val="24"/>
        </w:rPr>
        <w:t xml:space="preserve">По состоянию на конец отчетного года в очереди на получение мест в дошкольные образовательные </w:t>
      </w:r>
      <w:proofErr w:type="gramStart"/>
      <w:r w:rsidRPr="00E5091F">
        <w:rPr>
          <w:rFonts w:ascii="Times New Roman" w:hAnsi="Times New Roman" w:cs="Times New Roman"/>
          <w:sz w:val="24"/>
          <w:szCs w:val="24"/>
        </w:rPr>
        <w:t>учреждения  стоит</w:t>
      </w:r>
      <w:proofErr w:type="gramEnd"/>
      <w:r w:rsidRPr="00E5091F">
        <w:rPr>
          <w:rFonts w:ascii="Times New Roman" w:hAnsi="Times New Roman" w:cs="Times New Roman"/>
          <w:sz w:val="24"/>
          <w:szCs w:val="24"/>
        </w:rPr>
        <w:t xml:space="preserve"> 170 детей, из них 142 человека в п. Кез:</w:t>
      </w:r>
    </w:p>
    <w:p w14:paraId="4C92A211"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lastRenderedPageBreak/>
        <w:tab/>
        <w:t>- от 0 до 1,5 лет – 115 детей всего по району, из них 100 детей в п. Кез;</w:t>
      </w:r>
    </w:p>
    <w:p w14:paraId="306050CD"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t>- от 1,5 до 3 лет – 55 детей, в том числе 42 детей в п. Кез;</w:t>
      </w:r>
    </w:p>
    <w:p w14:paraId="7A088E27"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t>- от 3 до 7 лет – детей в очереди нет.</w:t>
      </w:r>
    </w:p>
    <w:p w14:paraId="35426B86"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t xml:space="preserve">Уплотненность по дошкольным учреждениям в п. Кез в 4 квартале 2021 года составила 89,9% (МБДОУ «Ладушки» - 96,5%, МБДОУ «Теремок» - 97,9%, МБДОУ «Солнышко» - 100%, МБДОУ «Семицветик» - 103,7%; МБДОУ «Улыбка» - 96,4%, МБДОУ «Колосок» - 100%). </w:t>
      </w:r>
      <w:proofErr w:type="spellStart"/>
      <w:r w:rsidRPr="00E5091F">
        <w:rPr>
          <w:rFonts w:ascii="Times New Roman" w:hAnsi="Times New Roman" w:cs="Times New Roman"/>
          <w:sz w:val="24"/>
          <w:szCs w:val="24"/>
        </w:rPr>
        <w:t>Переуплотненность</w:t>
      </w:r>
      <w:proofErr w:type="spellEnd"/>
      <w:r w:rsidRPr="00E5091F">
        <w:rPr>
          <w:rFonts w:ascii="Times New Roman" w:hAnsi="Times New Roman" w:cs="Times New Roman"/>
          <w:sz w:val="24"/>
          <w:szCs w:val="24"/>
        </w:rPr>
        <w:t xml:space="preserve"> в дошкольных группах при школах отсутствует.</w:t>
      </w:r>
    </w:p>
    <w:p w14:paraId="5023C92C"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t>Для решения проблем обеспеченности детей раннего дошкольного возраста дошкольным образованием в рамках национального проекта «Демография» в п. Кез в 2021 году началось строительство яслей в п. Кез на 80 мест.</w:t>
      </w:r>
    </w:p>
    <w:p w14:paraId="07E9807E"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t xml:space="preserve">Расходы на содержание одного ребенка в отчетном периоде составили: </w:t>
      </w:r>
    </w:p>
    <w:p w14:paraId="23F31DA5"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t>- в дошкольных образовательных учреждениях -</w:t>
      </w:r>
      <w:r w:rsidRPr="00E5091F">
        <w:rPr>
          <w:rFonts w:ascii="Times New Roman" w:hAnsi="Times New Roman" w:cs="Times New Roman"/>
          <w:b/>
          <w:sz w:val="24"/>
          <w:szCs w:val="24"/>
        </w:rPr>
        <w:t xml:space="preserve"> </w:t>
      </w:r>
      <w:r w:rsidRPr="00E5091F">
        <w:rPr>
          <w:rFonts w:ascii="Times New Roman" w:hAnsi="Times New Roman" w:cs="Times New Roman"/>
          <w:sz w:val="24"/>
          <w:szCs w:val="24"/>
        </w:rPr>
        <w:t xml:space="preserve">123,3 тыс. </w:t>
      </w:r>
      <w:r w:rsidRPr="00E5091F">
        <w:rPr>
          <w:rFonts w:ascii="Times New Roman" w:hAnsi="Times New Roman" w:cs="Times New Roman"/>
          <w:spacing w:val="3"/>
          <w:sz w:val="24"/>
          <w:szCs w:val="24"/>
        </w:rPr>
        <w:t>рублей</w:t>
      </w:r>
      <w:r w:rsidRPr="00E5091F">
        <w:rPr>
          <w:rFonts w:ascii="Times New Roman" w:hAnsi="Times New Roman" w:cs="Times New Roman"/>
          <w:sz w:val="24"/>
          <w:szCs w:val="24"/>
        </w:rPr>
        <w:t xml:space="preserve"> (2019 год – 135,6 тыс. </w:t>
      </w:r>
      <w:r w:rsidRPr="00E5091F">
        <w:rPr>
          <w:rFonts w:ascii="Times New Roman" w:hAnsi="Times New Roman" w:cs="Times New Roman"/>
          <w:spacing w:val="3"/>
          <w:sz w:val="24"/>
          <w:szCs w:val="24"/>
        </w:rPr>
        <w:t>рублей</w:t>
      </w:r>
      <w:r w:rsidRPr="00E5091F">
        <w:rPr>
          <w:rFonts w:ascii="Times New Roman" w:hAnsi="Times New Roman" w:cs="Times New Roman"/>
          <w:sz w:val="24"/>
          <w:szCs w:val="24"/>
        </w:rPr>
        <w:t>).</w:t>
      </w:r>
      <w:r w:rsidRPr="00E5091F">
        <w:rPr>
          <w:rFonts w:ascii="Times New Roman" w:hAnsi="Times New Roman" w:cs="Times New Roman"/>
          <w:b/>
          <w:sz w:val="24"/>
          <w:szCs w:val="24"/>
        </w:rPr>
        <w:t xml:space="preserve"> </w:t>
      </w:r>
    </w:p>
    <w:p w14:paraId="40C4FB70"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t>- в общеобразовательных учреждениях –</w:t>
      </w:r>
      <w:r w:rsidRPr="00E5091F">
        <w:rPr>
          <w:rFonts w:ascii="Times New Roman" w:hAnsi="Times New Roman" w:cs="Times New Roman"/>
          <w:b/>
          <w:sz w:val="24"/>
          <w:szCs w:val="24"/>
        </w:rPr>
        <w:t xml:space="preserve"> </w:t>
      </w:r>
      <w:r w:rsidRPr="00E5091F">
        <w:rPr>
          <w:rFonts w:ascii="Times New Roman" w:hAnsi="Times New Roman" w:cs="Times New Roman"/>
          <w:sz w:val="24"/>
          <w:szCs w:val="24"/>
        </w:rPr>
        <w:t>123,310 тыс. руб.</w:t>
      </w:r>
      <w:r w:rsidRPr="00E5091F">
        <w:rPr>
          <w:rFonts w:ascii="Times New Roman" w:hAnsi="Times New Roman" w:cs="Times New Roman"/>
          <w:b/>
          <w:sz w:val="24"/>
          <w:szCs w:val="24"/>
        </w:rPr>
        <w:t xml:space="preserve"> </w:t>
      </w:r>
      <w:r w:rsidRPr="00E5091F">
        <w:rPr>
          <w:rFonts w:ascii="Times New Roman" w:hAnsi="Times New Roman" w:cs="Times New Roman"/>
          <w:sz w:val="24"/>
          <w:szCs w:val="24"/>
        </w:rPr>
        <w:t xml:space="preserve">(2020 </w:t>
      </w:r>
      <w:proofErr w:type="gramStart"/>
      <w:r w:rsidRPr="00E5091F">
        <w:rPr>
          <w:rFonts w:ascii="Times New Roman" w:hAnsi="Times New Roman" w:cs="Times New Roman"/>
          <w:sz w:val="24"/>
          <w:szCs w:val="24"/>
        </w:rPr>
        <w:t>год  –</w:t>
      </w:r>
      <w:proofErr w:type="gramEnd"/>
      <w:r w:rsidRPr="00E5091F">
        <w:rPr>
          <w:rFonts w:ascii="Times New Roman" w:hAnsi="Times New Roman" w:cs="Times New Roman"/>
          <w:sz w:val="24"/>
          <w:szCs w:val="24"/>
        </w:rPr>
        <w:t xml:space="preserve"> 106,2 тыс. </w:t>
      </w:r>
      <w:r w:rsidRPr="00E5091F">
        <w:rPr>
          <w:rFonts w:ascii="Times New Roman" w:hAnsi="Times New Roman" w:cs="Times New Roman"/>
          <w:spacing w:val="3"/>
          <w:sz w:val="24"/>
          <w:szCs w:val="24"/>
        </w:rPr>
        <w:t>рублей</w:t>
      </w:r>
      <w:r w:rsidRPr="00E5091F">
        <w:rPr>
          <w:rFonts w:ascii="Times New Roman" w:hAnsi="Times New Roman" w:cs="Times New Roman"/>
          <w:sz w:val="24"/>
          <w:szCs w:val="24"/>
        </w:rPr>
        <w:t xml:space="preserve">). </w:t>
      </w:r>
    </w:p>
    <w:p w14:paraId="5FEECFE0"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t>Ведется работа по совершенствованию технологий обучения детей с ограниченными возможностями здоровья, в том числе осуществляется инклюзивное образование. За счет средств местного бюджета дети с ограниченными возможностями здоровья обеспечиваются бесплатным двухразовым питанием в соответствии с Федеральным законом «Об образовании в Российской Федерации». На начало 2021-2022 учебного года в районе 13 детей-инвалидов школьного возраста (без ОВЗ), детей с ОВЗ – 90 человека. Обучение на дому в 2021-2022 учебном году получают 16 учащихся (в предыдущем учебном году – 9 ребёнка).</w:t>
      </w:r>
    </w:p>
    <w:p w14:paraId="67A9BC8F"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t>Для обеспечения подвоза учащихся на территории района действует 28 школьных маршрутов в 49 населенных пунктах, охвачено подвозом к месту учебы 361 учащихся. Из имеющихся 16 школьных автобусов, все соответствуют требованиям ГОСТа.</w:t>
      </w:r>
    </w:p>
    <w:p w14:paraId="75B3A146" w14:textId="77777777" w:rsidR="00F74483" w:rsidRPr="00E5091F" w:rsidRDefault="00F74483" w:rsidP="00F74483">
      <w:pPr>
        <w:pStyle w:val="19"/>
        <w:ind w:firstLine="708"/>
        <w:jc w:val="both"/>
        <w:rPr>
          <w:rFonts w:ascii="Times New Roman" w:hAnsi="Times New Roman"/>
          <w:sz w:val="24"/>
          <w:szCs w:val="24"/>
        </w:rPr>
      </w:pPr>
      <w:r w:rsidRPr="00E5091F">
        <w:rPr>
          <w:rFonts w:ascii="Times New Roman" w:hAnsi="Times New Roman"/>
          <w:sz w:val="24"/>
          <w:szCs w:val="24"/>
        </w:rPr>
        <w:t>В истекшем году автопарк школьных автобусов обновлён 6 единицами техники, из них, автобусы марки ГАЗ в МКОУ «</w:t>
      </w:r>
      <w:proofErr w:type="spellStart"/>
      <w:r w:rsidRPr="00E5091F">
        <w:rPr>
          <w:rFonts w:ascii="Times New Roman" w:hAnsi="Times New Roman"/>
          <w:sz w:val="24"/>
          <w:szCs w:val="24"/>
        </w:rPr>
        <w:t>Гыинская</w:t>
      </w:r>
      <w:proofErr w:type="spellEnd"/>
      <w:r w:rsidRPr="00E5091F">
        <w:rPr>
          <w:rFonts w:ascii="Times New Roman" w:hAnsi="Times New Roman"/>
          <w:sz w:val="24"/>
          <w:szCs w:val="24"/>
        </w:rPr>
        <w:t xml:space="preserve"> СОШ» на 11 мест, МКОУ «</w:t>
      </w:r>
      <w:proofErr w:type="spellStart"/>
      <w:r w:rsidRPr="00E5091F">
        <w:rPr>
          <w:rFonts w:ascii="Times New Roman" w:hAnsi="Times New Roman"/>
          <w:sz w:val="24"/>
          <w:szCs w:val="24"/>
        </w:rPr>
        <w:t>Новоунтемская</w:t>
      </w:r>
      <w:proofErr w:type="spellEnd"/>
      <w:r w:rsidRPr="00E5091F">
        <w:rPr>
          <w:rFonts w:ascii="Times New Roman" w:hAnsi="Times New Roman"/>
          <w:sz w:val="24"/>
          <w:szCs w:val="24"/>
        </w:rPr>
        <w:t xml:space="preserve"> ООШ», МБОУ «</w:t>
      </w:r>
      <w:proofErr w:type="spellStart"/>
      <w:r w:rsidRPr="00E5091F">
        <w:rPr>
          <w:rFonts w:ascii="Times New Roman" w:hAnsi="Times New Roman"/>
          <w:sz w:val="24"/>
          <w:szCs w:val="24"/>
        </w:rPr>
        <w:t>Поломская</w:t>
      </w:r>
      <w:proofErr w:type="spellEnd"/>
      <w:r w:rsidRPr="00E5091F">
        <w:rPr>
          <w:rFonts w:ascii="Times New Roman" w:hAnsi="Times New Roman"/>
          <w:sz w:val="24"/>
          <w:szCs w:val="24"/>
        </w:rPr>
        <w:t xml:space="preserve"> ООШ» на 16 мест, автобусы марки ПАЗ: МБОУ «Кезская СОШ №2» - «</w:t>
      </w:r>
      <w:proofErr w:type="spellStart"/>
      <w:r w:rsidRPr="00E5091F">
        <w:rPr>
          <w:rFonts w:ascii="Times New Roman" w:hAnsi="Times New Roman"/>
          <w:sz w:val="24"/>
          <w:szCs w:val="24"/>
        </w:rPr>
        <w:t>Инженерно</w:t>
      </w:r>
      <w:proofErr w:type="spellEnd"/>
      <w:r w:rsidRPr="00E5091F">
        <w:rPr>
          <w:rFonts w:ascii="Times New Roman" w:hAnsi="Times New Roman"/>
          <w:sz w:val="24"/>
          <w:szCs w:val="24"/>
        </w:rPr>
        <w:t>–технологический лицей», МБОУ «</w:t>
      </w:r>
      <w:proofErr w:type="spellStart"/>
      <w:r w:rsidRPr="00E5091F">
        <w:rPr>
          <w:rFonts w:ascii="Times New Roman" w:hAnsi="Times New Roman"/>
          <w:sz w:val="24"/>
          <w:szCs w:val="24"/>
        </w:rPr>
        <w:t>Степаненская</w:t>
      </w:r>
      <w:proofErr w:type="spellEnd"/>
      <w:r w:rsidRPr="00E5091F">
        <w:rPr>
          <w:rFonts w:ascii="Times New Roman" w:hAnsi="Times New Roman"/>
          <w:sz w:val="24"/>
          <w:szCs w:val="24"/>
        </w:rPr>
        <w:t xml:space="preserve"> СОШ», МБУДО «Кезская районная ДЮСШ» на 22 места.</w:t>
      </w:r>
    </w:p>
    <w:p w14:paraId="073EE6C8" w14:textId="77777777" w:rsidR="00F74483" w:rsidRPr="00E5091F" w:rsidRDefault="00F74483" w:rsidP="00F74483">
      <w:pPr>
        <w:pStyle w:val="a3"/>
        <w:jc w:val="both"/>
        <w:rPr>
          <w:rFonts w:ascii="Times New Roman" w:hAnsi="Times New Roman" w:cs="Times New Roman"/>
          <w:spacing w:val="-5"/>
          <w:sz w:val="24"/>
          <w:szCs w:val="24"/>
        </w:rPr>
      </w:pPr>
      <w:r w:rsidRPr="00E5091F">
        <w:rPr>
          <w:rFonts w:ascii="Times New Roman" w:hAnsi="Times New Roman" w:cs="Times New Roman"/>
          <w:spacing w:val="-5"/>
          <w:sz w:val="24"/>
          <w:szCs w:val="24"/>
        </w:rPr>
        <w:tab/>
        <w:t xml:space="preserve">В 2021-2022 учебном году в 14 общеобразовательных учреждениях </w:t>
      </w:r>
      <w:r w:rsidRPr="00E5091F">
        <w:rPr>
          <w:rFonts w:ascii="Times New Roman" w:hAnsi="Times New Roman" w:cs="Times New Roman"/>
          <w:b/>
          <w:spacing w:val="-5"/>
          <w:sz w:val="24"/>
          <w:szCs w:val="24"/>
        </w:rPr>
        <w:t xml:space="preserve">горячим </w:t>
      </w:r>
      <w:proofErr w:type="gramStart"/>
      <w:r w:rsidRPr="00E5091F">
        <w:rPr>
          <w:rFonts w:ascii="Times New Roman" w:hAnsi="Times New Roman" w:cs="Times New Roman"/>
          <w:b/>
          <w:spacing w:val="-5"/>
          <w:sz w:val="24"/>
          <w:szCs w:val="24"/>
        </w:rPr>
        <w:t xml:space="preserve">питанием </w:t>
      </w:r>
      <w:r w:rsidRPr="00E5091F">
        <w:rPr>
          <w:rFonts w:ascii="Times New Roman" w:hAnsi="Times New Roman" w:cs="Times New Roman"/>
          <w:spacing w:val="-5"/>
          <w:sz w:val="24"/>
          <w:szCs w:val="24"/>
        </w:rPr>
        <w:t xml:space="preserve"> охвачено</w:t>
      </w:r>
      <w:proofErr w:type="gramEnd"/>
      <w:r w:rsidRPr="00E5091F">
        <w:rPr>
          <w:rFonts w:ascii="Times New Roman" w:hAnsi="Times New Roman" w:cs="Times New Roman"/>
          <w:spacing w:val="-5"/>
          <w:sz w:val="24"/>
          <w:szCs w:val="24"/>
        </w:rPr>
        <w:t xml:space="preserve"> </w:t>
      </w:r>
      <w:r w:rsidRPr="00E5091F">
        <w:rPr>
          <w:rFonts w:ascii="Times New Roman" w:hAnsi="Times New Roman" w:cs="Times New Roman"/>
          <w:sz w:val="24"/>
          <w:szCs w:val="24"/>
        </w:rPr>
        <w:t xml:space="preserve">2696 </w:t>
      </w:r>
      <w:r w:rsidRPr="00E5091F">
        <w:rPr>
          <w:rFonts w:ascii="Times New Roman" w:hAnsi="Times New Roman" w:cs="Times New Roman"/>
          <w:spacing w:val="-5"/>
          <w:sz w:val="24"/>
          <w:szCs w:val="24"/>
        </w:rPr>
        <w:t xml:space="preserve">чел., что составляет 100 % от общего числа учащихся. Расходы на питание за отчетный </w:t>
      </w:r>
      <w:proofErr w:type="gramStart"/>
      <w:r w:rsidRPr="00E5091F">
        <w:rPr>
          <w:rFonts w:ascii="Times New Roman" w:hAnsi="Times New Roman" w:cs="Times New Roman"/>
          <w:spacing w:val="-5"/>
          <w:sz w:val="24"/>
          <w:szCs w:val="24"/>
        </w:rPr>
        <w:t>период  составили</w:t>
      </w:r>
      <w:proofErr w:type="gramEnd"/>
      <w:r w:rsidRPr="00E5091F">
        <w:rPr>
          <w:rFonts w:ascii="Times New Roman" w:hAnsi="Times New Roman" w:cs="Times New Roman"/>
          <w:spacing w:val="-5"/>
          <w:sz w:val="24"/>
          <w:szCs w:val="24"/>
        </w:rPr>
        <w:t xml:space="preserve"> 24694,9  тыс. </w:t>
      </w:r>
      <w:r w:rsidRPr="00E5091F">
        <w:rPr>
          <w:rFonts w:ascii="Times New Roman" w:hAnsi="Times New Roman" w:cs="Times New Roman"/>
          <w:spacing w:val="3"/>
          <w:sz w:val="24"/>
          <w:szCs w:val="24"/>
        </w:rPr>
        <w:t>рублей</w:t>
      </w:r>
      <w:r w:rsidRPr="00E5091F">
        <w:rPr>
          <w:rFonts w:ascii="Times New Roman" w:hAnsi="Times New Roman" w:cs="Times New Roman"/>
          <w:spacing w:val="-5"/>
          <w:sz w:val="24"/>
          <w:szCs w:val="24"/>
        </w:rPr>
        <w:t xml:space="preserve">, из них родительские –  3205,4 тыс. </w:t>
      </w:r>
      <w:r w:rsidRPr="00E5091F">
        <w:rPr>
          <w:rFonts w:ascii="Times New Roman" w:hAnsi="Times New Roman" w:cs="Times New Roman"/>
          <w:spacing w:val="3"/>
          <w:sz w:val="24"/>
          <w:szCs w:val="24"/>
        </w:rPr>
        <w:t>рублей</w:t>
      </w:r>
      <w:r w:rsidRPr="00E5091F">
        <w:rPr>
          <w:rFonts w:ascii="Times New Roman" w:hAnsi="Times New Roman" w:cs="Times New Roman"/>
          <w:spacing w:val="-5"/>
          <w:sz w:val="24"/>
          <w:szCs w:val="24"/>
        </w:rPr>
        <w:t xml:space="preserve">, (за аналогичный  период  2020 г. – 15468,1 тыс. </w:t>
      </w:r>
      <w:r w:rsidRPr="00E5091F">
        <w:rPr>
          <w:rFonts w:ascii="Times New Roman" w:hAnsi="Times New Roman" w:cs="Times New Roman"/>
          <w:spacing w:val="3"/>
          <w:sz w:val="24"/>
          <w:szCs w:val="24"/>
        </w:rPr>
        <w:t>рублей,</w:t>
      </w:r>
      <w:r w:rsidRPr="00E5091F">
        <w:rPr>
          <w:rFonts w:ascii="Times New Roman" w:hAnsi="Times New Roman" w:cs="Times New Roman"/>
          <w:spacing w:val="-5"/>
          <w:sz w:val="24"/>
          <w:szCs w:val="24"/>
        </w:rPr>
        <w:t xml:space="preserve"> из них родительские – 2925,5 тыс. </w:t>
      </w:r>
      <w:r w:rsidRPr="00E5091F">
        <w:rPr>
          <w:rFonts w:ascii="Times New Roman" w:hAnsi="Times New Roman" w:cs="Times New Roman"/>
          <w:spacing w:val="3"/>
          <w:sz w:val="24"/>
          <w:szCs w:val="24"/>
        </w:rPr>
        <w:t>рублей</w:t>
      </w:r>
      <w:r w:rsidRPr="00E5091F">
        <w:rPr>
          <w:rFonts w:ascii="Times New Roman" w:hAnsi="Times New Roman" w:cs="Times New Roman"/>
          <w:spacing w:val="-5"/>
          <w:sz w:val="24"/>
          <w:szCs w:val="24"/>
        </w:rPr>
        <w:t xml:space="preserve">). </w:t>
      </w:r>
    </w:p>
    <w:p w14:paraId="13282CF3" w14:textId="77777777" w:rsidR="00F74483" w:rsidRPr="00E5091F" w:rsidRDefault="00F74483" w:rsidP="00F74483">
      <w:pPr>
        <w:pStyle w:val="a3"/>
        <w:jc w:val="both"/>
        <w:rPr>
          <w:rFonts w:ascii="Times New Roman" w:hAnsi="Times New Roman" w:cs="Times New Roman"/>
          <w:spacing w:val="-5"/>
          <w:sz w:val="24"/>
          <w:szCs w:val="24"/>
        </w:rPr>
      </w:pPr>
      <w:r w:rsidRPr="00E5091F">
        <w:rPr>
          <w:rFonts w:ascii="Times New Roman" w:hAnsi="Times New Roman" w:cs="Times New Roman"/>
          <w:spacing w:val="-5"/>
          <w:sz w:val="24"/>
          <w:szCs w:val="24"/>
        </w:rPr>
        <w:tab/>
        <w:t>Увеличение расходов на питание по отрасли произошло в связи с переходом на горячее питание детей с 1 по 4 классы с 1 сентября 2020 года.</w:t>
      </w:r>
    </w:p>
    <w:p w14:paraId="075112CA"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pacing w:val="-3"/>
          <w:sz w:val="24"/>
          <w:szCs w:val="24"/>
        </w:rPr>
        <w:tab/>
        <w:t xml:space="preserve">Обязательной частью </w:t>
      </w:r>
      <w:r w:rsidRPr="00E5091F">
        <w:rPr>
          <w:rFonts w:ascii="Times New Roman" w:hAnsi="Times New Roman" w:cs="Times New Roman"/>
          <w:b/>
          <w:spacing w:val="-3"/>
          <w:sz w:val="24"/>
          <w:szCs w:val="24"/>
        </w:rPr>
        <w:t>оздоровления учащихся</w:t>
      </w:r>
      <w:r w:rsidRPr="00E5091F">
        <w:rPr>
          <w:rFonts w:ascii="Times New Roman" w:hAnsi="Times New Roman" w:cs="Times New Roman"/>
          <w:spacing w:val="-3"/>
          <w:sz w:val="24"/>
          <w:szCs w:val="24"/>
        </w:rPr>
        <w:t xml:space="preserve"> является организация пришкольных оздоровительных лагерей. </w:t>
      </w:r>
      <w:r w:rsidRPr="00E5091F">
        <w:rPr>
          <w:rFonts w:ascii="Times New Roman" w:hAnsi="Times New Roman" w:cs="Times New Roman"/>
          <w:sz w:val="24"/>
          <w:szCs w:val="24"/>
        </w:rPr>
        <w:t>В летний период в дневных лагерях отдохнуло и оздоровилось 958 ребенка, что на 35 человек меньше, чем в 2020 году.</w:t>
      </w:r>
    </w:p>
    <w:p w14:paraId="4C4A7ED0" w14:textId="77777777" w:rsidR="00F74483" w:rsidRPr="00E5091F" w:rsidRDefault="00F74483" w:rsidP="00F74483">
      <w:pPr>
        <w:pStyle w:val="a3"/>
        <w:ind w:firstLine="708"/>
        <w:jc w:val="both"/>
        <w:rPr>
          <w:rFonts w:ascii="Times New Roman" w:hAnsi="Times New Roman" w:cs="Times New Roman"/>
          <w:spacing w:val="-3"/>
          <w:sz w:val="24"/>
          <w:szCs w:val="24"/>
        </w:rPr>
      </w:pPr>
      <w:r w:rsidRPr="00E5091F">
        <w:rPr>
          <w:rFonts w:ascii="Times New Roman" w:hAnsi="Times New Roman" w:cs="Times New Roman"/>
          <w:spacing w:val="-3"/>
          <w:sz w:val="24"/>
          <w:szCs w:val="24"/>
        </w:rPr>
        <w:t xml:space="preserve">Финансирование осуществлялось за счет субсидий УР на сумму 2328,3 тыс. </w:t>
      </w:r>
      <w:r w:rsidRPr="00E5091F">
        <w:rPr>
          <w:rFonts w:ascii="Times New Roman" w:hAnsi="Times New Roman" w:cs="Times New Roman"/>
          <w:spacing w:val="3"/>
          <w:sz w:val="24"/>
          <w:szCs w:val="24"/>
        </w:rPr>
        <w:t>рублей</w:t>
      </w:r>
      <w:r w:rsidRPr="00E5091F">
        <w:rPr>
          <w:rFonts w:ascii="Times New Roman" w:hAnsi="Times New Roman" w:cs="Times New Roman"/>
          <w:spacing w:val="-3"/>
          <w:sz w:val="24"/>
          <w:szCs w:val="24"/>
        </w:rPr>
        <w:t xml:space="preserve">, что составляет 94% от выделенных субсидий в размере  2467,7 тыс. </w:t>
      </w:r>
      <w:r w:rsidRPr="00E5091F">
        <w:rPr>
          <w:rFonts w:ascii="Times New Roman" w:hAnsi="Times New Roman" w:cs="Times New Roman"/>
          <w:spacing w:val="3"/>
          <w:sz w:val="24"/>
          <w:szCs w:val="24"/>
        </w:rPr>
        <w:t>рублей</w:t>
      </w:r>
      <w:r w:rsidRPr="00E5091F">
        <w:rPr>
          <w:rFonts w:ascii="Times New Roman" w:hAnsi="Times New Roman" w:cs="Times New Roman"/>
          <w:spacing w:val="-3"/>
          <w:sz w:val="24"/>
          <w:szCs w:val="24"/>
        </w:rPr>
        <w:t xml:space="preserve"> (2020 год - 822 чел. на сумму 2071,4 тыс. </w:t>
      </w:r>
      <w:r w:rsidRPr="00E5091F">
        <w:rPr>
          <w:rFonts w:ascii="Times New Roman" w:hAnsi="Times New Roman" w:cs="Times New Roman"/>
          <w:spacing w:val="3"/>
          <w:sz w:val="24"/>
          <w:szCs w:val="24"/>
        </w:rPr>
        <w:t>рублей</w:t>
      </w:r>
      <w:r w:rsidRPr="00E5091F">
        <w:rPr>
          <w:rFonts w:ascii="Times New Roman" w:hAnsi="Times New Roman" w:cs="Times New Roman"/>
          <w:spacing w:val="-3"/>
          <w:sz w:val="24"/>
          <w:szCs w:val="24"/>
        </w:rPr>
        <w:t>),</w:t>
      </w:r>
      <w:r w:rsidRPr="00E5091F">
        <w:rPr>
          <w:rFonts w:ascii="Times New Roman" w:hAnsi="Times New Roman" w:cs="Times New Roman"/>
          <w:b/>
          <w:spacing w:val="-3"/>
          <w:sz w:val="24"/>
          <w:szCs w:val="24"/>
        </w:rPr>
        <w:t xml:space="preserve"> </w:t>
      </w:r>
      <w:r w:rsidRPr="00E5091F">
        <w:rPr>
          <w:rFonts w:ascii="Times New Roman" w:hAnsi="Times New Roman" w:cs="Times New Roman"/>
          <w:spacing w:val="-3"/>
          <w:sz w:val="24"/>
          <w:szCs w:val="24"/>
        </w:rPr>
        <w:t xml:space="preserve">за  счет местного бюджета  на 42,1 тыс. </w:t>
      </w:r>
      <w:r w:rsidRPr="00E5091F">
        <w:rPr>
          <w:rFonts w:ascii="Times New Roman" w:hAnsi="Times New Roman" w:cs="Times New Roman"/>
          <w:spacing w:val="3"/>
          <w:sz w:val="24"/>
          <w:szCs w:val="24"/>
        </w:rPr>
        <w:t>рублей</w:t>
      </w:r>
      <w:r w:rsidRPr="00E5091F">
        <w:rPr>
          <w:rFonts w:ascii="Times New Roman" w:hAnsi="Times New Roman" w:cs="Times New Roman"/>
          <w:spacing w:val="-3"/>
          <w:sz w:val="24"/>
          <w:szCs w:val="24"/>
        </w:rPr>
        <w:t xml:space="preserve"> (2020 год – 23,2 тыс. </w:t>
      </w:r>
      <w:r w:rsidRPr="00E5091F">
        <w:rPr>
          <w:rFonts w:ascii="Times New Roman" w:hAnsi="Times New Roman" w:cs="Times New Roman"/>
          <w:spacing w:val="3"/>
          <w:sz w:val="24"/>
          <w:szCs w:val="24"/>
        </w:rPr>
        <w:t>рублей</w:t>
      </w:r>
      <w:r w:rsidRPr="00E5091F">
        <w:rPr>
          <w:rFonts w:ascii="Times New Roman" w:hAnsi="Times New Roman" w:cs="Times New Roman"/>
          <w:spacing w:val="-3"/>
          <w:sz w:val="24"/>
          <w:szCs w:val="24"/>
        </w:rPr>
        <w:t>,</w:t>
      </w:r>
      <w:r w:rsidRPr="00E5091F">
        <w:rPr>
          <w:rFonts w:ascii="Times New Roman" w:hAnsi="Times New Roman" w:cs="Times New Roman"/>
          <w:b/>
          <w:spacing w:val="-3"/>
          <w:sz w:val="24"/>
          <w:szCs w:val="24"/>
        </w:rPr>
        <w:t xml:space="preserve">  </w:t>
      </w:r>
      <w:r w:rsidRPr="00E5091F">
        <w:rPr>
          <w:rFonts w:ascii="Times New Roman" w:hAnsi="Times New Roman" w:cs="Times New Roman"/>
          <w:spacing w:val="-3"/>
          <w:sz w:val="24"/>
          <w:szCs w:val="24"/>
        </w:rPr>
        <w:t xml:space="preserve">за счет родителей на 517,9 тыс. </w:t>
      </w:r>
      <w:r w:rsidRPr="00E5091F">
        <w:rPr>
          <w:rFonts w:ascii="Times New Roman" w:hAnsi="Times New Roman" w:cs="Times New Roman"/>
          <w:spacing w:val="3"/>
          <w:sz w:val="24"/>
          <w:szCs w:val="24"/>
        </w:rPr>
        <w:t>рублей</w:t>
      </w:r>
      <w:r w:rsidRPr="00E5091F">
        <w:rPr>
          <w:rFonts w:ascii="Times New Roman" w:hAnsi="Times New Roman" w:cs="Times New Roman"/>
          <w:spacing w:val="-3"/>
          <w:sz w:val="24"/>
          <w:szCs w:val="24"/>
        </w:rPr>
        <w:t xml:space="preserve"> (2020 год – 517,9 тыс. </w:t>
      </w:r>
      <w:r w:rsidRPr="00E5091F">
        <w:rPr>
          <w:rFonts w:ascii="Times New Roman" w:hAnsi="Times New Roman" w:cs="Times New Roman"/>
          <w:spacing w:val="3"/>
          <w:sz w:val="24"/>
          <w:szCs w:val="24"/>
        </w:rPr>
        <w:t>рублей</w:t>
      </w:r>
      <w:r w:rsidRPr="00E5091F">
        <w:rPr>
          <w:rFonts w:ascii="Times New Roman" w:hAnsi="Times New Roman" w:cs="Times New Roman"/>
          <w:spacing w:val="-3"/>
          <w:sz w:val="24"/>
          <w:szCs w:val="24"/>
        </w:rPr>
        <w:t>).</w:t>
      </w:r>
      <w:r w:rsidRPr="00E5091F">
        <w:rPr>
          <w:rFonts w:ascii="Times New Roman" w:hAnsi="Times New Roman" w:cs="Times New Roman"/>
          <w:b/>
          <w:spacing w:val="-3"/>
          <w:sz w:val="24"/>
          <w:szCs w:val="24"/>
        </w:rPr>
        <w:t xml:space="preserve"> </w:t>
      </w:r>
    </w:p>
    <w:p w14:paraId="60EFCA93" w14:textId="77777777" w:rsidR="00F74483" w:rsidRPr="00E5091F" w:rsidRDefault="00F74483" w:rsidP="00F74483">
      <w:pPr>
        <w:pStyle w:val="a3"/>
        <w:jc w:val="both"/>
        <w:rPr>
          <w:rFonts w:ascii="Times New Roman" w:hAnsi="Times New Roman" w:cs="Times New Roman"/>
          <w:spacing w:val="-3"/>
          <w:sz w:val="24"/>
          <w:szCs w:val="24"/>
        </w:rPr>
      </w:pPr>
      <w:r w:rsidRPr="00E5091F">
        <w:rPr>
          <w:rFonts w:ascii="Times New Roman" w:hAnsi="Times New Roman" w:cs="Times New Roman"/>
          <w:spacing w:val="-3"/>
          <w:sz w:val="24"/>
          <w:szCs w:val="24"/>
        </w:rPr>
        <w:tab/>
        <w:t>Профильная смена была организована в МКОУ «</w:t>
      </w:r>
      <w:proofErr w:type="spellStart"/>
      <w:r w:rsidRPr="00E5091F">
        <w:rPr>
          <w:rFonts w:ascii="Times New Roman" w:hAnsi="Times New Roman" w:cs="Times New Roman"/>
          <w:spacing w:val="-3"/>
          <w:sz w:val="24"/>
          <w:szCs w:val="24"/>
        </w:rPr>
        <w:t>Юскинская</w:t>
      </w:r>
      <w:proofErr w:type="spellEnd"/>
      <w:r w:rsidRPr="00E5091F">
        <w:rPr>
          <w:rFonts w:ascii="Times New Roman" w:hAnsi="Times New Roman" w:cs="Times New Roman"/>
          <w:spacing w:val="-3"/>
          <w:sz w:val="24"/>
          <w:szCs w:val="24"/>
        </w:rPr>
        <w:t xml:space="preserve"> СОШ» для 15 человек. Финансирована из бюджета Удмуртской Республики в размере 19,5 тыс. </w:t>
      </w:r>
      <w:r w:rsidRPr="00E5091F">
        <w:rPr>
          <w:rFonts w:ascii="Times New Roman" w:hAnsi="Times New Roman" w:cs="Times New Roman"/>
          <w:spacing w:val="3"/>
          <w:sz w:val="24"/>
          <w:szCs w:val="24"/>
        </w:rPr>
        <w:t>рублей</w:t>
      </w:r>
      <w:r w:rsidRPr="00E5091F">
        <w:rPr>
          <w:rFonts w:ascii="Times New Roman" w:hAnsi="Times New Roman" w:cs="Times New Roman"/>
          <w:spacing w:val="-3"/>
          <w:sz w:val="24"/>
          <w:szCs w:val="24"/>
        </w:rPr>
        <w:t xml:space="preserve">.  Родительские взносы на питание составили 4,5 тыс. </w:t>
      </w:r>
      <w:r w:rsidRPr="00E5091F">
        <w:rPr>
          <w:rFonts w:ascii="Times New Roman" w:hAnsi="Times New Roman" w:cs="Times New Roman"/>
          <w:spacing w:val="3"/>
          <w:sz w:val="24"/>
          <w:szCs w:val="24"/>
        </w:rPr>
        <w:t>рублей</w:t>
      </w:r>
      <w:r w:rsidRPr="00E5091F">
        <w:rPr>
          <w:rFonts w:ascii="Times New Roman" w:hAnsi="Times New Roman" w:cs="Times New Roman"/>
          <w:spacing w:val="-3"/>
          <w:sz w:val="24"/>
          <w:szCs w:val="24"/>
        </w:rPr>
        <w:t>.</w:t>
      </w:r>
    </w:p>
    <w:p w14:paraId="6A3B6183" w14:textId="77777777" w:rsidR="00F74483" w:rsidRPr="00E5091F" w:rsidRDefault="00F74483" w:rsidP="00F74483">
      <w:pPr>
        <w:pStyle w:val="a3"/>
        <w:jc w:val="both"/>
        <w:rPr>
          <w:rFonts w:ascii="Times New Roman" w:hAnsi="Times New Roman" w:cs="Times New Roman"/>
          <w:spacing w:val="-3"/>
          <w:sz w:val="24"/>
          <w:szCs w:val="24"/>
        </w:rPr>
      </w:pPr>
      <w:r w:rsidRPr="00E5091F">
        <w:rPr>
          <w:rFonts w:ascii="Times New Roman" w:hAnsi="Times New Roman" w:cs="Times New Roman"/>
          <w:spacing w:val="-3"/>
          <w:sz w:val="24"/>
          <w:szCs w:val="24"/>
        </w:rPr>
        <w:tab/>
        <w:t xml:space="preserve">Также в июне 2021 года 110 детей района отдыхали в летних лагерях за счет субсидий автономного учреждения социального обслуживания Удмуртской Республики </w:t>
      </w:r>
      <w:r w:rsidRPr="00E5091F">
        <w:rPr>
          <w:rFonts w:ascii="Times New Roman" w:hAnsi="Times New Roman" w:cs="Times New Roman"/>
          <w:spacing w:val="-3"/>
          <w:sz w:val="24"/>
          <w:szCs w:val="24"/>
        </w:rPr>
        <w:lastRenderedPageBreak/>
        <w:t xml:space="preserve">«Комплексный центр социального обслуживания населения Кезского района», сумма субсидии составила 369,6 тыс. </w:t>
      </w:r>
      <w:r w:rsidRPr="00E5091F">
        <w:rPr>
          <w:rFonts w:ascii="Times New Roman" w:hAnsi="Times New Roman" w:cs="Times New Roman"/>
          <w:spacing w:val="3"/>
          <w:sz w:val="24"/>
          <w:szCs w:val="24"/>
        </w:rPr>
        <w:t>рублей</w:t>
      </w:r>
      <w:r w:rsidRPr="00E5091F">
        <w:rPr>
          <w:rFonts w:ascii="Times New Roman" w:hAnsi="Times New Roman" w:cs="Times New Roman"/>
          <w:spacing w:val="-3"/>
          <w:sz w:val="24"/>
          <w:szCs w:val="24"/>
        </w:rPr>
        <w:t xml:space="preserve">, из местного бюджета 6,7 тыс. </w:t>
      </w:r>
      <w:r w:rsidRPr="00E5091F">
        <w:rPr>
          <w:rFonts w:ascii="Times New Roman" w:hAnsi="Times New Roman" w:cs="Times New Roman"/>
          <w:spacing w:val="3"/>
          <w:sz w:val="24"/>
          <w:szCs w:val="24"/>
        </w:rPr>
        <w:t>рублей</w:t>
      </w:r>
      <w:r w:rsidRPr="00E5091F">
        <w:rPr>
          <w:rFonts w:ascii="Times New Roman" w:hAnsi="Times New Roman" w:cs="Times New Roman"/>
          <w:spacing w:val="-3"/>
          <w:sz w:val="24"/>
          <w:szCs w:val="24"/>
        </w:rPr>
        <w:t xml:space="preserve">. </w:t>
      </w:r>
    </w:p>
    <w:p w14:paraId="0318BEF4" w14:textId="77777777" w:rsidR="00F74483" w:rsidRPr="00E5091F" w:rsidRDefault="00F74483" w:rsidP="00F74483">
      <w:pPr>
        <w:pStyle w:val="a3"/>
        <w:jc w:val="both"/>
        <w:rPr>
          <w:rFonts w:ascii="Times New Roman" w:hAnsi="Times New Roman" w:cs="Times New Roman"/>
          <w:spacing w:val="-3"/>
          <w:sz w:val="24"/>
          <w:szCs w:val="24"/>
        </w:rPr>
      </w:pPr>
      <w:r w:rsidRPr="00E5091F">
        <w:rPr>
          <w:rFonts w:ascii="Times New Roman" w:hAnsi="Times New Roman" w:cs="Times New Roman"/>
          <w:spacing w:val="-3"/>
          <w:sz w:val="24"/>
          <w:szCs w:val="24"/>
        </w:rPr>
        <w:tab/>
        <w:t xml:space="preserve">В 2021 году в загородных лагерях отдохнуло 22 ребенка, сумма расходов составила 544,2 тыс. </w:t>
      </w:r>
      <w:r w:rsidRPr="00E5091F">
        <w:rPr>
          <w:rFonts w:ascii="Times New Roman" w:hAnsi="Times New Roman" w:cs="Times New Roman"/>
          <w:spacing w:val="3"/>
          <w:sz w:val="24"/>
          <w:szCs w:val="24"/>
        </w:rPr>
        <w:t>рублей</w:t>
      </w:r>
      <w:r w:rsidRPr="00E5091F">
        <w:rPr>
          <w:rFonts w:ascii="Times New Roman" w:hAnsi="Times New Roman" w:cs="Times New Roman"/>
          <w:spacing w:val="-3"/>
          <w:sz w:val="24"/>
          <w:szCs w:val="24"/>
        </w:rPr>
        <w:t xml:space="preserve">, из них сумма субсидии составила 139,3 тыс. </w:t>
      </w:r>
      <w:r w:rsidRPr="00E5091F">
        <w:rPr>
          <w:rFonts w:ascii="Times New Roman" w:hAnsi="Times New Roman" w:cs="Times New Roman"/>
          <w:spacing w:val="3"/>
          <w:sz w:val="24"/>
          <w:szCs w:val="24"/>
        </w:rPr>
        <w:t>рублей</w:t>
      </w:r>
      <w:r w:rsidRPr="00E5091F">
        <w:rPr>
          <w:rFonts w:ascii="Times New Roman" w:hAnsi="Times New Roman" w:cs="Times New Roman"/>
          <w:spacing w:val="-3"/>
          <w:sz w:val="24"/>
          <w:szCs w:val="24"/>
        </w:rPr>
        <w:t xml:space="preserve">, за счет родительских 404,9 тыс. </w:t>
      </w:r>
      <w:r w:rsidRPr="00E5091F">
        <w:rPr>
          <w:rFonts w:ascii="Times New Roman" w:hAnsi="Times New Roman" w:cs="Times New Roman"/>
          <w:spacing w:val="3"/>
          <w:sz w:val="24"/>
          <w:szCs w:val="24"/>
        </w:rPr>
        <w:t>рублей</w:t>
      </w:r>
      <w:r w:rsidRPr="00E5091F">
        <w:rPr>
          <w:rFonts w:ascii="Times New Roman" w:hAnsi="Times New Roman" w:cs="Times New Roman"/>
          <w:spacing w:val="-3"/>
          <w:sz w:val="24"/>
          <w:szCs w:val="24"/>
        </w:rPr>
        <w:t>.</w:t>
      </w:r>
    </w:p>
    <w:p w14:paraId="67623A61"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pacing w:val="-5"/>
          <w:sz w:val="24"/>
          <w:szCs w:val="24"/>
        </w:rPr>
        <w:tab/>
        <w:t>О</w:t>
      </w:r>
      <w:r w:rsidRPr="00E5091F">
        <w:rPr>
          <w:rFonts w:ascii="Times New Roman" w:hAnsi="Times New Roman" w:cs="Times New Roman"/>
          <w:sz w:val="24"/>
          <w:szCs w:val="24"/>
        </w:rPr>
        <w:t xml:space="preserve">рганизация питания обучающихся регламентируется санитарными правилами и нормами, исполнение норм питания детей </w:t>
      </w:r>
      <w:proofErr w:type="gramStart"/>
      <w:r w:rsidRPr="00E5091F">
        <w:rPr>
          <w:rFonts w:ascii="Times New Roman" w:hAnsi="Times New Roman" w:cs="Times New Roman"/>
          <w:sz w:val="24"/>
          <w:szCs w:val="24"/>
        </w:rPr>
        <w:t>за  2021</w:t>
      </w:r>
      <w:proofErr w:type="gramEnd"/>
      <w:r w:rsidRPr="00E5091F">
        <w:rPr>
          <w:rFonts w:ascii="Times New Roman" w:hAnsi="Times New Roman" w:cs="Times New Roman"/>
          <w:sz w:val="24"/>
          <w:szCs w:val="24"/>
        </w:rPr>
        <w:t xml:space="preserve"> год  составило  81% (2020 год - 80%). </w:t>
      </w:r>
    </w:p>
    <w:p w14:paraId="3E668DBB"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r>
      <w:r w:rsidRPr="00E5091F">
        <w:rPr>
          <w:rFonts w:ascii="Times New Roman" w:eastAsia="Times New Roman" w:hAnsi="Times New Roman" w:cs="Times New Roman"/>
          <w:sz w:val="24"/>
          <w:szCs w:val="24"/>
        </w:rPr>
        <w:t xml:space="preserve">В 2021 году в нормативно-правовую базу проведения ЕГЭ были внесены изменения, связанные с недопущением распространения новой коронавирусной инфекции. </w:t>
      </w:r>
      <w:r w:rsidRPr="00E5091F">
        <w:rPr>
          <w:rFonts w:ascii="Times New Roman" w:hAnsi="Times New Roman" w:cs="Times New Roman"/>
          <w:sz w:val="24"/>
          <w:szCs w:val="24"/>
        </w:rPr>
        <w:t xml:space="preserve"> Доля выпускников 11 классов, получивших документ о среднем общем образовании, составила 100 % (2019-2020 учебном году – также 100%).</w:t>
      </w:r>
    </w:p>
    <w:p w14:paraId="7F581E64" w14:textId="77777777" w:rsidR="00F74483" w:rsidRPr="00E5091F" w:rsidRDefault="00F74483" w:rsidP="00F74483">
      <w:pPr>
        <w:spacing w:after="0" w:line="240" w:lineRule="auto"/>
        <w:ind w:firstLine="708"/>
        <w:jc w:val="both"/>
        <w:rPr>
          <w:rFonts w:ascii="Times New Roman" w:hAnsi="Times New Roman" w:cs="Times New Roman"/>
          <w:sz w:val="24"/>
          <w:szCs w:val="24"/>
        </w:rPr>
      </w:pPr>
      <w:r w:rsidRPr="00E5091F">
        <w:rPr>
          <w:rFonts w:ascii="Times New Roman" w:hAnsi="Times New Roman" w:cs="Times New Roman"/>
          <w:sz w:val="24"/>
          <w:szCs w:val="24"/>
        </w:rPr>
        <w:t xml:space="preserve">Государственная итоговая аттестация по программам основного общего образования </w:t>
      </w:r>
      <w:r w:rsidRPr="00E5091F">
        <w:rPr>
          <w:rFonts w:ascii="Times New Roman" w:eastAsia="Times New Roman" w:hAnsi="Times New Roman" w:cs="Times New Roman"/>
          <w:sz w:val="24"/>
          <w:szCs w:val="24"/>
        </w:rPr>
        <w:t xml:space="preserve">в 2021 </w:t>
      </w:r>
      <w:proofErr w:type="gramStart"/>
      <w:r w:rsidRPr="00E5091F">
        <w:rPr>
          <w:rFonts w:ascii="Times New Roman" w:eastAsia="Times New Roman" w:hAnsi="Times New Roman" w:cs="Times New Roman"/>
          <w:sz w:val="24"/>
          <w:szCs w:val="24"/>
        </w:rPr>
        <w:t>году  проводилась</w:t>
      </w:r>
      <w:proofErr w:type="gramEnd"/>
      <w:r w:rsidRPr="00E5091F">
        <w:rPr>
          <w:rFonts w:ascii="Times New Roman" w:eastAsia="Times New Roman" w:hAnsi="Times New Roman" w:cs="Times New Roman"/>
          <w:sz w:val="24"/>
          <w:szCs w:val="24"/>
        </w:rPr>
        <w:t xml:space="preserve"> по русскому языку и математике, только по обязательным предметам. Дол</w:t>
      </w:r>
      <w:r w:rsidRPr="00E5091F">
        <w:rPr>
          <w:rFonts w:ascii="Times New Roman" w:hAnsi="Times New Roman" w:cs="Times New Roman"/>
          <w:sz w:val="24"/>
          <w:szCs w:val="24"/>
        </w:rPr>
        <w:t>я выпускников 9 классов, получивших аттестат об основном общем образовании, составила 98,5 %.</w:t>
      </w:r>
    </w:p>
    <w:p w14:paraId="7292CBE6"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t xml:space="preserve">В 2020-2021 учебном </w:t>
      </w:r>
      <w:proofErr w:type="gramStart"/>
      <w:r w:rsidRPr="00E5091F">
        <w:rPr>
          <w:rFonts w:ascii="Times New Roman" w:hAnsi="Times New Roman" w:cs="Times New Roman"/>
          <w:sz w:val="24"/>
          <w:szCs w:val="24"/>
        </w:rPr>
        <w:t>году  из</w:t>
      </w:r>
      <w:proofErr w:type="gramEnd"/>
      <w:r w:rsidRPr="00E5091F">
        <w:rPr>
          <w:rFonts w:ascii="Times New Roman" w:hAnsi="Times New Roman" w:cs="Times New Roman"/>
          <w:sz w:val="24"/>
          <w:szCs w:val="24"/>
        </w:rPr>
        <w:t xml:space="preserve"> 85 выпускников 11 классов все 85 человек сдавали единый государственный экзамен. </w:t>
      </w:r>
    </w:p>
    <w:p w14:paraId="04A53437" w14:textId="77777777" w:rsidR="00F74483" w:rsidRPr="00E5091F" w:rsidRDefault="00F74483" w:rsidP="00F74483">
      <w:pPr>
        <w:spacing w:line="240" w:lineRule="auto"/>
        <w:ind w:firstLine="708"/>
        <w:jc w:val="both"/>
        <w:rPr>
          <w:rFonts w:ascii="Times New Roman" w:hAnsi="Times New Roman" w:cs="Times New Roman"/>
          <w:sz w:val="24"/>
          <w:szCs w:val="24"/>
        </w:rPr>
      </w:pPr>
      <w:r w:rsidRPr="00E5091F">
        <w:rPr>
          <w:rFonts w:ascii="Times New Roman" w:eastAsia="Times New Roman" w:hAnsi="Times New Roman" w:cs="Times New Roman"/>
          <w:sz w:val="24"/>
          <w:szCs w:val="24"/>
        </w:rPr>
        <w:t xml:space="preserve">Всего получен </w:t>
      </w:r>
      <w:r w:rsidRPr="00E5091F">
        <w:rPr>
          <w:rFonts w:ascii="Times New Roman" w:eastAsia="Times New Roman" w:hAnsi="Times New Roman" w:cs="Times New Roman"/>
          <w:sz w:val="24"/>
          <w:szCs w:val="24"/>
          <w:shd w:val="clear" w:color="auto" w:fill="FFFFFF"/>
        </w:rPr>
        <w:t xml:space="preserve">22 </w:t>
      </w:r>
      <w:proofErr w:type="spellStart"/>
      <w:r w:rsidRPr="00E5091F">
        <w:rPr>
          <w:rFonts w:ascii="Times New Roman" w:eastAsia="Times New Roman" w:hAnsi="Times New Roman" w:cs="Times New Roman"/>
          <w:sz w:val="24"/>
          <w:szCs w:val="24"/>
          <w:shd w:val="clear" w:color="auto" w:fill="FFFFFF"/>
        </w:rPr>
        <w:t>высокобалльных</w:t>
      </w:r>
      <w:proofErr w:type="spellEnd"/>
      <w:r w:rsidRPr="00E5091F">
        <w:rPr>
          <w:rFonts w:ascii="Times New Roman" w:eastAsia="Times New Roman" w:hAnsi="Times New Roman" w:cs="Times New Roman"/>
          <w:sz w:val="24"/>
          <w:szCs w:val="24"/>
          <w:shd w:val="clear" w:color="auto" w:fill="FFFFFF"/>
        </w:rPr>
        <w:t xml:space="preserve"> результата по 5 предметам:</w:t>
      </w:r>
      <w:r w:rsidRPr="00E5091F">
        <w:rPr>
          <w:rFonts w:ascii="Times New Roman" w:eastAsia="Times New Roman" w:hAnsi="Times New Roman" w:cs="Times New Roman"/>
          <w:sz w:val="24"/>
          <w:szCs w:val="24"/>
        </w:rPr>
        <w:t xml:space="preserve"> информатике и ИКТ, географии, русскому языку, биологии, обществознанию, математике профильной, - учащимися 4 школ района (для сравнения в 2020 году число </w:t>
      </w:r>
      <w:proofErr w:type="spellStart"/>
      <w:r w:rsidRPr="00E5091F">
        <w:rPr>
          <w:rFonts w:ascii="Times New Roman" w:eastAsia="Times New Roman" w:hAnsi="Times New Roman" w:cs="Times New Roman"/>
          <w:sz w:val="24"/>
          <w:szCs w:val="24"/>
        </w:rPr>
        <w:t>высокобалльных</w:t>
      </w:r>
      <w:proofErr w:type="spellEnd"/>
      <w:r w:rsidRPr="00E5091F">
        <w:rPr>
          <w:rFonts w:ascii="Times New Roman" w:eastAsia="Times New Roman" w:hAnsi="Times New Roman" w:cs="Times New Roman"/>
          <w:sz w:val="24"/>
          <w:szCs w:val="24"/>
        </w:rPr>
        <w:t xml:space="preserve"> результатов было 23). </w:t>
      </w:r>
      <w:r w:rsidRPr="00E5091F">
        <w:rPr>
          <w:rFonts w:ascii="Times New Roman" w:hAnsi="Times New Roman" w:cs="Times New Roman"/>
          <w:sz w:val="24"/>
          <w:szCs w:val="24"/>
        </w:rPr>
        <w:t xml:space="preserve">4 выпускника окончили школу на «отлично» и были награждены медалями «За особые успехи в учении» (в прошлом году – 12 человек). Медалистами стали выпускники МБОУ «Кезская СОШ №1». </w:t>
      </w:r>
    </w:p>
    <w:p w14:paraId="50D0C69F" w14:textId="77777777" w:rsidR="00F74483" w:rsidRPr="00E5091F" w:rsidRDefault="00F74483" w:rsidP="00F74483">
      <w:pPr>
        <w:pStyle w:val="a3"/>
        <w:jc w:val="center"/>
        <w:rPr>
          <w:rFonts w:ascii="Times New Roman" w:hAnsi="Times New Roman" w:cs="Times New Roman"/>
          <w:b/>
          <w:sz w:val="24"/>
          <w:szCs w:val="24"/>
        </w:rPr>
      </w:pPr>
      <w:r w:rsidRPr="00E5091F">
        <w:rPr>
          <w:rFonts w:ascii="Times New Roman" w:hAnsi="Times New Roman" w:cs="Times New Roman"/>
          <w:b/>
          <w:sz w:val="24"/>
          <w:szCs w:val="24"/>
        </w:rPr>
        <w:t>Развитие кадрового потенциала</w:t>
      </w:r>
    </w:p>
    <w:p w14:paraId="746094C8" w14:textId="77777777" w:rsidR="00F74483" w:rsidRPr="00E5091F" w:rsidRDefault="00F74483" w:rsidP="00F74483">
      <w:pPr>
        <w:widowControl w:val="0"/>
        <w:spacing w:after="0" w:line="240" w:lineRule="auto"/>
        <w:ind w:firstLine="720"/>
        <w:jc w:val="both"/>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 xml:space="preserve">Количественный состав работников в 25 образовательных учреждениях Кезского района составляет 889 чел. </w:t>
      </w:r>
    </w:p>
    <w:p w14:paraId="3838A063" w14:textId="77777777" w:rsidR="00F74483" w:rsidRPr="00E5091F" w:rsidRDefault="00F74483" w:rsidP="00F74483">
      <w:pPr>
        <w:widowControl w:val="0"/>
        <w:spacing w:after="0" w:line="240" w:lineRule="auto"/>
        <w:ind w:firstLine="720"/>
        <w:jc w:val="both"/>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Из них, в общеобразовательных учреждениях - 602 чел. (67,71%):</w:t>
      </w:r>
    </w:p>
    <w:p w14:paraId="6F6DC6CF" w14:textId="77777777" w:rsidR="00F74483" w:rsidRPr="00E5091F" w:rsidRDefault="00F74483" w:rsidP="00F74483">
      <w:pPr>
        <w:widowControl w:val="0"/>
        <w:spacing w:after="0" w:line="240" w:lineRule="auto"/>
        <w:ind w:firstLine="720"/>
        <w:jc w:val="both"/>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 руководящие работники – 43 чел. (7,14%), в том числе 14 директоров (2,32%), 28 заместителей (4,65%), 1 заведующий структурным подразделением (0,16%);</w:t>
      </w:r>
    </w:p>
    <w:p w14:paraId="6170F306" w14:textId="77777777" w:rsidR="00F74483" w:rsidRPr="00E5091F" w:rsidRDefault="00F74483" w:rsidP="00F74483">
      <w:pPr>
        <w:widowControl w:val="0"/>
        <w:spacing w:after="0" w:line="240" w:lineRule="auto"/>
        <w:ind w:firstLine="720"/>
        <w:jc w:val="both"/>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 педагогические работники – 313 чел. (51,9%), в том числе 258 учителей (42,8%), 27 воспитателей (4,48%), 28 специалистов (4,65%);</w:t>
      </w:r>
    </w:p>
    <w:p w14:paraId="452828E3" w14:textId="77777777" w:rsidR="00F74483" w:rsidRPr="00E5091F" w:rsidRDefault="00F74483" w:rsidP="00F74483">
      <w:pPr>
        <w:widowControl w:val="0"/>
        <w:spacing w:after="0" w:line="240" w:lineRule="auto"/>
        <w:ind w:firstLine="720"/>
        <w:jc w:val="both"/>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 иной персонал – 246 чел. (40,86%).</w:t>
      </w:r>
    </w:p>
    <w:p w14:paraId="30B56209" w14:textId="77777777" w:rsidR="00F74483" w:rsidRPr="00E5091F" w:rsidRDefault="00F74483" w:rsidP="00F74483">
      <w:pPr>
        <w:widowControl w:val="0"/>
        <w:spacing w:after="0" w:line="240" w:lineRule="auto"/>
        <w:ind w:firstLine="720"/>
        <w:jc w:val="both"/>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В дошкольных образовательных учреждениях – 254 чел. (28,57%):</w:t>
      </w:r>
    </w:p>
    <w:p w14:paraId="397EB761" w14:textId="77777777" w:rsidR="00F74483" w:rsidRPr="00E5091F" w:rsidRDefault="00F74483" w:rsidP="00F74483">
      <w:pPr>
        <w:widowControl w:val="0"/>
        <w:spacing w:after="0" w:line="240" w:lineRule="auto"/>
        <w:ind w:firstLine="720"/>
        <w:jc w:val="both"/>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 руководящие работники – 8 чел. (3,14%);</w:t>
      </w:r>
    </w:p>
    <w:p w14:paraId="4D4DE259" w14:textId="77777777" w:rsidR="00F74483" w:rsidRPr="00E5091F" w:rsidRDefault="00F74483" w:rsidP="00F74483">
      <w:pPr>
        <w:widowControl w:val="0"/>
        <w:spacing w:after="0" w:line="240" w:lineRule="auto"/>
        <w:ind w:firstLine="720"/>
        <w:jc w:val="both"/>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 педагогические работники - 105 чел. (41,34%), в том числе 73 воспитателя (28,74%), 28 специалистов (11,02%), 4 старших воспитателя (1,57%);</w:t>
      </w:r>
    </w:p>
    <w:p w14:paraId="3FF14F91" w14:textId="77777777" w:rsidR="00F74483" w:rsidRPr="00E5091F" w:rsidRDefault="00F74483" w:rsidP="00F74483">
      <w:pPr>
        <w:widowControl w:val="0"/>
        <w:spacing w:after="0" w:line="240" w:lineRule="auto"/>
        <w:ind w:firstLine="720"/>
        <w:jc w:val="both"/>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 xml:space="preserve">- иной персонал – 141 чел. (55,51%).  </w:t>
      </w:r>
    </w:p>
    <w:p w14:paraId="27864259" w14:textId="77777777" w:rsidR="00F74483" w:rsidRPr="00E5091F" w:rsidRDefault="00F74483" w:rsidP="00F74483">
      <w:pPr>
        <w:widowControl w:val="0"/>
        <w:spacing w:after="0" w:line="240" w:lineRule="auto"/>
        <w:ind w:firstLine="720"/>
        <w:jc w:val="both"/>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В учреждениях дополнительного образования – 33 чел. (3,71%):</w:t>
      </w:r>
    </w:p>
    <w:p w14:paraId="64AC0D8C" w14:textId="77777777" w:rsidR="00F74483" w:rsidRPr="00E5091F" w:rsidRDefault="00F74483" w:rsidP="00F74483">
      <w:pPr>
        <w:widowControl w:val="0"/>
        <w:spacing w:after="0" w:line="240" w:lineRule="auto"/>
        <w:ind w:firstLine="720"/>
        <w:jc w:val="both"/>
        <w:rPr>
          <w:rFonts w:ascii="Times New Roman" w:eastAsia="Times New Roman" w:hAnsi="Times New Roman" w:cs="Times New Roman"/>
          <w:sz w:val="24"/>
          <w:szCs w:val="24"/>
          <w:lang w:eastAsia="ar-SA"/>
        </w:rPr>
      </w:pPr>
      <w:r w:rsidRPr="00E5091F">
        <w:rPr>
          <w:rFonts w:ascii="Times New Roman" w:eastAsia="Times New Roman" w:hAnsi="Times New Roman" w:cs="Times New Roman"/>
          <w:b/>
          <w:sz w:val="24"/>
          <w:szCs w:val="24"/>
          <w:lang w:eastAsia="ar-SA"/>
        </w:rPr>
        <w:t xml:space="preserve">- </w:t>
      </w:r>
      <w:r w:rsidRPr="00E5091F">
        <w:rPr>
          <w:rFonts w:ascii="Times New Roman" w:eastAsia="Times New Roman" w:hAnsi="Times New Roman" w:cs="Times New Roman"/>
          <w:sz w:val="24"/>
          <w:szCs w:val="24"/>
          <w:lang w:eastAsia="ar-SA"/>
        </w:rPr>
        <w:t>руководящие работники – 4 чел. (12,12%), в том числе 3 директора (9,09%), 1 заместитель (3,09%);</w:t>
      </w:r>
    </w:p>
    <w:p w14:paraId="37909D0F" w14:textId="77777777" w:rsidR="00F74483" w:rsidRPr="00E5091F" w:rsidRDefault="00F74483" w:rsidP="00F74483">
      <w:pPr>
        <w:widowControl w:val="0"/>
        <w:spacing w:after="0" w:line="240" w:lineRule="auto"/>
        <w:ind w:firstLine="720"/>
        <w:jc w:val="both"/>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 xml:space="preserve">- педагогические работники – 27 чел. (81,84%): педагоги дополнительного образования – 14 чел. (42,42%); тренеры-преподаватели – 11 </w:t>
      </w:r>
      <w:proofErr w:type="gramStart"/>
      <w:r w:rsidRPr="00E5091F">
        <w:rPr>
          <w:rFonts w:ascii="Times New Roman" w:eastAsia="Times New Roman" w:hAnsi="Times New Roman" w:cs="Times New Roman"/>
          <w:sz w:val="24"/>
          <w:szCs w:val="24"/>
          <w:lang w:eastAsia="ar-SA"/>
        </w:rPr>
        <w:t>чел</w:t>
      </w:r>
      <w:proofErr w:type="gramEnd"/>
      <w:r w:rsidRPr="00E5091F">
        <w:rPr>
          <w:rFonts w:ascii="Times New Roman" w:eastAsia="Times New Roman" w:hAnsi="Times New Roman" w:cs="Times New Roman"/>
          <w:sz w:val="24"/>
          <w:szCs w:val="24"/>
          <w:lang w:eastAsia="ar-SA"/>
        </w:rPr>
        <w:t xml:space="preserve"> (33,33%), методисты – 2 чел. (6,06%);</w:t>
      </w:r>
    </w:p>
    <w:p w14:paraId="41E62330" w14:textId="77777777" w:rsidR="00F74483" w:rsidRPr="00E5091F" w:rsidRDefault="00F74483" w:rsidP="00F74483">
      <w:pPr>
        <w:widowControl w:val="0"/>
        <w:spacing w:after="0" w:line="240" w:lineRule="auto"/>
        <w:ind w:firstLine="720"/>
        <w:jc w:val="both"/>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 иной персонал – 2 (6,06%) (ДЮСШ – завхоз, водитель).</w:t>
      </w:r>
    </w:p>
    <w:p w14:paraId="34E0C101" w14:textId="77777777" w:rsidR="00F74483" w:rsidRPr="00E5091F" w:rsidRDefault="00F74483" w:rsidP="00F74483">
      <w:pPr>
        <w:widowControl w:val="0"/>
        <w:spacing w:after="0" w:line="240" w:lineRule="auto"/>
        <w:ind w:firstLine="720"/>
        <w:jc w:val="both"/>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 xml:space="preserve">Из общего количества педагогических и руководящих работников (500 человек) высшее образование имеют 383 человека (76,6%), в 2020 году - 406 человек (80,1%). Уменьшение количества работников с высшим образованием связано с движением работников в дошкольных образовательных учреждениях. В том числе педагогическое - 347 человек (77,1%); среднее специальное образование – 120 чел. (19,9%). </w:t>
      </w:r>
    </w:p>
    <w:p w14:paraId="2D5911AA" w14:textId="77777777" w:rsidR="00F74483" w:rsidRPr="00E5091F" w:rsidRDefault="00F74483" w:rsidP="00F74483">
      <w:pPr>
        <w:widowControl w:val="0"/>
        <w:spacing w:after="0" w:line="240" w:lineRule="auto"/>
        <w:ind w:firstLine="720"/>
        <w:jc w:val="both"/>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 xml:space="preserve">Из 101 работника со средним профессиональным образованием, 26 педагогов обучаются заочно в педагогических вузах. </w:t>
      </w:r>
    </w:p>
    <w:p w14:paraId="4D07797A" w14:textId="77777777" w:rsidR="00F74483" w:rsidRPr="00E5091F" w:rsidRDefault="00F74483" w:rsidP="00F74483">
      <w:pPr>
        <w:widowControl w:val="0"/>
        <w:spacing w:after="0" w:line="240" w:lineRule="auto"/>
        <w:ind w:firstLine="720"/>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lang w:eastAsia="ar-SA"/>
        </w:rPr>
        <w:t xml:space="preserve">Управлением образования ведётся мониторинг повышения квалификации, </w:t>
      </w:r>
      <w:r w:rsidRPr="00E5091F">
        <w:rPr>
          <w:rFonts w:ascii="Times New Roman" w:eastAsia="Times New Roman" w:hAnsi="Times New Roman" w:cs="Times New Roman"/>
          <w:sz w:val="24"/>
          <w:szCs w:val="24"/>
          <w:lang w:eastAsia="ar-SA"/>
        </w:rPr>
        <w:lastRenderedPageBreak/>
        <w:t>аттестации педагогических и руководящих кадров</w:t>
      </w:r>
      <w:r w:rsidRPr="00E5091F">
        <w:rPr>
          <w:rFonts w:ascii="Times New Roman" w:eastAsia="Times New Roman" w:hAnsi="Times New Roman" w:cs="Times New Roman"/>
          <w:sz w:val="24"/>
          <w:szCs w:val="24"/>
        </w:rPr>
        <w:t xml:space="preserve">. </w:t>
      </w:r>
    </w:p>
    <w:tbl>
      <w:tblPr>
        <w:tblW w:w="93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03"/>
        <w:gridCol w:w="1276"/>
        <w:gridCol w:w="1232"/>
        <w:gridCol w:w="1311"/>
        <w:gridCol w:w="1144"/>
        <w:gridCol w:w="1116"/>
        <w:gridCol w:w="1215"/>
      </w:tblGrid>
      <w:tr w:rsidR="00E5091F" w:rsidRPr="00E5091F" w14:paraId="12C98A8A" w14:textId="77777777" w:rsidTr="000F4BFE">
        <w:trPr>
          <w:trHeight w:val="249"/>
          <w:jc w:val="center"/>
        </w:trPr>
        <w:tc>
          <w:tcPr>
            <w:tcW w:w="2103" w:type="dxa"/>
            <w:vMerge w:val="restart"/>
            <w:tcBorders>
              <w:tl2br w:val="single" w:sz="2" w:space="0" w:color="auto"/>
            </w:tcBorders>
            <w:shd w:val="clear" w:color="auto" w:fill="D6E3BC"/>
          </w:tcPr>
          <w:p w14:paraId="32CC2B8A" w14:textId="77777777" w:rsidR="00F74483" w:rsidRPr="00E5091F" w:rsidRDefault="00F74483" w:rsidP="000F4BFE">
            <w:pPr>
              <w:widowControl w:val="0"/>
              <w:spacing w:after="0" w:line="240" w:lineRule="auto"/>
              <w:jc w:val="both"/>
              <w:rPr>
                <w:rFonts w:ascii="Times New Roman" w:eastAsia="Times New Roman" w:hAnsi="Times New Roman" w:cs="Times New Roman"/>
                <w:sz w:val="24"/>
                <w:szCs w:val="24"/>
                <w:lang w:eastAsia="ar-SA"/>
              </w:rPr>
            </w:pPr>
          </w:p>
        </w:tc>
        <w:tc>
          <w:tcPr>
            <w:tcW w:w="2508" w:type="dxa"/>
            <w:gridSpan w:val="2"/>
            <w:shd w:val="clear" w:color="auto" w:fill="D6E3BC"/>
          </w:tcPr>
          <w:p w14:paraId="5DAF2E63"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2019 год</w:t>
            </w:r>
          </w:p>
        </w:tc>
        <w:tc>
          <w:tcPr>
            <w:tcW w:w="2455" w:type="dxa"/>
            <w:gridSpan w:val="2"/>
            <w:shd w:val="clear" w:color="auto" w:fill="D6E3BC"/>
          </w:tcPr>
          <w:p w14:paraId="24938354"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2020 год</w:t>
            </w:r>
          </w:p>
        </w:tc>
        <w:tc>
          <w:tcPr>
            <w:tcW w:w="2331" w:type="dxa"/>
            <w:gridSpan w:val="2"/>
            <w:shd w:val="clear" w:color="auto" w:fill="D6E3BC"/>
          </w:tcPr>
          <w:p w14:paraId="4A21EE8E"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2021 год</w:t>
            </w:r>
          </w:p>
        </w:tc>
      </w:tr>
      <w:tr w:rsidR="00E5091F" w:rsidRPr="00E5091F" w14:paraId="771CE058" w14:textId="77777777" w:rsidTr="000F4BFE">
        <w:trPr>
          <w:jc w:val="center"/>
        </w:trPr>
        <w:tc>
          <w:tcPr>
            <w:tcW w:w="2103" w:type="dxa"/>
            <w:vMerge/>
            <w:shd w:val="clear" w:color="auto" w:fill="D6E3BC"/>
          </w:tcPr>
          <w:p w14:paraId="58D49883" w14:textId="77777777" w:rsidR="00F74483" w:rsidRPr="00E5091F" w:rsidRDefault="00F74483" w:rsidP="000F4BFE">
            <w:pPr>
              <w:widowControl w:val="0"/>
              <w:spacing w:after="0" w:line="240" w:lineRule="auto"/>
              <w:jc w:val="both"/>
              <w:rPr>
                <w:rFonts w:ascii="Times New Roman" w:eastAsia="Times New Roman" w:hAnsi="Times New Roman" w:cs="Times New Roman"/>
                <w:sz w:val="24"/>
                <w:szCs w:val="24"/>
                <w:lang w:eastAsia="ar-SA"/>
              </w:rPr>
            </w:pPr>
          </w:p>
        </w:tc>
        <w:tc>
          <w:tcPr>
            <w:tcW w:w="1276" w:type="dxa"/>
            <w:shd w:val="clear" w:color="auto" w:fill="D6E3BC"/>
          </w:tcPr>
          <w:p w14:paraId="6EEBC542"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 xml:space="preserve">Кол-во </w:t>
            </w:r>
          </w:p>
          <w:p w14:paraId="65FB75DA"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педагогов</w:t>
            </w:r>
          </w:p>
        </w:tc>
        <w:tc>
          <w:tcPr>
            <w:tcW w:w="1232" w:type="dxa"/>
            <w:shd w:val="clear" w:color="auto" w:fill="D6E3BC"/>
          </w:tcPr>
          <w:p w14:paraId="7AE51637"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Доля аттестованных</w:t>
            </w:r>
          </w:p>
        </w:tc>
        <w:tc>
          <w:tcPr>
            <w:tcW w:w="1311" w:type="dxa"/>
            <w:shd w:val="clear" w:color="auto" w:fill="D6E3BC"/>
          </w:tcPr>
          <w:p w14:paraId="41923D02"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 xml:space="preserve">Кол-во </w:t>
            </w:r>
          </w:p>
          <w:p w14:paraId="223B477A"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педагогов</w:t>
            </w:r>
          </w:p>
        </w:tc>
        <w:tc>
          <w:tcPr>
            <w:tcW w:w="1144" w:type="dxa"/>
            <w:shd w:val="clear" w:color="auto" w:fill="D6E3BC"/>
          </w:tcPr>
          <w:p w14:paraId="5731CD50"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Доля аттестованных</w:t>
            </w:r>
          </w:p>
        </w:tc>
        <w:tc>
          <w:tcPr>
            <w:tcW w:w="1116" w:type="dxa"/>
            <w:shd w:val="clear" w:color="auto" w:fill="D6E3BC"/>
          </w:tcPr>
          <w:p w14:paraId="2C9E6688"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 xml:space="preserve">Кол-во </w:t>
            </w:r>
          </w:p>
          <w:p w14:paraId="53D03B88"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педагогов</w:t>
            </w:r>
          </w:p>
        </w:tc>
        <w:tc>
          <w:tcPr>
            <w:tcW w:w="1215" w:type="dxa"/>
            <w:tcBorders>
              <w:right w:val="single" w:sz="2" w:space="0" w:color="auto"/>
            </w:tcBorders>
            <w:shd w:val="clear" w:color="auto" w:fill="D6E3BC"/>
          </w:tcPr>
          <w:p w14:paraId="7688BF39"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Доля аттестованных</w:t>
            </w:r>
          </w:p>
        </w:tc>
      </w:tr>
      <w:tr w:rsidR="00E5091F" w:rsidRPr="00E5091F" w14:paraId="047F9C8F" w14:textId="77777777" w:rsidTr="000F4BFE">
        <w:trPr>
          <w:jc w:val="center"/>
        </w:trPr>
        <w:tc>
          <w:tcPr>
            <w:tcW w:w="2103" w:type="dxa"/>
            <w:shd w:val="clear" w:color="auto" w:fill="D6E3BC"/>
          </w:tcPr>
          <w:p w14:paraId="29D78CE0" w14:textId="77777777" w:rsidR="00F74483" w:rsidRPr="00E5091F" w:rsidRDefault="00F74483" w:rsidP="000F4BFE">
            <w:pPr>
              <w:widowControl w:val="0"/>
              <w:spacing w:after="0" w:line="240" w:lineRule="auto"/>
              <w:jc w:val="both"/>
              <w:rPr>
                <w:rFonts w:ascii="Times New Roman" w:eastAsia="Times New Roman" w:hAnsi="Times New Roman" w:cs="Times New Roman"/>
                <w:sz w:val="24"/>
                <w:szCs w:val="24"/>
                <w:lang w:eastAsia="ar-SA"/>
              </w:rPr>
            </w:pPr>
          </w:p>
        </w:tc>
        <w:tc>
          <w:tcPr>
            <w:tcW w:w="1276" w:type="dxa"/>
          </w:tcPr>
          <w:p w14:paraId="4D443F6C"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499</w:t>
            </w:r>
          </w:p>
        </w:tc>
        <w:tc>
          <w:tcPr>
            <w:tcW w:w="1232" w:type="dxa"/>
          </w:tcPr>
          <w:p w14:paraId="4E41E81A"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p>
        </w:tc>
        <w:tc>
          <w:tcPr>
            <w:tcW w:w="1311" w:type="dxa"/>
          </w:tcPr>
          <w:p w14:paraId="51720D6D"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470</w:t>
            </w:r>
          </w:p>
        </w:tc>
        <w:tc>
          <w:tcPr>
            <w:tcW w:w="1144" w:type="dxa"/>
          </w:tcPr>
          <w:p w14:paraId="1F7A0297"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p>
        </w:tc>
        <w:tc>
          <w:tcPr>
            <w:tcW w:w="1116" w:type="dxa"/>
            <w:shd w:val="clear" w:color="auto" w:fill="auto"/>
          </w:tcPr>
          <w:p w14:paraId="26C2153A"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473</w:t>
            </w:r>
          </w:p>
        </w:tc>
        <w:tc>
          <w:tcPr>
            <w:tcW w:w="1215" w:type="dxa"/>
            <w:shd w:val="clear" w:color="auto" w:fill="auto"/>
          </w:tcPr>
          <w:p w14:paraId="7EB518A6"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p>
        </w:tc>
      </w:tr>
      <w:tr w:rsidR="00E5091F" w:rsidRPr="00E5091F" w14:paraId="1CD18431" w14:textId="77777777" w:rsidTr="000F4BFE">
        <w:trPr>
          <w:jc w:val="center"/>
        </w:trPr>
        <w:tc>
          <w:tcPr>
            <w:tcW w:w="2103" w:type="dxa"/>
            <w:shd w:val="clear" w:color="auto" w:fill="D6E3BC"/>
          </w:tcPr>
          <w:p w14:paraId="2EA5BDFE" w14:textId="77777777" w:rsidR="00F74483" w:rsidRPr="00E5091F" w:rsidRDefault="00F74483" w:rsidP="000F4BFE">
            <w:pPr>
              <w:widowControl w:val="0"/>
              <w:spacing w:after="0" w:line="240" w:lineRule="auto"/>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Высшая категория</w:t>
            </w:r>
          </w:p>
        </w:tc>
        <w:tc>
          <w:tcPr>
            <w:tcW w:w="1276" w:type="dxa"/>
          </w:tcPr>
          <w:p w14:paraId="27767AEA"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67</w:t>
            </w:r>
          </w:p>
        </w:tc>
        <w:tc>
          <w:tcPr>
            <w:tcW w:w="1232" w:type="dxa"/>
          </w:tcPr>
          <w:p w14:paraId="07561AFC"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12,5</w:t>
            </w:r>
          </w:p>
        </w:tc>
        <w:tc>
          <w:tcPr>
            <w:tcW w:w="1311" w:type="dxa"/>
          </w:tcPr>
          <w:p w14:paraId="0D55DCF6"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59</w:t>
            </w:r>
          </w:p>
        </w:tc>
        <w:tc>
          <w:tcPr>
            <w:tcW w:w="1144" w:type="dxa"/>
          </w:tcPr>
          <w:p w14:paraId="320A91AD"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12,6</w:t>
            </w:r>
          </w:p>
        </w:tc>
        <w:tc>
          <w:tcPr>
            <w:tcW w:w="1116" w:type="dxa"/>
            <w:shd w:val="clear" w:color="auto" w:fill="auto"/>
          </w:tcPr>
          <w:p w14:paraId="5A835830"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54</w:t>
            </w:r>
          </w:p>
        </w:tc>
        <w:tc>
          <w:tcPr>
            <w:tcW w:w="1215" w:type="dxa"/>
            <w:shd w:val="clear" w:color="auto" w:fill="auto"/>
          </w:tcPr>
          <w:p w14:paraId="7BDB0812"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11</w:t>
            </w:r>
          </w:p>
        </w:tc>
      </w:tr>
      <w:tr w:rsidR="00E5091F" w:rsidRPr="00E5091F" w14:paraId="27608EB1" w14:textId="77777777" w:rsidTr="000F4BFE">
        <w:trPr>
          <w:jc w:val="center"/>
        </w:trPr>
        <w:tc>
          <w:tcPr>
            <w:tcW w:w="2103" w:type="dxa"/>
            <w:shd w:val="clear" w:color="auto" w:fill="D6E3BC"/>
          </w:tcPr>
          <w:p w14:paraId="2CC903C6" w14:textId="77777777" w:rsidR="00F74483" w:rsidRPr="00E5091F" w:rsidRDefault="00F74483" w:rsidP="000F4BFE">
            <w:pPr>
              <w:widowControl w:val="0"/>
              <w:spacing w:after="0" w:line="240" w:lineRule="auto"/>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Первая категория</w:t>
            </w:r>
          </w:p>
        </w:tc>
        <w:tc>
          <w:tcPr>
            <w:tcW w:w="1276" w:type="dxa"/>
            <w:vAlign w:val="center"/>
          </w:tcPr>
          <w:p w14:paraId="36A290B5"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246</w:t>
            </w:r>
          </w:p>
        </w:tc>
        <w:tc>
          <w:tcPr>
            <w:tcW w:w="1232" w:type="dxa"/>
            <w:vAlign w:val="center"/>
          </w:tcPr>
          <w:p w14:paraId="15963810"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46,1</w:t>
            </w:r>
          </w:p>
        </w:tc>
        <w:tc>
          <w:tcPr>
            <w:tcW w:w="1311" w:type="dxa"/>
            <w:vAlign w:val="center"/>
          </w:tcPr>
          <w:p w14:paraId="3EF17C27"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231</w:t>
            </w:r>
          </w:p>
        </w:tc>
        <w:tc>
          <w:tcPr>
            <w:tcW w:w="1144" w:type="dxa"/>
            <w:vAlign w:val="center"/>
          </w:tcPr>
          <w:p w14:paraId="5134C2CD"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49,1</w:t>
            </w:r>
          </w:p>
        </w:tc>
        <w:tc>
          <w:tcPr>
            <w:tcW w:w="1116" w:type="dxa"/>
            <w:shd w:val="clear" w:color="auto" w:fill="auto"/>
            <w:vAlign w:val="center"/>
          </w:tcPr>
          <w:p w14:paraId="70221C1E"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240</w:t>
            </w:r>
          </w:p>
        </w:tc>
        <w:tc>
          <w:tcPr>
            <w:tcW w:w="1215" w:type="dxa"/>
            <w:shd w:val="clear" w:color="auto" w:fill="auto"/>
            <w:vAlign w:val="center"/>
          </w:tcPr>
          <w:p w14:paraId="679DAF72"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51</w:t>
            </w:r>
          </w:p>
        </w:tc>
      </w:tr>
      <w:tr w:rsidR="00E5091F" w:rsidRPr="00E5091F" w14:paraId="4972A325" w14:textId="77777777" w:rsidTr="000F4BFE">
        <w:trPr>
          <w:jc w:val="center"/>
        </w:trPr>
        <w:tc>
          <w:tcPr>
            <w:tcW w:w="2103" w:type="dxa"/>
            <w:tcBorders>
              <w:bottom w:val="single" w:sz="4" w:space="0" w:color="auto"/>
            </w:tcBorders>
            <w:shd w:val="clear" w:color="auto" w:fill="D6E3BC"/>
          </w:tcPr>
          <w:p w14:paraId="3E4EF3D1" w14:textId="77777777" w:rsidR="00F74483" w:rsidRPr="00E5091F" w:rsidRDefault="00F74483" w:rsidP="000F4BFE">
            <w:pPr>
              <w:widowControl w:val="0"/>
              <w:spacing w:after="0" w:line="240" w:lineRule="auto"/>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 xml:space="preserve">Соответствие занимаемой </w:t>
            </w:r>
          </w:p>
          <w:p w14:paraId="75EC78C2" w14:textId="77777777" w:rsidR="00F74483" w:rsidRPr="00E5091F" w:rsidRDefault="00F74483" w:rsidP="000F4BFE">
            <w:pPr>
              <w:widowControl w:val="0"/>
              <w:spacing w:after="0" w:line="240" w:lineRule="auto"/>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должности</w:t>
            </w:r>
          </w:p>
        </w:tc>
        <w:tc>
          <w:tcPr>
            <w:tcW w:w="1276" w:type="dxa"/>
            <w:tcBorders>
              <w:bottom w:val="single" w:sz="4" w:space="0" w:color="auto"/>
            </w:tcBorders>
            <w:vAlign w:val="center"/>
          </w:tcPr>
          <w:p w14:paraId="0BE19088"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121</w:t>
            </w:r>
          </w:p>
        </w:tc>
        <w:tc>
          <w:tcPr>
            <w:tcW w:w="1232" w:type="dxa"/>
            <w:tcBorders>
              <w:bottom w:val="single" w:sz="4" w:space="0" w:color="auto"/>
            </w:tcBorders>
            <w:vAlign w:val="center"/>
          </w:tcPr>
          <w:p w14:paraId="6772742A"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22,7</w:t>
            </w:r>
          </w:p>
        </w:tc>
        <w:tc>
          <w:tcPr>
            <w:tcW w:w="1311" w:type="dxa"/>
            <w:tcBorders>
              <w:bottom w:val="single" w:sz="4" w:space="0" w:color="auto"/>
            </w:tcBorders>
            <w:vAlign w:val="center"/>
          </w:tcPr>
          <w:p w14:paraId="2CDF6964"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121</w:t>
            </w:r>
          </w:p>
        </w:tc>
        <w:tc>
          <w:tcPr>
            <w:tcW w:w="1144" w:type="dxa"/>
            <w:tcBorders>
              <w:bottom w:val="single" w:sz="4" w:space="0" w:color="auto"/>
            </w:tcBorders>
            <w:vAlign w:val="center"/>
          </w:tcPr>
          <w:p w14:paraId="11DAFE04"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25,7</w:t>
            </w:r>
          </w:p>
        </w:tc>
        <w:tc>
          <w:tcPr>
            <w:tcW w:w="1116" w:type="dxa"/>
            <w:tcBorders>
              <w:bottom w:val="single" w:sz="4" w:space="0" w:color="auto"/>
            </w:tcBorders>
            <w:shd w:val="clear" w:color="auto" w:fill="auto"/>
            <w:vAlign w:val="center"/>
          </w:tcPr>
          <w:p w14:paraId="194FAD62"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93</w:t>
            </w:r>
          </w:p>
        </w:tc>
        <w:tc>
          <w:tcPr>
            <w:tcW w:w="1215" w:type="dxa"/>
            <w:tcBorders>
              <w:bottom w:val="single" w:sz="4" w:space="0" w:color="auto"/>
            </w:tcBorders>
            <w:shd w:val="clear" w:color="auto" w:fill="auto"/>
            <w:vAlign w:val="center"/>
          </w:tcPr>
          <w:p w14:paraId="20BB387C"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20</w:t>
            </w:r>
          </w:p>
        </w:tc>
      </w:tr>
      <w:tr w:rsidR="00E5091F" w:rsidRPr="00E5091F" w14:paraId="35956FE2" w14:textId="77777777" w:rsidTr="000F4BFE">
        <w:trPr>
          <w:jc w:val="center"/>
        </w:trPr>
        <w:tc>
          <w:tcPr>
            <w:tcW w:w="2103" w:type="dxa"/>
            <w:tcBorders>
              <w:bottom w:val="single" w:sz="4" w:space="0" w:color="auto"/>
            </w:tcBorders>
            <w:shd w:val="clear" w:color="auto" w:fill="D6E3BC"/>
          </w:tcPr>
          <w:p w14:paraId="4DE9A1D3" w14:textId="77777777" w:rsidR="00F74483" w:rsidRPr="00E5091F" w:rsidRDefault="00F74483" w:rsidP="000F4BFE">
            <w:pPr>
              <w:widowControl w:val="0"/>
              <w:spacing w:after="0" w:line="240" w:lineRule="auto"/>
              <w:rPr>
                <w:rFonts w:ascii="Times New Roman" w:eastAsia="Times New Roman" w:hAnsi="Times New Roman" w:cs="Times New Roman"/>
                <w:b/>
                <w:sz w:val="24"/>
                <w:szCs w:val="24"/>
                <w:lang w:eastAsia="ar-SA"/>
              </w:rPr>
            </w:pPr>
            <w:r w:rsidRPr="00E5091F">
              <w:rPr>
                <w:rFonts w:ascii="Times New Roman" w:eastAsia="Times New Roman" w:hAnsi="Times New Roman" w:cs="Times New Roman"/>
                <w:b/>
                <w:sz w:val="24"/>
                <w:szCs w:val="24"/>
                <w:lang w:eastAsia="ar-SA"/>
              </w:rPr>
              <w:t>Всего аттестованных</w:t>
            </w:r>
          </w:p>
        </w:tc>
        <w:tc>
          <w:tcPr>
            <w:tcW w:w="1276" w:type="dxa"/>
            <w:tcBorders>
              <w:bottom w:val="single" w:sz="4" w:space="0" w:color="auto"/>
            </w:tcBorders>
            <w:shd w:val="clear" w:color="auto" w:fill="C0C0C0"/>
            <w:vAlign w:val="center"/>
          </w:tcPr>
          <w:p w14:paraId="16F1FE43" w14:textId="77777777" w:rsidR="00F74483" w:rsidRPr="00E5091F" w:rsidRDefault="00F74483" w:rsidP="000F4BFE">
            <w:pPr>
              <w:widowControl w:val="0"/>
              <w:spacing w:after="0" w:line="240" w:lineRule="auto"/>
              <w:jc w:val="center"/>
              <w:rPr>
                <w:rFonts w:ascii="Times New Roman" w:eastAsia="Times New Roman" w:hAnsi="Times New Roman" w:cs="Times New Roman"/>
                <w:b/>
                <w:sz w:val="24"/>
                <w:szCs w:val="24"/>
                <w:lang w:eastAsia="ar-SA"/>
              </w:rPr>
            </w:pPr>
            <w:r w:rsidRPr="00E5091F">
              <w:rPr>
                <w:rFonts w:ascii="Times New Roman" w:eastAsia="Times New Roman" w:hAnsi="Times New Roman" w:cs="Times New Roman"/>
                <w:b/>
                <w:sz w:val="24"/>
                <w:szCs w:val="24"/>
                <w:lang w:eastAsia="ar-SA"/>
              </w:rPr>
              <w:t>434</w:t>
            </w:r>
          </w:p>
        </w:tc>
        <w:tc>
          <w:tcPr>
            <w:tcW w:w="1232" w:type="dxa"/>
            <w:tcBorders>
              <w:bottom w:val="single" w:sz="4" w:space="0" w:color="auto"/>
            </w:tcBorders>
            <w:shd w:val="clear" w:color="auto" w:fill="C0C0C0"/>
            <w:vAlign w:val="center"/>
          </w:tcPr>
          <w:p w14:paraId="5CB40550" w14:textId="77777777" w:rsidR="00F74483" w:rsidRPr="00E5091F" w:rsidRDefault="00F74483" w:rsidP="000F4BFE">
            <w:pPr>
              <w:widowControl w:val="0"/>
              <w:spacing w:after="0" w:line="240" w:lineRule="auto"/>
              <w:jc w:val="center"/>
              <w:rPr>
                <w:rFonts w:ascii="Times New Roman" w:eastAsia="Times New Roman" w:hAnsi="Times New Roman" w:cs="Times New Roman"/>
                <w:b/>
                <w:sz w:val="24"/>
                <w:szCs w:val="24"/>
                <w:lang w:eastAsia="ar-SA"/>
              </w:rPr>
            </w:pPr>
            <w:r w:rsidRPr="00E5091F">
              <w:rPr>
                <w:rFonts w:ascii="Times New Roman" w:eastAsia="Times New Roman" w:hAnsi="Times New Roman" w:cs="Times New Roman"/>
                <w:b/>
                <w:sz w:val="24"/>
                <w:szCs w:val="24"/>
                <w:lang w:eastAsia="ar-SA"/>
              </w:rPr>
              <w:t>81,3</w:t>
            </w:r>
          </w:p>
        </w:tc>
        <w:tc>
          <w:tcPr>
            <w:tcW w:w="1311" w:type="dxa"/>
            <w:tcBorders>
              <w:bottom w:val="single" w:sz="4" w:space="0" w:color="auto"/>
            </w:tcBorders>
            <w:shd w:val="clear" w:color="auto" w:fill="C0C0C0"/>
            <w:vAlign w:val="center"/>
          </w:tcPr>
          <w:p w14:paraId="013CB804" w14:textId="77777777" w:rsidR="00F74483" w:rsidRPr="00E5091F" w:rsidRDefault="00F74483" w:rsidP="000F4BFE">
            <w:pPr>
              <w:widowControl w:val="0"/>
              <w:spacing w:after="0" w:line="240" w:lineRule="auto"/>
              <w:jc w:val="center"/>
              <w:rPr>
                <w:rFonts w:ascii="Times New Roman" w:eastAsia="Times New Roman" w:hAnsi="Times New Roman" w:cs="Times New Roman"/>
                <w:b/>
                <w:sz w:val="24"/>
                <w:szCs w:val="24"/>
                <w:lang w:eastAsia="ar-SA"/>
              </w:rPr>
            </w:pPr>
            <w:r w:rsidRPr="00E5091F">
              <w:rPr>
                <w:rFonts w:ascii="Times New Roman" w:eastAsia="Times New Roman" w:hAnsi="Times New Roman" w:cs="Times New Roman"/>
                <w:b/>
                <w:sz w:val="24"/>
                <w:szCs w:val="24"/>
                <w:lang w:eastAsia="ar-SA"/>
              </w:rPr>
              <w:t>411</w:t>
            </w:r>
          </w:p>
        </w:tc>
        <w:tc>
          <w:tcPr>
            <w:tcW w:w="1144" w:type="dxa"/>
            <w:tcBorders>
              <w:bottom w:val="single" w:sz="4" w:space="0" w:color="auto"/>
            </w:tcBorders>
            <w:shd w:val="clear" w:color="auto" w:fill="C0C0C0"/>
            <w:vAlign w:val="center"/>
          </w:tcPr>
          <w:p w14:paraId="116C1ECA" w14:textId="77777777" w:rsidR="00F74483" w:rsidRPr="00E5091F" w:rsidRDefault="00F74483" w:rsidP="000F4BFE">
            <w:pPr>
              <w:widowControl w:val="0"/>
              <w:spacing w:after="0" w:line="240" w:lineRule="auto"/>
              <w:jc w:val="center"/>
              <w:rPr>
                <w:rFonts w:ascii="Times New Roman" w:eastAsia="Times New Roman" w:hAnsi="Times New Roman" w:cs="Times New Roman"/>
                <w:b/>
                <w:sz w:val="24"/>
                <w:szCs w:val="24"/>
                <w:lang w:eastAsia="ar-SA"/>
              </w:rPr>
            </w:pPr>
            <w:r w:rsidRPr="00E5091F">
              <w:rPr>
                <w:rFonts w:ascii="Times New Roman" w:eastAsia="Times New Roman" w:hAnsi="Times New Roman" w:cs="Times New Roman"/>
                <w:b/>
                <w:sz w:val="24"/>
                <w:szCs w:val="24"/>
                <w:lang w:eastAsia="ar-SA"/>
              </w:rPr>
              <w:t>87,4</w:t>
            </w:r>
          </w:p>
        </w:tc>
        <w:tc>
          <w:tcPr>
            <w:tcW w:w="1116" w:type="dxa"/>
            <w:tcBorders>
              <w:bottom w:val="single" w:sz="4" w:space="0" w:color="auto"/>
            </w:tcBorders>
            <w:shd w:val="clear" w:color="auto" w:fill="C0C0C0"/>
            <w:vAlign w:val="center"/>
          </w:tcPr>
          <w:p w14:paraId="7BE5DABC" w14:textId="77777777" w:rsidR="00F74483" w:rsidRPr="00E5091F" w:rsidRDefault="00F74483" w:rsidP="000F4BFE">
            <w:pPr>
              <w:spacing w:after="0"/>
              <w:jc w:val="center"/>
              <w:rPr>
                <w:rFonts w:ascii="Times New Roman" w:eastAsia="Arial" w:hAnsi="Times New Roman" w:cs="Times New Roman"/>
                <w:b/>
                <w:sz w:val="24"/>
                <w:szCs w:val="24"/>
              </w:rPr>
            </w:pPr>
            <w:r w:rsidRPr="00E5091F">
              <w:rPr>
                <w:rFonts w:ascii="Times New Roman" w:eastAsia="Arial" w:hAnsi="Times New Roman" w:cs="Times New Roman"/>
                <w:b/>
                <w:sz w:val="24"/>
                <w:szCs w:val="24"/>
              </w:rPr>
              <w:t>387</w:t>
            </w:r>
          </w:p>
        </w:tc>
        <w:tc>
          <w:tcPr>
            <w:tcW w:w="1215" w:type="dxa"/>
            <w:tcBorders>
              <w:bottom w:val="single" w:sz="4" w:space="0" w:color="auto"/>
            </w:tcBorders>
            <w:shd w:val="clear" w:color="auto" w:fill="C0C0C0"/>
            <w:vAlign w:val="center"/>
          </w:tcPr>
          <w:p w14:paraId="3C056235" w14:textId="77777777" w:rsidR="00F74483" w:rsidRPr="00E5091F" w:rsidRDefault="00F74483" w:rsidP="000F4BFE">
            <w:pPr>
              <w:spacing w:after="0"/>
              <w:jc w:val="center"/>
              <w:rPr>
                <w:rFonts w:ascii="Times New Roman" w:eastAsia="Arial" w:hAnsi="Times New Roman" w:cs="Times New Roman"/>
                <w:b/>
                <w:sz w:val="24"/>
                <w:szCs w:val="24"/>
              </w:rPr>
            </w:pPr>
            <w:r w:rsidRPr="00E5091F">
              <w:rPr>
                <w:rFonts w:ascii="Times New Roman" w:eastAsia="Arial" w:hAnsi="Times New Roman" w:cs="Times New Roman"/>
                <w:b/>
                <w:sz w:val="24"/>
                <w:szCs w:val="24"/>
              </w:rPr>
              <w:t>82</w:t>
            </w:r>
          </w:p>
        </w:tc>
      </w:tr>
      <w:tr w:rsidR="00E5091F" w:rsidRPr="00E5091F" w14:paraId="6FE4DB67" w14:textId="77777777" w:rsidTr="000F4BFE">
        <w:trPr>
          <w:jc w:val="center"/>
        </w:trPr>
        <w:tc>
          <w:tcPr>
            <w:tcW w:w="2103" w:type="dxa"/>
            <w:shd w:val="clear" w:color="auto" w:fill="D6E3BC"/>
          </w:tcPr>
          <w:p w14:paraId="40F208C5" w14:textId="77777777" w:rsidR="00F74483" w:rsidRPr="00E5091F" w:rsidRDefault="00F74483" w:rsidP="000F4BFE">
            <w:pPr>
              <w:widowControl w:val="0"/>
              <w:spacing w:after="0" w:line="240" w:lineRule="auto"/>
              <w:rPr>
                <w:rFonts w:ascii="Times New Roman" w:eastAsia="Times New Roman" w:hAnsi="Times New Roman" w:cs="Times New Roman"/>
                <w:b/>
                <w:sz w:val="24"/>
                <w:szCs w:val="24"/>
                <w:lang w:eastAsia="ar-SA"/>
              </w:rPr>
            </w:pPr>
            <w:r w:rsidRPr="00E5091F">
              <w:rPr>
                <w:rFonts w:ascii="Times New Roman" w:eastAsia="Times New Roman" w:hAnsi="Times New Roman" w:cs="Times New Roman"/>
                <w:b/>
                <w:sz w:val="24"/>
                <w:szCs w:val="24"/>
                <w:lang w:eastAsia="ar-SA"/>
              </w:rPr>
              <w:t>Всего не аттестованных</w:t>
            </w:r>
          </w:p>
        </w:tc>
        <w:tc>
          <w:tcPr>
            <w:tcW w:w="1276" w:type="dxa"/>
            <w:shd w:val="clear" w:color="auto" w:fill="FFFF99"/>
            <w:vAlign w:val="center"/>
          </w:tcPr>
          <w:p w14:paraId="204734FA"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65</w:t>
            </w:r>
          </w:p>
        </w:tc>
        <w:tc>
          <w:tcPr>
            <w:tcW w:w="1232" w:type="dxa"/>
            <w:shd w:val="clear" w:color="auto" w:fill="FFFF99"/>
            <w:vAlign w:val="center"/>
          </w:tcPr>
          <w:p w14:paraId="66C81244"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12,2</w:t>
            </w:r>
          </w:p>
        </w:tc>
        <w:tc>
          <w:tcPr>
            <w:tcW w:w="1311" w:type="dxa"/>
            <w:shd w:val="clear" w:color="auto" w:fill="FFFF99"/>
            <w:vAlign w:val="center"/>
          </w:tcPr>
          <w:p w14:paraId="2471A46E"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59</w:t>
            </w:r>
          </w:p>
        </w:tc>
        <w:tc>
          <w:tcPr>
            <w:tcW w:w="1144" w:type="dxa"/>
            <w:shd w:val="clear" w:color="auto" w:fill="FFFF99"/>
            <w:vAlign w:val="center"/>
          </w:tcPr>
          <w:p w14:paraId="36BDCEC0"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12,5</w:t>
            </w:r>
          </w:p>
        </w:tc>
        <w:tc>
          <w:tcPr>
            <w:tcW w:w="1116" w:type="dxa"/>
            <w:shd w:val="clear" w:color="auto" w:fill="FFFF99"/>
            <w:vAlign w:val="center"/>
          </w:tcPr>
          <w:p w14:paraId="2AB17DD5"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86</w:t>
            </w:r>
          </w:p>
        </w:tc>
        <w:tc>
          <w:tcPr>
            <w:tcW w:w="1215" w:type="dxa"/>
            <w:shd w:val="clear" w:color="auto" w:fill="FFFF99"/>
            <w:vAlign w:val="center"/>
          </w:tcPr>
          <w:p w14:paraId="7635254C"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18</w:t>
            </w:r>
          </w:p>
        </w:tc>
      </w:tr>
    </w:tbl>
    <w:p w14:paraId="39C1F5EE" w14:textId="77777777" w:rsidR="00F74483" w:rsidRPr="00E5091F" w:rsidRDefault="00F74483" w:rsidP="00F74483">
      <w:pPr>
        <w:widowControl w:val="0"/>
        <w:spacing w:after="0" w:line="240" w:lineRule="auto"/>
        <w:ind w:firstLine="720"/>
        <w:jc w:val="both"/>
        <w:rPr>
          <w:rFonts w:ascii="Times New Roman" w:eastAsia="Times New Roman" w:hAnsi="Times New Roman" w:cs="Times New Roman"/>
          <w:sz w:val="24"/>
          <w:szCs w:val="24"/>
          <w:lang w:eastAsia="ar-SA"/>
        </w:rPr>
      </w:pPr>
    </w:p>
    <w:p w14:paraId="61047A82" w14:textId="77777777" w:rsidR="00F74483" w:rsidRPr="00E5091F" w:rsidRDefault="00F74483" w:rsidP="00F74483">
      <w:pPr>
        <w:spacing w:after="0" w:line="240" w:lineRule="auto"/>
        <w:ind w:firstLine="708"/>
        <w:jc w:val="both"/>
        <w:rPr>
          <w:rFonts w:ascii="Times New Roman" w:eastAsia="Arial" w:hAnsi="Times New Roman" w:cs="Times New Roman"/>
          <w:sz w:val="24"/>
          <w:szCs w:val="24"/>
        </w:rPr>
      </w:pPr>
      <w:r w:rsidRPr="00E5091F">
        <w:rPr>
          <w:rFonts w:ascii="Times New Roman" w:eastAsia="Arial" w:hAnsi="Times New Roman" w:cs="Times New Roman"/>
          <w:sz w:val="24"/>
          <w:szCs w:val="24"/>
        </w:rPr>
        <w:t xml:space="preserve">Исходя из данных, в Кезском районе доля педагогических работников, имеющих первую, высшую квалификационную категорию и соответствие занимаемой должности, составляет 87,4%. Не аттестованы, в основном, молодые специалисты, аттестация которых на соответствие занимаемой должности проводится через два года работы в должности. </w:t>
      </w:r>
    </w:p>
    <w:p w14:paraId="03DCBF45" w14:textId="77777777" w:rsidR="00F74483" w:rsidRPr="00E5091F" w:rsidRDefault="00F74483" w:rsidP="00F74483">
      <w:pPr>
        <w:widowControl w:val="0"/>
        <w:spacing w:after="0" w:line="240" w:lineRule="auto"/>
        <w:ind w:firstLine="720"/>
        <w:jc w:val="both"/>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 xml:space="preserve">Меняется количество квалифицированных руководителей по категориям: </w:t>
      </w:r>
    </w:p>
    <w:p w14:paraId="46A27F13" w14:textId="77777777" w:rsidR="00F74483" w:rsidRPr="00E5091F" w:rsidRDefault="00F74483" w:rsidP="00F74483">
      <w:pPr>
        <w:widowControl w:val="0"/>
        <w:spacing w:after="0" w:line="240" w:lineRule="auto"/>
        <w:ind w:firstLine="720"/>
        <w:jc w:val="both"/>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с высшей квалификационной категорией 7 руководителей (28%), в 2020 году – 8 человек (32%);</w:t>
      </w:r>
    </w:p>
    <w:p w14:paraId="62F1E0E7" w14:textId="77777777" w:rsidR="00F74483" w:rsidRPr="00E5091F" w:rsidRDefault="00F74483" w:rsidP="00F74483">
      <w:pPr>
        <w:widowControl w:val="0"/>
        <w:spacing w:after="0" w:line="240" w:lineRule="auto"/>
        <w:ind w:firstLine="720"/>
        <w:jc w:val="both"/>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с 1 категорией – 3 руководителя (12%), также как и в 2020 году;</w:t>
      </w:r>
    </w:p>
    <w:p w14:paraId="744DF86C" w14:textId="77777777" w:rsidR="00F74483" w:rsidRPr="00E5091F" w:rsidRDefault="00F74483" w:rsidP="00F74483">
      <w:pPr>
        <w:widowControl w:val="0"/>
        <w:spacing w:after="0" w:line="240" w:lineRule="auto"/>
        <w:ind w:firstLine="720"/>
        <w:jc w:val="both"/>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 xml:space="preserve">соответствие занимаемой должности 18 человек (72%), в 2020 году – 16 человек, (64%). </w:t>
      </w:r>
    </w:p>
    <w:p w14:paraId="6E4046C3" w14:textId="77777777" w:rsidR="00F74483" w:rsidRPr="00E5091F" w:rsidRDefault="00F74483" w:rsidP="00F74483">
      <w:pPr>
        <w:widowControl w:val="0"/>
        <w:spacing w:after="0" w:line="240" w:lineRule="auto"/>
        <w:ind w:firstLine="720"/>
        <w:jc w:val="both"/>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Из общего числа руководителей аттестованы на соответствие занимаемой должности вновь назначенные, их аттестация проводится через два года для присвоения высшей категории. В 2021 году вновь назначены 6 руководителей: МБОУ «Кезская СОШ №2», МБОУ «</w:t>
      </w:r>
      <w:proofErr w:type="spellStart"/>
      <w:r w:rsidRPr="00E5091F">
        <w:rPr>
          <w:rFonts w:ascii="Times New Roman" w:eastAsia="Times New Roman" w:hAnsi="Times New Roman" w:cs="Times New Roman"/>
          <w:sz w:val="24"/>
          <w:szCs w:val="24"/>
          <w:lang w:eastAsia="ar-SA"/>
        </w:rPr>
        <w:t>Поломская</w:t>
      </w:r>
      <w:proofErr w:type="spellEnd"/>
      <w:r w:rsidRPr="00E5091F">
        <w:rPr>
          <w:rFonts w:ascii="Times New Roman" w:eastAsia="Times New Roman" w:hAnsi="Times New Roman" w:cs="Times New Roman"/>
          <w:sz w:val="24"/>
          <w:szCs w:val="24"/>
          <w:lang w:eastAsia="ar-SA"/>
        </w:rPr>
        <w:t xml:space="preserve"> ООШ», МБОУ «Кузьминская СОШ», МБДОУ д/с «Ладушки», МБУДО «Кезский РЦДТ», МБДОУ «ЦРР – д/с №2 «Теремок».</w:t>
      </w:r>
    </w:p>
    <w:p w14:paraId="32E786AD" w14:textId="77777777" w:rsidR="00F74483" w:rsidRPr="00E5091F" w:rsidRDefault="00F74483" w:rsidP="00F74483">
      <w:pPr>
        <w:spacing w:after="0" w:line="240" w:lineRule="auto"/>
        <w:ind w:firstLine="709"/>
        <w:jc w:val="both"/>
        <w:rPr>
          <w:rFonts w:ascii="Times New Roman" w:eastAsia="Arial" w:hAnsi="Times New Roman" w:cs="Times New Roman"/>
          <w:sz w:val="24"/>
          <w:szCs w:val="24"/>
          <w:shd w:val="clear" w:color="auto" w:fill="FFFFFF"/>
        </w:rPr>
      </w:pPr>
      <w:r w:rsidRPr="00E5091F">
        <w:rPr>
          <w:rFonts w:ascii="Times New Roman" w:eastAsia="Arial" w:hAnsi="Times New Roman" w:cs="Times New Roman"/>
          <w:sz w:val="24"/>
          <w:szCs w:val="24"/>
        </w:rPr>
        <w:t xml:space="preserve">Молодых педагогов в возрасте до 35 лет – 146 чел., в 2020 году - 103 чел. (22,9%), в 2019 году - 121 чел. (22,5%). На начало 2021-2022 учебного года на работу прибыло 10 молодых специалистов, в 2020-2021 учебном году - 5 молодых специалистов, </w:t>
      </w:r>
      <w:proofErr w:type="gramStart"/>
      <w:r w:rsidRPr="00E5091F">
        <w:rPr>
          <w:rFonts w:ascii="Times New Roman" w:eastAsia="Arial" w:hAnsi="Times New Roman" w:cs="Times New Roman"/>
          <w:sz w:val="24"/>
          <w:szCs w:val="24"/>
        </w:rPr>
        <w:t>в  2019</w:t>
      </w:r>
      <w:proofErr w:type="gramEnd"/>
      <w:r w:rsidRPr="00E5091F">
        <w:rPr>
          <w:rFonts w:ascii="Times New Roman" w:eastAsia="Arial" w:hAnsi="Times New Roman" w:cs="Times New Roman"/>
          <w:sz w:val="24"/>
          <w:szCs w:val="24"/>
        </w:rPr>
        <w:t xml:space="preserve">-2020  - 5 человек, в 2018-2019 учебном году - 6. Средний возраст педагогов - 48 лет. </w:t>
      </w:r>
    </w:p>
    <w:p w14:paraId="77265A9C" w14:textId="77777777" w:rsidR="00F74483" w:rsidRPr="00E5091F" w:rsidRDefault="00F74483" w:rsidP="00F74483">
      <w:pPr>
        <w:autoSpaceDE w:val="0"/>
        <w:autoSpaceDN w:val="0"/>
        <w:adjustRightInd w:val="0"/>
        <w:spacing w:after="0" w:line="240" w:lineRule="auto"/>
        <w:ind w:firstLine="709"/>
        <w:jc w:val="both"/>
        <w:rPr>
          <w:rFonts w:ascii="Times New Roman" w:eastAsia="Calibri" w:hAnsi="Times New Roman" w:cs="Times New Roman"/>
          <w:sz w:val="24"/>
          <w:szCs w:val="24"/>
        </w:rPr>
      </w:pPr>
      <w:r w:rsidRPr="00E5091F">
        <w:rPr>
          <w:rFonts w:ascii="Times New Roman" w:eastAsia="Calibri" w:hAnsi="Times New Roman" w:cs="Times New Roman"/>
          <w:sz w:val="24"/>
          <w:szCs w:val="24"/>
        </w:rPr>
        <w:t>В соответствии с постановлением Правительства Удмуртской Республики, утвержденным 28 августа 2020 года №401 «</w:t>
      </w:r>
      <w:r w:rsidRPr="00E5091F">
        <w:rPr>
          <w:rFonts w:ascii="Times New Roman" w:eastAsia="Calibri" w:hAnsi="Times New Roman" w:cs="Times New Roman"/>
          <w:sz w:val="24"/>
          <w:szCs w:val="24"/>
          <w:lang w:eastAsia="ar-SA"/>
        </w:rPr>
        <w:t>О выплате ежемесячного денежного вознаграждения за классное руководство педагогическим работникам государственных образовательных организаций Удмуртской Республики и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r w:rsidRPr="00E5091F">
        <w:rPr>
          <w:rFonts w:ascii="Times New Roman" w:eastAsia="Calibri" w:hAnsi="Times New Roman" w:cs="Times New Roman"/>
          <w:spacing w:val="-4"/>
          <w:sz w:val="24"/>
          <w:szCs w:val="24"/>
        </w:rPr>
        <w:t xml:space="preserve">» </w:t>
      </w:r>
      <w:r w:rsidRPr="00E5091F">
        <w:rPr>
          <w:rFonts w:ascii="Times New Roman" w:eastAsia="Calibri" w:hAnsi="Times New Roman" w:cs="Times New Roman"/>
          <w:sz w:val="24"/>
          <w:szCs w:val="24"/>
        </w:rPr>
        <w:t>с 1 сентября 2020 года предусмотрены выплаты ежемесячного денежного вознаграждения за классное руководство в размере 5000 рублей педагогическим работникам муниципальных общеобразовательных организаций Удмуртской Республики. В районе по 5000 рублей получают 187 человек, по 10000 рублей – 6 классных руководителей.</w:t>
      </w:r>
    </w:p>
    <w:p w14:paraId="156F029E" w14:textId="77777777" w:rsidR="00F74483" w:rsidRPr="00E5091F" w:rsidRDefault="00F74483" w:rsidP="00F74483">
      <w:pPr>
        <w:spacing w:after="0" w:line="240" w:lineRule="auto"/>
        <w:ind w:firstLine="709"/>
        <w:jc w:val="both"/>
        <w:rPr>
          <w:rFonts w:ascii="Times New Roman" w:eastAsia="Arial" w:hAnsi="Times New Roman" w:cs="Times New Roman"/>
          <w:sz w:val="24"/>
          <w:szCs w:val="24"/>
          <w:shd w:val="clear" w:color="auto" w:fill="FFFFFF"/>
        </w:rPr>
      </w:pPr>
      <w:r w:rsidRPr="00E5091F">
        <w:rPr>
          <w:rFonts w:ascii="Times New Roman" w:eastAsia="Times New Roman" w:hAnsi="Times New Roman" w:cs="Times New Roman"/>
          <w:sz w:val="24"/>
          <w:szCs w:val="24"/>
        </w:rPr>
        <w:t xml:space="preserve">Обеспечение образовательного процесса педагогическими кадрами при их нехватке решается за счёт увеличения нагрузки педагогов и привлечения к работе по совместительству. В малокомплектных школах предметы, по которым отсутствуют специалисты, ведут совместители из других образовательных учреждений - 43 человека (в </w:t>
      </w:r>
      <w:r w:rsidRPr="00E5091F">
        <w:rPr>
          <w:rFonts w:ascii="Times New Roman" w:eastAsia="Times New Roman" w:hAnsi="Times New Roman" w:cs="Times New Roman"/>
          <w:sz w:val="24"/>
          <w:szCs w:val="24"/>
        </w:rPr>
        <w:lastRenderedPageBreak/>
        <w:t>2020 году – 64 человека, в 2019 году – 60 человек).</w:t>
      </w:r>
      <w:r w:rsidRPr="00E5091F">
        <w:rPr>
          <w:rFonts w:ascii="Times New Roman" w:eastAsia="Arial" w:hAnsi="Times New Roman" w:cs="Times New Roman"/>
          <w:sz w:val="24"/>
          <w:szCs w:val="24"/>
        </w:rPr>
        <w:t xml:space="preserve"> По федеральной программе «Земский учитель» в район приехал учитель-дефектолог из </w:t>
      </w:r>
      <w:proofErr w:type="spellStart"/>
      <w:r w:rsidRPr="00E5091F">
        <w:rPr>
          <w:rFonts w:ascii="Times New Roman" w:eastAsia="Arial" w:hAnsi="Times New Roman" w:cs="Times New Roman"/>
          <w:sz w:val="24"/>
          <w:szCs w:val="24"/>
        </w:rPr>
        <w:t>г.Иркутска</w:t>
      </w:r>
      <w:proofErr w:type="spellEnd"/>
      <w:r w:rsidRPr="00E5091F">
        <w:rPr>
          <w:rFonts w:ascii="Times New Roman" w:eastAsia="Arial" w:hAnsi="Times New Roman" w:cs="Times New Roman"/>
          <w:sz w:val="24"/>
          <w:szCs w:val="24"/>
        </w:rPr>
        <w:t>.</w:t>
      </w:r>
      <w:r w:rsidRPr="00E5091F">
        <w:rPr>
          <w:rFonts w:ascii="Times New Roman" w:eastAsia="Arial" w:hAnsi="Times New Roman" w:cs="Times New Roman"/>
          <w:sz w:val="24"/>
          <w:szCs w:val="24"/>
          <w:shd w:val="clear" w:color="auto" w:fill="FFFFFF"/>
        </w:rPr>
        <w:t xml:space="preserve"> </w:t>
      </w:r>
    </w:p>
    <w:p w14:paraId="5EC42942" w14:textId="77777777" w:rsidR="00F74483" w:rsidRPr="00E5091F" w:rsidRDefault="00F74483" w:rsidP="00F74483">
      <w:pPr>
        <w:spacing w:after="0" w:line="240" w:lineRule="auto"/>
        <w:jc w:val="both"/>
        <w:rPr>
          <w:rFonts w:ascii="Times New Roman" w:eastAsia="Arial" w:hAnsi="Times New Roman" w:cs="Times New Roman"/>
          <w:sz w:val="24"/>
          <w:szCs w:val="24"/>
          <w:shd w:val="clear" w:color="auto" w:fill="F2F2F2"/>
        </w:rPr>
      </w:pPr>
      <w:r w:rsidRPr="00E5091F">
        <w:rPr>
          <w:rFonts w:ascii="Times New Roman" w:eastAsia="Times New Roman" w:hAnsi="Times New Roman" w:cs="Times New Roman"/>
          <w:sz w:val="24"/>
          <w:szCs w:val="24"/>
        </w:rPr>
        <w:tab/>
      </w:r>
      <w:r w:rsidRPr="00E5091F">
        <w:rPr>
          <w:rFonts w:ascii="Times New Roman" w:eastAsia="Arial" w:hAnsi="Times New Roman" w:cs="Times New Roman"/>
          <w:sz w:val="24"/>
          <w:szCs w:val="24"/>
          <w:shd w:val="clear" w:color="auto" w:fill="FFFFFF"/>
        </w:rPr>
        <w:t>В</w:t>
      </w:r>
      <w:r w:rsidRPr="00E5091F">
        <w:rPr>
          <w:rFonts w:ascii="Times New Roman" w:eastAsia="Arial" w:hAnsi="Times New Roman" w:cs="Times New Roman"/>
          <w:sz w:val="24"/>
          <w:szCs w:val="24"/>
        </w:rPr>
        <w:t xml:space="preserve"> соответствии с постановлением Правительства Удмуртской Республики от 22 декабря 2014 года №532 «О порядке и условиях назначения единовременных денежных выплат выпускникам, получившим среднее или высшее педагогическое образование и принятым на работу на должности педагогических работников в муниципальные или в государственные образовательные организации Удмуртской Республики в сельской местности» </w:t>
      </w:r>
      <w:r w:rsidRPr="00E5091F">
        <w:rPr>
          <w:rFonts w:ascii="Times New Roman" w:eastAsia="Arial" w:hAnsi="Times New Roman" w:cs="Times New Roman"/>
          <w:sz w:val="24"/>
          <w:szCs w:val="24"/>
          <w:shd w:val="clear" w:color="auto" w:fill="FFFFFF"/>
        </w:rPr>
        <w:t xml:space="preserve">молодым специалистам, прибывшим на работу после окончания учреждений профессионального образования, выплачивается единовременная денежная выплата: </w:t>
      </w:r>
      <w:r w:rsidRPr="00E5091F">
        <w:rPr>
          <w:rFonts w:ascii="Times New Roman" w:eastAsia="Arial" w:hAnsi="Times New Roman" w:cs="Times New Roman"/>
          <w:sz w:val="24"/>
          <w:szCs w:val="24"/>
        </w:rPr>
        <w:t>за первый полный год работы 40 тыс. руб., за второй - 60 тыс. руб., за третий - 80 тыс. руб. За 2020-2021 учебный год претендуют на выплаты 10 человек, в том числе: за первый полный год работы 5 специалистов, за второй год работы – 5 человек, за третий год работы – 6 человек. Все образовательные учреждения производят молодым специалистам ежемесячную денежную выплату из стимулирующего фонда.</w:t>
      </w:r>
    </w:p>
    <w:p w14:paraId="266FBC38" w14:textId="77777777" w:rsidR="00F74483" w:rsidRPr="00E5091F" w:rsidRDefault="00F74483" w:rsidP="00F74483">
      <w:pPr>
        <w:widowControl w:val="0"/>
        <w:spacing w:after="0" w:line="240" w:lineRule="auto"/>
        <w:ind w:firstLine="720"/>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Следует отметить, что руководящие и педагогические кадры постоянно занимаются самообразованием, включаются в организованные формы профессионального совершенствования – курсы, семинары, конференции и т.п. Руководители и педагогические работники проходят курсы повышения квалификации по должности не реже 1 раза в 3 года. В 2021 году курсы повышения квалификации прошли 275 педагогических работников, в том числе по программам персонифицированного учета 85 человек.</w:t>
      </w:r>
    </w:p>
    <w:p w14:paraId="279471C2" w14:textId="77777777" w:rsidR="00F74483" w:rsidRPr="00E5091F" w:rsidRDefault="00F74483" w:rsidP="00F74483">
      <w:pPr>
        <w:widowControl w:val="0"/>
        <w:spacing w:after="0" w:line="240" w:lineRule="auto"/>
        <w:ind w:firstLine="720"/>
        <w:jc w:val="both"/>
        <w:rPr>
          <w:rFonts w:ascii="Times New Roman" w:eastAsia="Arial" w:hAnsi="Times New Roman" w:cs="Times New Roman"/>
          <w:sz w:val="24"/>
          <w:szCs w:val="24"/>
        </w:rPr>
      </w:pPr>
      <w:r w:rsidRPr="00E5091F">
        <w:rPr>
          <w:rFonts w:ascii="Times New Roman" w:eastAsia="Arial" w:hAnsi="Times New Roman" w:cs="Times New Roman"/>
          <w:sz w:val="24"/>
          <w:szCs w:val="24"/>
        </w:rPr>
        <w:t xml:space="preserve">В 2021 году был проведен районный конкурс «Классный руководитель (воспитатель) - 2021», в котором приняло участие 20 педагогических работников из 12 образовательных учреждений. В финале конкурса </w:t>
      </w:r>
      <w:proofErr w:type="gramStart"/>
      <w:r w:rsidRPr="00E5091F">
        <w:rPr>
          <w:rFonts w:ascii="Times New Roman" w:eastAsia="Arial" w:hAnsi="Times New Roman" w:cs="Times New Roman"/>
          <w:sz w:val="24"/>
          <w:szCs w:val="24"/>
        </w:rPr>
        <w:t>участвовало  4</w:t>
      </w:r>
      <w:proofErr w:type="gramEnd"/>
      <w:r w:rsidRPr="00E5091F">
        <w:rPr>
          <w:rFonts w:ascii="Times New Roman" w:eastAsia="Arial" w:hAnsi="Times New Roman" w:cs="Times New Roman"/>
          <w:sz w:val="24"/>
          <w:szCs w:val="24"/>
        </w:rPr>
        <w:t xml:space="preserve"> педагога: Шкляева Е.Н., учитель МБОУ «Чепецкая СОШ», Корепанова Е.В., учитель МБОУ «Кезская СОШ №2», Вахрушева Н.А., учитель МБОУ «Александровская СОШ», Никитина Р.Ф., учитель МБОУ «</w:t>
      </w:r>
      <w:proofErr w:type="spellStart"/>
      <w:r w:rsidRPr="00E5091F">
        <w:rPr>
          <w:rFonts w:ascii="Times New Roman" w:eastAsia="Arial" w:hAnsi="Times New Roman" w:cs="Times New Roman"/>
          <w:sz w:val="24"/>
          <w:szCs w:val="24"/>
        </w:rPr>
        <w:t>Пужмезьская</w:t>
      </w:r>
      <w:proofErr w:type="spellEnd"/>
      <w:r w:rsidRPr="00E5091F">
        <w:rPr>
          <w:rFonts w:ascii="Times New Roman" w:eastAsia="Arial" w:hAnsi="Times New Roman" w:cs="Times New Roman"/>
          <w:sz w:val="24"/>
          <w:szCs w:val="24"/>
        </w:rPr>
        <w:t xml:space="preserve"> ООШ». Абсолютным победителем конкурса стала Никитина Р.Ф., учитель МБОУ «</w:t>
      </w:r>
      <w:proofErr w:type="spellStart"/>
      <w:r w:rsidRPr="00E5091F">
        <w:rPr>
          <w:rFonts w:ascii="Times New Roman" w:eastAsia="Arial" w:hAnsi="Times New Roman" w:cs="Times New Roman"/>
          <w:sz w:val="24"/>
          <w:szCs w:val="24"/>
        </w:rPr>
        <w:t>Пужмезьская</w:t>
      </w:r>
      <w:proofErr w:type="spellEnd"/>
      <w:r w:rsidRPr="00E5091F">
        <w:rPr>
          <w:rFonts w:ascii="Times New Roman" w:eastAsia="Arial" w:hAnsi="Times New Roman" w:cs="Times New Roman"/>
          <w:sz w:val="24"/>
          <w:szCs w:val="24"/>
        </w:rPr>
        <w:t xml:space="preserve"> ООШ». </w:t>
      </w:r>
    </w:p>
    <w:p w14:paraId="04DCE8E9" w14:textId="77777777" w:rsidR="00F74483" w:rsidRPr="00E5091F" w:rsidRDefault="00F74483" w:rsidP="00F74483">
      <w:pPr>
        <w:shd w:val="clear" w:color="auto" w:fill="FFFFFF"/>
        <w:spacing w:after="0" w:line="240" w:lineRule="auto"/>
        <w:ind w:firstLine="720"/>
        <w:jc w:val="both"/>
        <w:rPr>
          <w:rFonts w:ascii="Times New Roman" w:eastAsia="Arial" w:hAnsi="Times New Roman" w:cs="Times New Roman"/>
          <w:sz w:val="24"/>
          <w:szCs w:val="24"/>
        </w:rPr>
      </w:pPr>
      <w:r w:rsidRPr="00E5091F">
        <w:rPr>
          <w:rFonts w:ascii="Times New Roman" w:eastAsia="Arial" w:hAnsi="Times New Roman" w:cs="Times New Roman"/>
          <w:sz w:val="24"/>
          <w:szCs w:val="24"/>
        </w:rPr>
        <w:t>В республиканских IT-конкурсах учителя продемонстрировали мастерство в проведении уроков с использованием информационно-коммуникационных технологий, организации Интернет-проектов и образовательных событий:</w:t>
      </w:r>
    </w:p>
    <w:p w14:paraId="29DFE66C" w14:textId="77777777" w:rsidR="00F74483" w:rsidRPr="00E5091F" w:rsidRDefault="00F74483" w:rsidP="00F74483">
      <w:pPr>
        <w:numPr>
          <w:ilvl w:val="0"/>
          <w:numId w:val="37"/>
        </w:numPr>
        <w:shd w:val="clear" w:color="auto" w:fill="FFFFFF"/>
        <w:tabs>
          <w:tab w:val="left" w:pos="284"/>
        </w:tabs>
        <w:spacing w:after="0" w:line="240" w:lineRule="auto"/>
        <w:ind w:left="0" w:firstLine="709"/>
        <w:jc w:val="both"/>
        <w:rPr>
          <w:rFonts w:ascii="Times New Roman" w:eastAsia="Arial" w:hAnsi="Times New Roman" w:cs="Times New Roman"/>
          <w:sz w:val="24"/>
          <w:szCs w:val="24"/>
        </w:rPr>
      </w:pPr>
      <w:r w:rsidRPr="00E5091F">
        <w:rPr>
          <w:rFonts w:ascii="Times New Roman" w:eastAsia="Arial" w:hAnsi="Times New Roman" w:cs="Times New Roman"/>
          <w:sz w:val="24"/>
          <w:szCs w:val="24"/>
        </w:rPr>
        <w:t>1 место в номинации «Дистанционное обучение без границ» - Докучаев А.В., учитель химии, биологии МБОУ «Кезская СОШ №1»;</w:t>
      </w:r>
    </w:p>
    <w:p w14:paraId="0D97846B" w14:textId="77777777" w:rsidR="00F74483" w:rsidRPr="00E5091F" w:rsidRDefault="00F74483" w:rsidP="00F74483">
      <w:pPr>
        <w:numPr>
          <w:ilvl w:val="0"/>
          <w:numId w:val="37"/>
        </w:numPr>
        <w:shd w:val="clear" w:color="auto" w:fill="FFFFFF"/>
        <w:tabs>
          <w:tab w:val="left" w:pos="284"/>
        </w:tabs>
        <w:spacing w:after="0" w:line="240" w:lineRule="auto"/>
        <w:ind w:left="0" w:firstLine="709"/>
        <w:jc w:val="both"/>
        <w:rPr>
          <w:rFonts w:ascii="Times New Roman" w:eastAsia="Arial" w:hAnsi="Times New Roman" w:cs="Times New Roman"/>
          <w:sz w:val="24"/>
          <w:szCs w:val="24"/>
        </w:rPr>
      </w:pPr>
      <w:r w:rsidRPr="00E5091F">
        <w:rPr>
          <w:rFonts w:ascii="Times New Roman" w:eastAsia="Arial" w:hAnsi="Times New Roman" w:cs="Times New Roman"/>
          <w:sz w:val="24"/>
          <w:szCs w:val="24"/>
        </w:rPr>
        <w:t xml:space="preserve">2 место в номинации «Образовательное видео» - </w:t>
      </w:r>
      <w:proofErr w:type="spellStart"/>
      <w:r w:rsidRPr="00E5091F">
        <w:rPr>
          <w:rFonts w:ascii="Times New Roman" w:eastAsia="Arial" w:hAnsi="Times New Roman" w:cs="Times New Roman"/>
          <w:sz w:val="24"/>
          <w:szCs w:val="24"/>
        </w:rPr>
        <w:t>Селукова</w:t>
      </w:r>
      <w:proofErr w:type="spellEnd"/>
      <w:r w:rsidRPr="00E5091F">
        <w:rPr>
          <w:rFonts w:ascii="Times New Roman" w:eastAsia="Arial" w:hAnsi="Times New Roman" w:cs="Times New Roman"/>
          <w:sz w:val="24"/>
          <w:szCs w:val="24"/>
        </w:rPr>
        <w:t xml:space="preserve"> Н.Г., педагог дополнительного образования МБУДО «Кезский РЦДТ».</w:t>
      </w:r>
    </w:p>
    <w:p w14:paraId="08BFC5C8" w14:textId="77777777" w:rsidR="00F74483" w:rsidRPr="00E5091F" w:rsidRDefault="00F74483" w:rsidP="00F74483">
      <w:pPr>
        <w:shd w:val="clear" w:color="auto" w:fill="FFFFFF"/>
        <w:tabs>
          <w:tab w:val="left" w:pos="284"/>
        </w:tabs>
        <w:spacing w:after="0" w:line="240" w:lineRule="auto"/>
        <w:jc w:val="both"/>
        <w:rPr>
          <w:rFonts w:ascii="Times New Roman" w:eastAsia="Arial" w:hAnsi="Times New Roman" w:cs="Times New Roman"/>
          <w:sz w:val="24"/>
          <w:szCs w:val="24"/>
        </w:rPr>
      </w:pPr>
      <w:r w:rsidRPr="00E5091F">
        <w:rPr>
          <w:rFonts w:ascii="Times New Roman" w:eastAsia="Arial" w:hAnsi="Times New Roman" w:cs="Times New Roman"/>
          <w:sz w:val="24"/>
          <w:szCs w:val="24"/>
        </w:rPr>
        <w:tab/>
      </w:r>
      <w:r w:rsidRPr="00E5091F">
        <w:rPr>
          <w:rFonts w:ascii="Times New Roman" w:eastAsia="Arial" w:hAnsi="Times New Roman" w:cs="Times New Roman"/>
          <w:sz w:val="24"/>
          <w:szCs w:val="24"/>
        </w:rPr>
        <w:tab/>
        <w:t xml:space="preserve">Победитель регионального конкурса лучших практик в системе дополнительного образования в номинации «Кейс программно-методической разработки дополнительной общеобразовательной общеразвивающей программы» с работой «Социальное проектирование как средство развития социальной активности обучающихся» - </w:t>
      </w:r>
      <w:proofErr w:type="spellStart"/>
      <w:r w:rsidRPr="00E5091F">
        <w:rPr>
          <w:rFonts w:ascii="Times New Roman" w:eastAsia="Arial" w:hAnsi="Times New Roman" w:cs="Times New Roman"/>
          <w:sz w:val="24"/>
          <w:szCs w:val="24"/>
        </w:rPr>
        <w:t>Селукова</w:t>
      </w:r>
      <w:proofErr w:type="spellEnd"/>
      <w:r w:rsidRPr="00E5091F">
        <w:rPr>
          <w:rFonts w:ascii="Times New Roman" w:eastAsia="Arial" w:hAnsi="Times New Roman" w:cs="Times New Roman"/>
          <w:sz w:val="24"/>
          <w:szCs w:val="24"/>
        </w:rPr>
        <w:t xml:space="preserve"> Н.Г., </w:t>
      </w:r>
      <w:r w:rsidRPr="00E5091F">
        <w:rPr>
          <w:rFonts w:ascii="Times New Roman" w:eastAsia="Arial" w:hAnsi="Times New Roman" w:cs="Times New Roman"/>
          <w:sz w:val="24"/>
          <w:szCs w:val="24"/>
        </w:rPr>
        <w:tab/>
        <w:t>педагог дополнительного образования МБУДО «Кезский РЦДТ». Данная работа удостоена второго места во всероссийском конкурсе программ методических разработок «Панорама методических кейсов».</w:t>
      </w:r>
    </w:p>
    <w:p w14:paraId="40133304" w14:textId="77777777" w:rsidR="00F74483" w:rsidRPr="00E5091F" w:rsidRDefault="00F74483" w:rsidP="00F74483">
      <w:pPr>
        <w:shd w:val="clear" w:color="auto" w:fill="FFFFFF"/>
        <w:spacing w:after="0" w:line="240" w:lineRule="auto"/>
        <w:ind w:firstLine="720"/>
        <w:jc w:val="both"/>
        <w:rPr>
          <w:rFonts w:ascii="Times New Roman" w:eastAsia="Arial" w:hAnsi="Times New Roman" w:cs="Times New Roman"/>
          <w:sz w:val="24"/>
          <w:szCs w:val="24"/>
        </w:rPr>
      </w:pPr>
      <w:r w:rsidRPr="00E5091F">
        <w:rPr>
          <w:rFonts w:ascii="Times New Roman" w:eastAsia="Arial" w:hAnsi="Times New Roman" w:cs="Times New Roman"/>
          <w:sz w:val="24"/>
          <w:szCs w:val="24"/>
        </w:rPr>
        <w:t>В республиканском конкурсе методических материалов «Новое воспитание в новой реальности» в номинации «Внеурочная деятельность» победитель – Никитина Л.В., учитель МБОУ «</w:t>
      </w:r>
      <w:proofErr w:type="spellStart"/>
      <w:r w:rsidRPr="00E5091F">
        <w:rPr>
          <w:rFonts w:ascii="Times New Roman" w:eastAsia="Arial" w:hAnsi="Times New Roman" w:cs="Times New Roman"/>
          <w:sz w:val="24"/>
          <w:szCs w:val="24"/>
        </w:rPr>
        <w:t>Поломская</w:t>
      </w:r>
      <w:proofErr w:type="spellEnd"/>
      <w:r w:rsidRPr="00E5091F">
        <w:rPr>
          <w:rFonts w:ascii="Times New Roman" w:eastAsia="Arial" w:hAnsi="Times New Roman" w:cs="Times New Roman"/>
          <w:sz w:val="24"/>
          <w:szCs w:val="24"/>
        </w:rPr>
        <w:t xml:space="preserve"> ООШ». Под руководством Никитиной Л.В. команда учащихся МБОУ «</w:t>
      </w:r>
      <w:proofErr w:type="spellStart"/>
      <w:r w:rsidRPr="00E5091F">
        <w:rPr>
          <w:rFonts w:ascii="Times New Roman" w:eastAsia="Arial" w:hAnsi="Times New Roman" w:cs="Times New Roman"/>
          <w:sz w:val="24"/>
          <w:szCs w:val="24"/>
        </w:rPr>
        <w:t>Поломская</w:t>
      </w:r>
      <w:proofErr w:type="spellEnd"/>
      <w:r w:rsidRPr="00E5091F">
        <w:rPr>
          <w:rFonts w:ascii="Times New Roman" w:eastAsia="Arial" w:hAnsi="Times New Roman" w:cs="Times New Roman"/>
          <w:sz w:val="24"/>
          <w:szCs w:val="24"/>
        </w:rPr>
        <w:t xml:space="preserve"> ООШ» стала победителем во всероссийском конкурсе на лучший стенд «</w:t>
      </w:r>
      <w:proofErr w:type="spellStart"/>
      <w:r w:rsidRPr="00E5091F">
        <w:rPr>
          <w:rFonts w:ascii="Times New Roman" w:eastAsia="Arial" w:hAnsi="Times New Roman" w:cs="Times New Roman"/>
          <w:sz w:val="24"/>
          <w:szCs w:val="24"/>
        </w:rPr>
        <w:t>Эколята</w:t>
      </w:r>
      <w:proofErr w:type="spellEnd"/>
      <w:r w:rsidRPr="00E5091F">
        <w:rPr>
          <w:rFonts w:ascii="Times New Roman" w:eastAsia="Arial" w:hAnsi="Times New Roman" w:cs="Times New Roman"/>
          <w:sz w:val="24"/>
          <w:szCs w:val="24"/>
        </w:rPr>
        <w:t xml:space="preserve"> – молодые защитники природы».</w:t>
      </w:r>
    </w:p>
    <w:p w14:paraId="3B99047C" w14:textId="77777777" w:rsidR="00F74483" w:rsidRPr="00E5091F" w:rsidRDefault="00F74483" w:rsidP="00F74483">
      <w:pPr>
        <w:widowControl w:val="0"/>
        <w:spacing w:after="0" w:line="240" w:lineRule="auto"/>
        <w:ind w:firstLine="720"/>
        <w:jc w:val="both"/>
        <w:rPr>
          <w:rFonts w:ascii="Times New Roman" w:eastAsia="Arial" w:hAnsi="Times New Roman" w:cs="Times New Roman"/>
          <w:sz w:val="24"/>
          <w:szCs w:val="24"/>
          <w:shd w:val="clear" w:color="auto" w:fill="FFFFFF"/>
        </w:rPr>
      </w:pPr>
      <w:r w:rsidRPr="00E5091F">
        <w:rPr>
          <w:rFonts w:ascii="Times New Roman" w:eastAsia="Arial" w:hAnsi="Times New Roman" w:cs="Times New Roman"/>
          <w:sz w:val="24"/>
          <w:szCs w:val="24"/>
          <w:shd w:val="clear" w:color="auto" w:fill="FFFFFF"/>
        </w:rPr>
        <w:t xml:space="preserve">В 2021 году победителями конкурса на присуждение премий лучшим учителям за достижения в педагогической деятельности стали 2 учителя: Ветошкина Н.В., учитель информатики, математики МБОУ «Кезская СОШ №1» (на федеральном уровне), Трефилова И.В., учитель технологии МБОУ «Кезская СОШ №1» (на региональном уровне). Победитель конкурса на получение денежного поощрения лучшим </w:t>
      </w:r>
      <w:r w:rsidRPr="00E5091F">
        <w:rPr>
          <w:rFonts w:ascii="Times New Roman" w:eastAsia="Arial" w:hAnsi="Times New Roman" w:cs="Times New Roman"/>
          <w:sz w:val="24"/>
          <w:szCs w:val="24"/>
          <w:shd w:val="clear" w:color="auto" w:fill="FFFFFF"/>
        </w:rPr>
        <w:lastRenderedPageBreak/>
        <w:t xml:space="preserve">педагогическим работникам </w:t>
      </w:r>
      <w:proofErr w:type="gramStart"/>
      <w:r w:rsidRPr="00E5091F">
        <w:rPr>
          <w:rFonts w:ascii="Times New Roman" w:eastAsia="Arial" w:hAnsi="Times New Roman" w:cs="Times New Roman"/>
          <w:sz w:val="24"/>
          <w:szCs w:val="24"/>
          <w:shd w:val="clear" w:color="auto" w:fill="FFFFFF"/>
        </w:rPr>
        <w:t>УР  -</w:t>
      </w:r>
      <w:proofErr w:type="gramEnd"/>
      <w:r w:rsidRPr="00E5091F">
        <w:rPr>
          <w:rFonts w:ascii="Times New Roman" w:eastAsia="Arial" w:hAnsi="Times New Roman" w:cs="Times New Roman"/>
          <w:sz w:val="24"/>
          <w:szCs w:val="24"/>
          <w:shd w:val="clear" w:color="auto" w:fill="FFFFFF"/>
        </w:rPr>
        <w:t xml:space="preserve"> </w:t>
      </w:r>
      <w:proofErr w:type="spellStart"/>
      <w:r w:rsidRPr="00E5091F">
        <w:rPr>
          <w:rFonts w:ascii="Times New Roman" w:eastAsia="Arial" w:hAnsi="Times New Roman" w:cs="Times New Roman"/>
          <w:sz w:val="24"/>
          <w:szCs w:val="24"/>
          <w:shd w:val="clear" w:color="auto" w:fill="FFFFFF"/>
        </w:rPr>
        <w:t>Селукова</w:t>
      </w:r>
      <w:proofErr w:type="spellEnd"/>
      <w:r w:rsidRPr="00E5091F">
        <w:rPr>
          <w:rFonts w:ascii="Times New Roman" w:eastAsia="Arial" w:hAnsi="Times New Roman" w:cs="Times New Roman"/>
          <w:sz w:val="24"/>
          <w:szCs w:val="24"/>
          <w:shd w:val="clear" w:color="auto" w:fill="FFFFFF"/>
        </w:rPr>
        <w:t xml:space="preserve"> Н.Г., педагог дополнительного образования МБУДО «Кезский РЦДТ».</w:t>
      </w:r>
    </w:p>
    <w:p w14:paraId="784DCF54" w14:textId="77777777" w:rsidR="00F74483" w:rsidRPr="00E5091F" w:rsidRDefault="00F74483" w:rsidP="00F74483">
      <w:pPr>
        <w:shd w:val="clear" w:color="auto" w:fill="FFFFFF"/>
        <w:spacing w:after="0" w:line="240" w:lineRule="auto"/>
        <w:ind w:firstLine="708"/>
        <w:jc w:val="both"/>
        <w:textAlignment w:val="baseline"/>
        <w:rPr>
          <w:rFonts w:ascii="Times New Roman" w:eastAsia="Arial" w:hAnsi="Times New Roman" w:cs="Times New Roman"/>
          <w:sz w:val="24"/>
          <w:szCs w:val="24"/>
        </w:rPr>
      </w:pPr>
      <w:r w:rsidRPr="00E5091F">
        <w:rPr>
          <w:rFonts w:ascii="Times New Roman" w:eastAsia="Arial" w:hAnsi="Times New Roman" w:cs="Times New Roman"/>
          <w:sz w:val="24"/>
          <w:szCs w:val="24"/>
        </w:rPr>
        <w:t xml:space="preserve">Одним из способов поддержки педагогов на государственном уровне посредством предоставления социальных гарантий является почетное звание «Ветеран труда». </w:t>
      </w:r>
    </w:p>
    <w:p w14:paraId="5C17B1E4" w14:textId="77777777" w:rsidR="00F74483" w:rsidRPr="00E5091F" w:rsidRDefault="00F74483" w:rsidP="00F74483">
      <w:pPr>
        <w:spacing w:after="0" w:line="240" w:lineRule="auto"/>
        <w:jc w:val="center"/>
        <w:rPr>
          <w:rFonts w:ascii="Times New Roman" w:eastAsia="Arial" w:hAnsi="Times New Roman" w:cs="Times New Roman"/>
          <w:b/>
          <w:sz w:val="24"/>
          <w:szCs w:val="24"/>
        </w:rPr>
      </w:pPr>
    </w:p>
    <w:p w14:paraId="141052B8" w14:textId="77777777" w:rsidR="00F74483" w:rsidRPr="00E5091F" w:rsidRDefault="00F74483" w:rsidP="00F74483">
      <w:pPr>
        <w:spacing w:after="0" w:line="240" w:lineRule="auto"/>
        <w:jc w:val="center"/>
        <w:rPr>
          <w:rFonts w:ascii="Times New Roman" w:eastAsia="Arial" w:hAnsi="Times New Roman" w:cs="Times New Roman"/>
          <w:b/>
          <w:sz w:val="24"/>
          <w:szCs w:val="24"/>
        </w:rPr>
      </w:pPr>
      <w:r w:rsidRPr="00E5091F">
        <w:rPr>
          <w:rFonts w:ascii="Times New Roman" w:eastAsia="Arial" w:hAnsi="Times New Roman" w:cs="Times New Roman"/>
          <w:b/>
          <w:sz w:val="24"/>
          <w:szCs w:val="24"/>
        </w:rPr>
        <w:t xml:space="preserve">Количество ведомственных и государственных наград </w:t>
      </w:r>
    </w:p>
    <w:p w14:paraId="51421CFB" w14:textId="77777777" w:rsidR="00F74483" w:rsidRPr="00E5091F" w:rsidRDefault="00F74483" w:rsidP="00F74483">
      <w:pPr>
        <w:spacing w:after="0" w:line="240" w:lineRule="auto"/>
        <w:jc w:val="center"/>
        <w:rPr>
          <w:rFonts w:ascii="Times New Roman" w:eastAsia="Arial" w:hAnsi="Times New Roman" w:cs="Times New Roman"/>
          <w:b/>
          <w:sz w:val="24"/>
          <w:szCs w:val="24"/>
        </w:rPr>
      </w:pPr>
      <w:r w:rsidRPr="00E5091F">
        <w:rPr>
          <w:rFonts w:ascii="Times New Roman" w:eastAsia="Arial" w:hAnsi="Times New Roman" w:cs="Times New Roman"/>
          <w:b/>
          <w:sz w:val="24"/>
          <w:szCs w:val="24"/>
        </w:rPr>
        <w:t>работникам образовательных учреждений, полученным в 2021 году</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0"/>
        <w:gridCol w:w="2126"/>
      </w:tblGrid>
      <w:tr w:rsidR="00E5091F" w:rsidRPr="00E5091F" w14:paraId="4F488CD2" w14:textId="77777777" w:rsidTr="000F4BFE">
        <w:trPr>
          <w:trHeight w:val="490"/>
        </w:trPr>
        <w:tc>
          <w:tcPr>
            <w:tcW w:w="7230" w:type="dxa"/>
            <w:tcBorders>
              <w:tl2br w:val="single" w:sz="2" w:space="0" w:color="auto"/>
            </w:tcBorders>
            <w:shd w:val="clear" w:color="auto" w:fill="D6E3BC"/>
          </w:tcPr>
          <w:p w14:paraId="705EB59A" w14:textId="77777777" w:rsidR="00F74483" w:rsidRPr="00E5091F" w:rsidRDefault="00F74483" w:rsidP="000F4BFE">
            <w:pPr>
              <w:widowControl w:val="0"/>
              <w:spacing w:after="0" w:line="240" w:lineRule="auto"/>
              <w:jc w:val="both"/>
              <w:rPr>
                <w:rFonts w:ascii="Times New Roman" w:eastAsia="Times New Roman" w:hAnsi="Times New Roman" w:cs="Times New Roman"/>
                <w:sz w:val="24"/>
                <w:szCs w:val="24"/>
                <w:lang w:eastAsia="ar-SA"/>
              </w:rPr>
            </w:pPr>
          </w:p>
          <w:p w14:paraId="7C69CEC6" w14:textId="77777777" w:rsidR="00F74483" w:rsidRPr="00E5091F" w:rsidRDefault="00F74483" w:rsidP="000F4BFE">
            <w:pPr>
              <w:widowControl w:val="0"/>
              <w:spacing w:after="0" w:line="240" w:lineRule="auto"/>
              <w:jc w:val="both"/>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 xml:space="preserve">Наименование </w:t>
            </w:r>
          </w:p>
        </w:tc>
        <w:tc>
          <w:tcPr>
            <w:tcW w:w="2126" w:type="dxa"/>
            <w:shd w:val="clear" w:color="auto" w:fill="D6E3BC"/>
          </w:tcPr>
          <w:p w14:paraId="022E8FA0"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Количество</w:t>
            </w:r>
          </w:p>
        </w:tc>
      </w:tr>
      <w:tr w:rsidR="00E5091F" w:rsidRPr="00E5091F" w14:paraId="53BE7160" w14:textId="77777777" w:rsidTr="000F4BFE">
        <w:tc>
          <w:tcPr>
            <w:tcW w:w="7230" w:type="dxa"/>
            <w:shd w:val="clear" w:color="auto" w:fill="auto"/>
          </w:tcPr>
          <w:p w14:paraId="2D4F27C3" w14:textId="77777777" w:rsidR="00F74483" w:rsidRPr="00E5091F" w:rsidRDefault="00F74483" w:rsidP="000F4BFE">
            <w:pPr>
              <w:widowControl w:val="0"/>
              <w:spacing w:after="0" w:line="240" w:lineRule="auto"/>
              <w:jc w:val="both"/>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shd w:val="clear" w:color="auto" w:fill="FFFFFF"/>
                <w:lang w:eastAsia="ar-SA"/>
              </w:rPr>
              <w:t>Заслуженный работник народного образования УР</w:t>
            </w:r>
          </w:p>
        </w:tc>
        <w:tc>
          <w:tcPr>
            <w:tcW w:w="2126" w:type="dxa"/>
          </w:tcPr>
          <w:p w14:paraId="50B53BA8"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0</w:t>
            </w:r>
          </w:p>
        </w:tc>
      </w:tr>
      <w:tr w:rsidR="00E5091F" w:rsidRPr="00E5091F" w14:paraId="19E5F4CB" w14:textId="77777777" w:rsidTr="000F4BFE">
        <w:tc>
          <w:tcPr>
            <w:tcW w:w="7230" w:type="dxa"/>
            <w:tcBorders>
              <w:bottom w:val="single" w:sz="4" w:space="0" w:color="auto"/>
            </w:tcBorders>
            <w:shd w:val="clear" w:color="auto" w:fill="auto"/>
          </w:tcPr>
          <w:p w14:paraId="4C104571" w14:textId="77777777" w:rsidR="00F74483" w:rsidRPr="00E5091F" w:rsidRDefault="00F74483" w:rsidP="000F4BFE">
            <w:pPr>
              <w:widowControl w:val="0"/>
              <w:spacing w:after="0" w:line="240" w:lineRule="auto"/>
              <w:jc w:val="both"/>
              <w:rPr>
                <w:rFonts w:ascii="Times New Roman" w:eastAsia="Times New Roman" w:hAnsi="Times New Roman" w:cs="Times New Roman"/>
                <w:b/>
                <w:sz w:val="24"/>
                <w:szCs w:val="24"/>
                <w:lang w:eastAsia="ar-SA"/>
              </w:rPr>
            </w:pPr>
            <w:r w:rsidRPr="00E5091F">
              <w:rPr>
                <w:rFonts w:ascii="Times New Roman" w:eastAsia="Times New Roman" w:hAnsi="Times New Roman" w:cs="Times New Roman"/>
                <w:sz w:val="24"/>
                <w:szCs w:val="24"/>
                <w:shd w:val="clear" w:color="auto" w:fill="FFFFFF"/>
                <w:lang w:eastAsia="ar-SA"/>
              </w:rPr>
              <w:t>Почетная грамота Государственного Совета УР</w:t>
            </w:r>
          </w:p>
        </w:tc>
        <w:tc>
          <w:tcPr>
            <w:tcW w:w="2126" w:type="dxa"/>
            <w:tcBorders>
              <w:bottom w:val="single" w:sz="4" w:space="0" w:color="auto"/>
            </w:tcBorders>
            <w:shd w:val="clear" w:color="auto" w:fill="C0C0C0"/>
          </w:tcPr>
          <w:p w14:paraId="2744EA87"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3</w:t>
            </w:r>
          </w:p>
        </w:tc>
      </w:tr>
      <w:tr w:rsidR="00E5091F" w:rsidRPr="00E5091F" w14:paraId="312FB1C2" w14:textId="77777777" w:rsidTr="000F4BFE">
        <w:tc>
          <w:tcPr>
            <w:tcW w:w="7230" w:type="dxa"/>
            <w:shd w:val="clear" w:color="auto" w:fill="auto"/>
          </w:tcPr>
          <w:p w14:paraId="25ECC89E" w14:textId="77777777" w:rsidR="00F74483" w:rsidRPr="00E5091F" w:rsidRDefault="00F74483" w:rsidP="000F4BFE">
            <w:pPr>
              <w:widowControl w:val="0"/>
              <w:spacing w:after="0" w:line="240" w:lineRule="auto"/>
              <w:jc w:val="both"/>
              <w:rPr>
                <w:rFonts w:ascii="Times New Roman" w:eastAsia="Times New Roman" w:hAnsi="Times New Roman" w:cs="Times New Roman"/>
                <w:b/>
                <w:sz w:val="24"/>
                <w:szCs w:val="24"/>
                <w:lang w:eastAsia="ar-SA"/>
              </w:rPr>
            </w:pPr>
            <w:r w:rsidRPr="00E5091F">
              <w:rPr>
                <w:rFonts w:ascii="Times New Roman" w:eastAsia="Times New Roman" w:hAnsi="Times New Roman" w:cs="Times New Roman"/>
                <w:sz w:val="24"/>
                <w:szCs w:val="24"/>
                <w:shd w:val="clear" w:color="auto" w:fill="FFFFFF"/>
                <w:lang w:eastAsia="ar-SA"/>
              </w:rPr>
              <w:t>Почетная грамота Правительства УР</w:t>
            </w:r>
          </w:p>
        </w:tc>
        <w:tc>
          <w:tcPr>
            <w:tcW w:w="2126" w:type="dxa"/>
            <w:shd w:val="clear" w:color="auto" w:fill="FFFF99"/>
          </w:tcPr>
          <w:p w14:paraId="07D92A12"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3</w:t>
            </w:r>
          </w:p>
        </w:tc>
      </w:tr>
      <w:tr w:rsidR="00E5091F" w:rsidRPr="00E5091F" w14:paraId="5F6B5E09" w14:textId="77777777" w:rsidTr="000F4BFE">
        <w:tc>
          <w:tcPr>
            <w:tcW w:w="7230" w:type="dxa"/>
            <w:shd w:val="clear" w:color="auto" w:fill="auto"/>
          </w:tcPr>
          <w:p w14:paraId="0DC32251" w14:textId="77777777" w:rsidR="00F74483" w:rsidRPr="00E5091F" w:rsidRDefault="00F74483" w:rsidP="000F4BFE">
            <w:pPr>
              <w:widowControl w:val="0"/>
              <w:spacing w:after="0" w:line="240" w:lineRule="auto"/>
              <w:jc w:val="both"/>
              <w:rPr>
                <w:rFonts w:ascii="Times New Roman" w:eastAsia="Times New Roman" w:hAnsi="Times New Roman" w:cs="Times New Roman"/>
                <w:sz w:val="24"/>
                <w:szCs w:val="24"/>
                <w:shd w:val="clear" w:color="auto" w:fill="FFFFFF"/>
                <w:lang w:eastAsia="ar-SA"/>
              </w:rPr>
            </w:pPr>
            <w:r w:rsidRPr="00E5091F">
              <w:rPr>
                <w:rFonts w:ascii="Times New Roman" w:eastAsia="Times New Roman" w:hAnsi="Times New Roman" w:cs="Times New Roman"/>
                <w:sz w:val="24"/>
                <w:szCs w:val="24"/>
                <w:shd w:val="clear" w:color="auto" w:fill="FFFFFF"/>
                <w:lang w:eastAsia="ar-SA"/>
              </w:rPr>
              <w:t>Почетный работник воспитания и просвещения РФ</w:t>
            </w:r>
          </w:p>
        </w:tc>
        <w:tc>
          <w:tcPr>
            <w:tcW w:w="2126" w:type="dxa"/>
            <w:shd w:val="clear" w:color="auto" w:fill="FFFF99"/>
          </w:tcPr>
          <w:p w14:paraId="120831CE"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0</w:t>
            </w:r>
          </w:p>
        </w:tc>
      </w:tr>
      <w:tr w:rsidR="00E5091F" w:rsidRPr="00E5091F" w14:paraId="2C9B44B8" w14:textId="77777777" w:rsidTr="000F4BFE">
        <w:tc>
          <w:tcPr>
            <w:tcW w:w="7230" w:type="dxa"/>
            <w:shd w:val="clear" w:color="auto" w:fill="auto"/>
          </w:tcPr>
          <w:p w14:paraId="350373EF" w14:textId="77777777" w:rsidR="00F74483" w:rsidRPr="00E5091F" w:rsidRDefault="00F74483" w:rsidP="000F4BFE">
            <w:pPr>
              <w:widowControl w:val="0"/>
              <w:spacing w:after="0" w:line="240" w:lineRule="auto"/>
              <w:jc w:val="both"/>
              <w:rPr>
                <w:rFonts w:ascii="Times New Roman" w:eastAsia="Times New Roman" w:hAnsi="Times New Roman" w:cs="Times New Roman"/>
                <w:sz w:val="24"/>
                <w:szCs w:val="24"/>
                <w:shd w:val="clear" w:color="auto" w:fill="FFFFFF"/>
                <w:lang w:eastAsia="ar-SA"/>
              </w:rPr>
            </w:pPr>
            <w:r w:rsidRPr="00E5091F">
              <w:rPr>
                <w:rFonts w:ascii="Times New Roman" w:eastAsia="Times New Roman" w:hAnsi="Times New Roman" w:cs="Times New Roman"/>
                <w:sz w:val="24"/>
                <w:szCs w:val="24"/>
                <w:shd w:val="clear" w:color="auto" w:fill="FFFFFF"/>
                <w:lang w:eastAsia="ar-SA"/>
              </w:rPr>
              <w:t>Отличник просвещения</w:t>
            </w:r>
          </w:p>
        </w:tc>
        <w:tc>
          <w:tcPr>
            <w:tcW w:w="2126" w:type="dxa"/>
            <w:shd w:val="clear" w:color="auto" w:fill="FFFF99"/>
          </w:tcPr>
          <w:p w14:paraId="60836A8B"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0</w:t>
            </w:r>
          </w:p>
        </w:tc>
      </w:tr>
      <w:tr w:rsidR="00E5091F" w:rsidRPr="00E5091F" w14:paraId="52EF946E" w14:textId="77777777" w:rsidTr="000F4BFE">
        <w:tc>
          <w:tcPr>
            <w:tcW w:w="7230" w:type="dxa"/>
            <w:shd w:val="clear" w:color="auto" w:fill="auto"/>
          </w:tcPr>
          <w:p w14:paraId="5BA801BC" w14:textId="77777777" w:rsidR="00F74483" w:rsidRPr="00E5091F" w:rsidRDefault="00F74483" w:rsidP="000F4BFE">
            <w:pPr>
              <w:widowControl w:val="0"/>
              <w:spacing w:after="0" w:line="240" w:lineRule="auto"/>
              <w:jc w:val="both"/>
              <w:rPr>
                <w:rFonts w:ascii="Times New Roman" w:eastAsia="Times New Roman" w:hAnsi="Times New Roman" w:cs="Times New Roman"/>
                <w:sz w:val="24"/>
                <w:szCs w:val="24"/>
                <w:shd w:val="clear" w:color="auto" w:fill="FFFFFF"/>
                <w:lang w:eastAsia="ar-SA"/>
              </w:rPr>
            </w:pPr>
            <w:r w:rsidRPr="00E5091F">
              <w:rPr>
                <w:rFonts w:ascii="Times New Roman" w:eastAsia="Times New Roman" w:hAnsi="Times New Roman" w:cs="Times New Roman"/>
                <w:sz w:val="24"/>
                <w:szCs w:val="24"/>
                <w:shd w:val="clear" w:color="auto" w:fill="FFFFFF"/>
                <w:lang w:eastAsia="ar-SA"/>
              </w:rPr>
              <w:t xml:space="preserve">Почетная грамота </w:t>
            </w:r>
            <w:proofErr w:type="spellStart"/>
            <w:r w:rsidRPr="00E5091F">
              <w:rPr>
                <w:rFonts w:ascii="Times New Roman" w:eastAsia="Times New Roman" w:hAnsi="Times New Roman" w:cs="Times New Roman"/>
                <w:sz w:val="24"/>
                <w:szCs w:val="24"/>
                <w:shd w:val="clear" w:color="auto" w:fill="FFFFFF"/>
                <w:lang w:eastAsia="ar-SA"/>
              </w:rPr>
              <w:t>МОиН</w:t>
            </w:r>
            <w:proofErr w:type="spellEnd"/>
            <w:r w:rsidRPr="00E5091F">
              <w:rPr>
                <w:rFonts w:ascii="Times New Roman" w:eastAsia="Times New Roman" w:hAnsi="Times New Roman" w:cs="Times New Roman"/>
                <w:sz w:val="24"/>
                <w:szCs w:val="24"/>
                <w:shd w:val="clear" w:color="auto" w:fill="FFFFFF"/>
                <w:lang w:eastAsia="ar-SA"/>
              </w:rPr>
              <w:t xml:space="preserve"> УР</w:t>
            </w:r>
          </w:p>
        </w:tc>
        <w:tc>
          <w:tcPr>
            <w:tcW w:w="2126" w:type="dxa"/>
            <w:shd w:val="clear" w:color="auto" w:fill="FFFF99"/>
          </w:tcPr>
          <w:p w14:paraId="575780A8"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14</w:t>
            </w:r>
          </w:p>
        </w:tc>
      </w:tr>
      <w:tr w:rsidR="00E5091F" w:rsidRPr="00E5091F" w14:paraId="08FACAA9" w14:textId="77777777" w:rsidTr="000F4BFE">
        <w:tc>
          <w:tcPr>
            <w:tcW w:w="7230" w:type="dxa"/>
            <w:shd w:val="clear" w:color="auto" w:fill="auto"/>
          </w:tcPr>
          <w:p w14:paraId="4C1E3346" w14:textId="77777777" w:rsidR="00F74483" w:rsidRPr="00E5091F" w:rsidRDefault="00F74483" w:rsidP="000F4BFE">
            <w:pPr>
              <w:widowControl w:val="0"/>
              <w:spacing w:after="0" w:line="240" w:lineRule="auto"/>
              <w:jc w:val="both"/>
              <w:rPr>
                <w:rFonts w:ascii="Times New Roman" w:eastAsia="Times New Roman" w:hAnsi="Times New Roman" w:cs="Times New Roman"/>
                <w:sz w:val="24"/>
                <w:szCs w:val="24"/>
                <w:shd w:val="clear" w:color="auto" w:fill="FFFFFF"/>
                <w:lang w:eastAsia="ar-SA"/>
              </w:rPr>
            </w:pPr>
            <w:r w:rsidRPr="00E5091F">
              <w:rPr>
                <w:rFonts w:ascii="Times New Roman" w:eastAsia="Times New Roman" w:hAnsi="Times New Roman" w:cs="Times New Roman"/>
                <w:sz w:val="24"/>
                <w:szCs w:val="24"/>
                <w:shd w:val="clear" w:color="auto" w:fill="FFFFFF"/>
                <w:lang w:eastAsia="ar-SA"/>
              </w:rPr>
              <w:t>Почетная грамота Министерства просвещения РФ</w:t>
            </w:r>
          </w:p>
        </w:tc>
        <w:tc>
          <w:tcPr>
            <w:tcW w:w="2126" w:type="dxa"/>
            <w:shd w:val="clear" w:color="auto" w:fill="FFFF99"/>
          </w:tcPr>
          <w:p w14:paraId="3DA1F32D" w14:textId="77777777" w:rsidR="00F74483" w:rsidRPr="00E5091F" w:rsidRDefault="00F74483" w:rsidP="000F4BFE">
            <w:pPr>
              <w:widowControl w:val="0"/>
              <w:spacing w:after="0" w:line="240" w:lineRule="auto"/>
              <w:jc w:val="center"/>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7</w:t>
            </w:r>
          </w:p>
        </w:tc>
      </w:tr>
    </w:tbl>
    <w:p w14:paraId="183D698C" w14:textId="77777777" w:rsidR="00F74483" w:rsidRPr="00E5091F" w:rsidRDefault="00F74483" w:rsidP="00F74483">
      <w:pPr>
        <w:widowControl w:val="0"/>
        <w:spacing w:after="0" w:line="240" w:lineRule="auto"/>
        <w:ind w:firstLine="708"/>
        <w:jc w:val="both"/>
        <w:rPr>
          <w:rFonts w:ascii="Times New Roman" w:eastAsia="Arial" w:hAnsi="Times New Roman" w:cs="Times New Roman"/>
          <w:sz w:val="24"/>
          <w:szCs w:val="24"/>
          <w:shd w:val="clear" w:color="auto" w:fill="FFFFFF"/>
        </w:rPr>
      </w:pPr>
      <w:r w:rsidRPr="00E5091F">
        <w:rPr>
          <w:rFonts w:ascii="Times New Roman" w:eastAsia="Arial" w:hAnsi="Times New Roman" w:cs="Times New Roman"/>
          <w:sz w:val="24"/>
          <w:szCs w:val="24"/>
          <w:shd w:val="clear" w:color="auto" w:fill="FFFFFF"/>
        </w:rPr>
        <w:t xml:space="preserve">В 2021 году за высокие достижения в педагогической деятельности Жигалова И.С., учитель-логопед МБДОУ «Семицветик», занесена на республиканскую Доску почета. На Доске почета Кезского района – </w:t>
      </w:r>
      <w:proofErr w:type="spellStart"/>
      <w:r w:rsidRPr="00E5091F">
        <w:rPr>
          <w:rFonts w:ascii="Times New Roman" w:eastAsia="Arial" w:hAnsi="Times New Roman" w:cs="Times New Roman"/>
          <w:sz w:val="24"/>
          <w:szCs w:val="24"/>
          <w:shd w:val="clear" w:color="auto" w:fill="FFFFFF"/>
        </w:rPr>
        <w:t>Селукова</w:t>
      </w:r>
      <w:proofErr w:type="spellEnd"/>
      <w:r w:rsidRPr="00E5091F">
        <w:rPr>
          <w:rFonts w:ascii="Times New Roman" w:eastAsia="Arial" w:hAnsi="Times New Roman" w:cs="Times New Roman"/>
          <w:sz w:val="24"/>
          <w:szCs w:val="24"/>
          <w:shd w:val="clear" w:color="auto" w:fill="FFFFFF"/>
        </w:rPr>
        <w:t xml:space="preserve"> Н.Г., педагог дополнительного образования МБУДО «Кезский РЦДТ», коллектив МБОУ «</w:t>
      </w:r>
      <w:proofErr w:type="spellStart"/>
      <w:r w:rsidRPr="00E5091F">
        <w:rPr>
          <w:rFonts w:ascii="Times New Roman" w:eastAsia="Arial" w:hAnsi="Times New Roman" w:cs="Times New Roman"/>
          <w:sz w:val="24"/>
          <w:szCs w:val="24"/>
          <w:shd w:val="clear" w:color="auto" w:fill="FFFFFF"/>
        </w:rPr>
        <w:t>Степаненская</w:t>
      </w:r>
      <w:proofErr w:type="spellEnd"/>
      <w:r w:rsidRPr="00E5091F">
        <w:rPr>
          <w:rFonts w:ascii="Times New Roman" w:eastAsia="Arial" w:hAnsi="Times New Roman" w:cs="Times New Roman"/>
          <w:sz w:val="24"/>
          <w:szCs w:val="24"/>
          <w:shd w:val="clear" w:color="auto" w:fill="FFFFFF"/>
        </w:rPr>
        <w:t xml:space="preserve"> СОШ».</w:t>
      </w:r>
    </w:p>
    <w:p w14:paraId="0706E386"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t xml:space="preserve">Важным стимулом развития кадрового потенциала является заработная плата. По итогам  2021 года средняя заработная плата педагогов дошкольного образования в районе составила 30,2 тыс. </w:t>
      </w:r>
      <w:r w:rsidRPr="00E5091F">
        <w:rPr>
          <w:rFonts w:ascii="Times New Roman" w:hAnsi="Times New Roman" w:cs="Times New Roman"/>
          <w:spacing w:val="3"/>
          <w:sz w:val="24"/>
          <w:szCs w:val="24"/>
        </w:rPr>
        <w:t>рублей</w:t>
      </w:r>
      <w:r w:rsidRPr="00E5091F">
        <w:rPr>
          <w:rFonts w:ascii="Times New Roman" w:hAnsi="Times New Roman" w:cs="Times New Roman"/>
          <w:sz w:val="24"/>
          <w:szCs w:val="24"/>
        </w:rPr>
        <w:t xml:space="preserve"> (2020 г. – 28,1 тыс. </w:t>
      </w:r>
      <w:r w:rsidRPr="00E5091F">
        <w:rPr>
          <w:rFonts w:ascii="Times New Roman" w:hAnsi="Times New Roman" w:cs="Times New Roman"/>
          <w:spacing w:val="3"/>
          <w:sz w:val="24"/>
          <w:szCs w:val="24"/>
        </w:rPr>
        <w:t>рублей</w:t>
      </w:r>
      <w:r w:rsidRPr="00E5091F">
        <w:rPr>
          <w:rFonts w:ascii="Times New Roman" w:hAnsi="Times New Roman" w:cs="Times New Roman"/>
          <w:sz w:val="24"/>
          <w:szCs w:val="24"/>
        </w:rPr>
        <w:t xml:space="preserve">), педагогов дополнительного образования – 35,2 тыс. </w:t>
      </w:r>
      <w:r w:rsidRPr="00E5091F">
        <w:rPr>
          <w:rFonts w:ascii="Times New Roman" w:hAnsi="Times New Roman" w:cs="Times New Roman"/>
          <w:spacing w:val="3"/>
          <w:sz w:val="24"/>
          <w:szCs w:val="24"/>
        </w:rPr>
        <w:t>рублей</w:t>
      </w:r>
      <w:r w:rsidRPr="00E5091F">
        <w:rPr>
          <w:rFonts w:ascii="Times New Roman" w:hAnsi="Times New Roman" w:cs="Times New Roman"/>
          <w:sz w:val="24"/>
          <w:szCs w:val="24"/>
        </w:rPr>
        <w:t xml:space="preserve"> (2020 г. – 31,1 тыс. </w:t>
      </w:r>
      <w:r w:rsidRPr="00E5091F">
        <w:rPr>
          <w:rFonts w:ascii="Times New Roman" w:hAnsi="Times New Roman" w:cs="Times New Roman"/>
          <w:spacing w:val="3"/>
          <w:sz w:val="24"/>
          <w:szCs w:val="24"/>
        </w:rPr>
        <w:t>рублей</w:t>
      </w:r>
      <w:r w:rsidRPr="00E5091F">
        <w:rPr>
          <w:rFonts w:ascii="Times New Roman" w:hAnsi="Times New Roman" w:cs="Times New Roman"/>
          <w:sz w:val="24"/>
          <w:szCs w:val="24"/>
        </w:rPr>
        <w:t xml:space="preserve">); педагогических работников общего образования –  35,1 тыс. </w:t>
      </w:r>
      <w:r w:rsidRPr="00E5091F">
        <w:rPr>
          <w:rFonts w:ascii="Times New Roman" w:hAnsi="Times New Roman" w:cs="Times New Roman"/>
          <w:spacing w:val="3"/>
          <w:sz w:val="24"/>
          <w:szCs w:val="24"/>
        </w:rPr>
        <w:t>рублей</w:t>
      </w:r>
      <w:r w:rsidRPr="00E5091F">
        <w:rPr>
          <w:rFonts w:ascii="Times New Roman" w:hAnsi="Times New Roman" w:cs="Times New Roman"/>
          <w:sz w:val="24"/>
          <w:szCs w:val="24"/>
        </w:rPr>
        <w:t xml:space="preserve"> (2020 г. –  30,0 тыс. </w:t>
      </w:r>
      <w:r w:rsidRPr="00E5091F">
        <w:rPr>
          <w:rFonts w:ascii="Times New Roman" w:hAnsi="Times New Roman" w:cs="Times New Roman"/>
          <w:spacing w:val="3"/>
          <w:sz w:val="24"/>
          <w:szCs w:val="24"/>
        </w:rPr>
        <w:t>рублей</w:t>
      </w:r>
      <w:r w:rsidRPr="00E5091F">
        <w:rPr>
          <w:rFonts w:ascii="Times New Roman" w:hAnsi="Times New Roman" w:cs="Times New Roman"/>
          <w:sz w:val="24"/>
          <w:szCs w:val="24"/>
        </w:rPr>
        <w:t xml:space="preserve">). Средняя зарплата по образованию за 2021 год составила 27,3 тыс. </w:t>
      </w:r>
      <w:r w:rsidRPr="00E5091F">
        <w:rPr>
          <w:rFonts w:ascii="Times New Roman" w:hAnsi="Times New Roman" w:cs="Times New Roman"/>
          <w:spacing w:val="3"/>
          <w:sz w:val="24"/>
          <w:szCs w:val="24"/>
        </w:rPr>
        <w:t>рублей</w:t>
      </w:r>
      <w:r w:rsidRPr="00E5091F">
        <w:rPr>
          <w:rFonts w:ascii="Times New Roman" w:hAnsi="Times New Roman" w:cs="Times New Roman"/>
          <w:sz w:val="24"/>
          <w:szCs w:val="24"/>
        </w:rPr>
        <w:t xml:space="preserve"> при количественном составе работников 841,</w:t>
      </w:r>
      <w:proofErr w:type="gramStart"/>
      <w:r w:rsidRPr="00E5091F">
        <w:rPr>
          <w:rFonts w:ascii="Times New Roman" w:hAnsi="Times New Roman" w:cs="Times New Roman"/>
          <w:sz w:val="24"/>
          <w:szCs w:val="24"/>
        </w:rPr>
        <w:t>3  человек</w:t>
      </w:r>
      <w:proofErr w:type="gramEnd"/>
      <w:r w:rsidRPr="00E5091F">
        <w:rPr>
          <w:rFonts w:ascii="Times New Roman" w:hAnsi="Times New Roman" w:cs="Times New Roman"/>
          <w:sz w:val="24"/>
          <w:szCs w:val="24"/>
        </w:rPr>
        <w:t xml:space="preserve"> (за 2020 года средняя зарплата составляла 24,7 тыс.</w:t>
      </w:r>
      <w:r w:rsidRPr="00E5091F">
        <w:rPr>
          <w:rFonts w:ascii="Times New Roman" w:hAnsi="Times New Roman" w:cs="Times New Roman"/>
          <w:spacing w:val="3"/>
          <w:sz w:val="24"/>
          <w:szCs w:val="24"/>
        </w:rPr>
        <w:t xml:space="preserve"> рублей</w:t>
      </w:r>
      <w:r w:rsidRPr="00E5091F">
        <w:rPr>
          <w:rFonts w:ascii="Times New Roman" w:hAnsi="Times New Roman" w:cs="Times New Roman"/>
          <w:sz w:val="24"/>
          <w:szCs w:val="24"/>
        </w:rPr>
        <w:t xml:space="preserve"> при составе 860,1 работников).</w:t>
      </w:r>
    </w:p>
    <w:p w14:paraId="2E533FFB"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t xml:space="preserve">Однако, несмотря на проводимую работу по повышению престижности профессии педагога, в ряде образовательных учреждений существует проблема нехватки кадров. На текущий учебный год все вакантные места закрыты совместителями и работниками пенсионного возраста.  </w:t>
      </w:r>
    </w:p>
    <w:p w14:paraId="4ACA51C8" w14:textId="77777777" w:rsidR="00F74483" w:rsidRPr="00E5091F" w:rsidRDefault="00F74483" w:rsidP="00F74483">
      <w:pPr>
        <w:spacing w:after="0" w:line="240" w:lineRule="auto"/>
        <w:jc w:val="both"/>
        <w:rPr>
          <w:rFonts w:ascii="Times New Roman" w:eastAsia="Arial" w:hAnsi="Times New Roman" w:cs="Times New Roman"/>
          <w:sz w:val="24"/>
          <w:szCs w:val="24"/>
        </w:rPr>
      </w:pPr>
      <w:r w:rsidRPr="00E5091F">
        <w:rPr>
          <w:rFonts w:ascii="Times New Roman" w:hAnsi="Times New Roman" w:cs="Times New Roman"/>
          <w:sz w:val="24"/>
          <w:szCs w:val="24"/>
          <w:shd w:val="clear" w:color="auto" w:fill="FFFFFF"/>
        </w:rPr>
        <w:tab/>
        <w:t xml:space="preserve">В декабре 2021 года проведено комплектование образовательных учреждений района педагогическими и руководящими кадрами на 2022-2023 учебный год. </w:t>
      </w:r>
      <w:r w:rsidRPr="00E5091F">
        <w:rPr>
          <w:rFonts w:ascii="Times New Roman" w:eastAsia="Times New Roman" w:hAnsi="Times New Roman" w:cs="Times New Roman"/>
          <w:sz w:val="24"/>
          <w:szCs w:val="24"/>
        </w:rPr>
        <w:t>По итогам о</w:t>
      </w:r>
      <w:r w:rsidRPr="00E5091F">
        <w:rPr>
          <w:rFonts w:ascii="Times New Roman" w:eastAsia="Arial" w:hAnsi="Times New Roman" w:cs="Times New Roman"/>
          <w:sz w:val="24"/>
          <w:szCs w:val="24"/>
        </w:rPr>
        <w:t xml:space="preserve">ткрыто 18 вакансий в 5 образовательных учреждениях Кезского района: </w:t>
      </w:r>
      <w:r w:rsidRPr="00E5091F">
        <w:rPr>
          <w:rFonts w:ascii="Times New Roman" w:hAnsi="Times New Roman" w:cs="Times New Roman"/>
          <w:sz w:val="24"/>
          <w:szCs w:val="24"/>
          <w:shd w:val="clear" w:color="auto" w:fill="FFFFFF"/>
        </w:rPr>
        <w:t xml:space="preserve">учитель математики и физики, учитель иностранного языка, </w:t>
      </w:r>
      <w:r w:rsidRPr="00E5091F">
        <w:rPr>
          <w:rFonts w:ascii="Times New Roman" w:eastAsia="Arial" w:hAnsi="Times New Roman" w:cs="Times New Roman"/>
          <w:sz w:val="24"/>
          <w:szCs w:val="24"/>
        </w:rPr>
        <w:t>учитель-дефектолог, педагог-психолог,  учитель-логопед</w:t>
      </w:r>
      <w:r w:rsidRPr="00E5091F">
        <w:rPr>
          <w:rFonts w:ascii="Times New Roman" w:hAnsi="Times New Roman" w:cs="Times New Roman"/>
          <w:sz w:val="24"/>
          <w:szCs w:val="24"/>
          <w:shd w:val="clear" w:color="auto" w:fill="FFFFFF"/>
        </w:rPr>
        <w:t xml:space="preserve"> (</w:t>
      </w:r>
      <w:r w:rsidRPr="00E5091F">
        <w:rPr>
          <w:rFonts w:ascii="Times New Roman" w:hAnsi="Times New Roman" w:cs="Times New Roman"/>
          <w:sz w:val="24"/>
          <w:szCs w:val="24"/>
        </w:rPr>
        <w:t xml:space="preserve">МБОУ «Кезская СОШ №2), </w:t>
      </w:r>
      <w:r w:rsidRPr="00E5091F">
        <w:rPr>
          <w:rFonts w:ascii="Times New Roman" w:hAnsi="Times New Roman" w:cs="Times New Roman"/>
          <w:sz w:val="24"/>
          <w:szCs w:val="24"/>
          <w:shd w:val="clear" w:color="auto" w:fill="FFFFFF"/>
        </w:rPr>
        <w:t>учитель математики и физики (</w:t>
      </w:r>
      <w:r w:rsidRPr="00E5091F">
        <w:rPr>
          <w:rFonts w:ascii="Times New Roman" w:hAnsi="Times New Roman" w:cs="Times New Roman"/>
          <w:sz w:val="24"/>
          <w:szCs w:val="24"/>
        </w:rPr>
        <w:t>МБОУ «Чепецкая СОШ»</w:t>
      </w:r>
      <w:r w:rsidRPr="00E5091F">
        <w:rPr>
          <w:rFonts w:ascii="Times New Roman" w:hAnsi="Times New Roman" w:cs="Times New Roman"/>
          <w:sz w:val="24"/>
          <w:szCs w:val="24"/>
          <w:shd w:val="clear" w:color="auto" w:fill="FFFFFF"/>
        </w:rPr>
        <w:t xml:space="preserve">), </w:t>
      </w:r>
      <w:r w:rsidRPr="00E5091F">
        <w:rPr>
          <w:rFonts w:ascii="Times New Roman" w:eastAsia="Arial" w:hAnsi="Times New Roman" w:cs="Times New Roman"/>
          <w:sz w:val="24"/>
          <w:szCs w:val="24"/>
        </w:rPr>
        <w:t>учитель физики,  учитель математики и информатики, 2 учителя иностранного языка, учитель биологии,  социальный педагог,  учитель-логопед (МБОУ «Кезская СОШ №2» - «Инженерно-технологический лицей»), учитель математики  (МБОУ «</w:t>
      </w:r>
      <w:proofErr w:type="spellStart"/>
      <w:r w:rsidRPr="00E5091F">
        <w:rPr>
          <w:rFonts w:ascii="Times New Roman" w:eastAsia="Arial" w:hAnsi="Times New Roman" w:cs="Times New Roman"/>
          <w:sz w:val="24"/>
          <w:szCs w:val="24"/>
        </w:rPr>
        <w:t>Кулигинская</w:t>
      </w:r>
      <w:proofErr w:type="spellEnd"/>
      <w:r w:rsidRPr="00E5091F">
        <w:rPr>
          <w:rFonts w:ascii="Times New Roman" w:eastAsia="Arial" w:hAnsi="Times New Roman" w:cs="Times New Roman"/>
          <w:sz w:val="24"/>
          <w:szCs w:val="24"/>
        </w:rPr>
        <w:t xml:space="preserve"> СОШ»), </w:t>
      </w:r>
      <w:r w:rsidRPr="00E5091F">
        <w:rPr>
          <w:rFonts w:ascii="Times New Roman" w:eastAsia="Arial" w:hAnsi="Times New Roman" w:cs="Times New Roman"/>
          <w:sz w:val="24"/>
          <w:szCs w:val="24"/>
          <w:u w:val="single"/>
        </w:rPr>
        <w:t xml:space="preserve"> </w:t>
      </w:r>
      <w:r w:rsidRPr="00E5091F">
        <w:rPr>
          <w:rFonts w:ascii="Times New Roman" w:eastAsia="Arial" w:hAnsi="Times New Roman" w:cs="Times New Roman"/>
          <w:sz w:val="24"/>
          <w:szCs w:val="24"/>
        </w:rPr>
        <w:t>3 ставки воспитателя</w:t>
      </w:r>
      <w:r w:rsidRPr="00E5091F">
        <w:rPr>
          <w:rFonts w:ascii="Times New Roman" w:eastAsia="Arial" w:hAnsi="Times New Roman" w:cs="Times New Roman"/>
          <w:sz w:val="24"/>
          <w:szCs w:val="24"/>
          <w:u w:val="single"/>
        </w:rPr>
        <w:t xml:space="preserve"> (</w:t>
      </w:r>
      <w:r w:rsidRPr="00E5091F">
        <w:rPr>
          <w:rFonts w:ascii="Times New Roman" w:eastAsia="Arial" w:hAnsi="Times New Roman" w:cs="Times New Roman"/>
          <w:sz w:val="24"/>
          <w:szCs w:val="24"/>
        </w:rPr>
        <w:t>МБДОУ «Детский сад «Колосок»), - методист естественнонаучной направленности и педагог дополнительного образования</w:t>
      </w:r>
    </w:p>
    <w:p w14:paraId="4EB03814" w14:textId="77777777" w:rsidR="00F74483" w:rsidRPr="00E5091F" w:rsidRDefault="00F74483" w:rsidP="00F74483">
      <w:pPr>
        <w:spacing w:after="0" w:line="240" w:lineRule="auto"/>
        <w:rPr>
          <w:rFonts w:ascii="Times New Roman" w:eastAsia="Arial" w:hAnsi="Times New Roman" w:cs="Times New Roman"/>
          <w:sz w:val="24"/>
          <w:szCs w:val="24"/>
        </w:rPr>
      </w:pPr>
      <w:r w:rsidRPr="00E5091F">
        <w:rPr>
          <w:rFonts w:ascii="Times New Roman" w:eastAsia="Arial" w:hAnsi="Times New Roman" w:cs="Times New Roman"/>
          <w:sz w:val="24"/>
          <w:szCs w:val="24"/>
        </w:rPr>
        <w:t>(МБУДО «Кезский РЦДТ»)</w:t>
      </w:r>
    </w:p>
    <w:p w14:paraId="5964299C" w14:textId="77777777" w:rsidR="00F74483" w:rsidRPr="00E5091F" w:rsidRDefault="00F74483" w:rsidP="00F74483">
      <w:pPr>
        <w:spacing w:after="0" w:line="240" w:lineRule="auto"/>
        <w:rPr>
          <w:rFonts w:ascii="Times New Roman" w:eastAsia="Arial" w:hAnsi="Times New Roman" w:cs="Times New Roman"/>
          <w:sz w:val="24"/>
          <w:szCs w:val="24"/>
        </w:rPr>
      </w:pPr>
    </w:p>
    <w:p w14:paraId="729D3769" w14:textId="77777777" w:rsidR="00F74483" w:rsidRPr="00E5091F" w:rsidRDefault="00F74483" w:rsidP="00F74483">
      <w:pPr>
        <w:pStyle w:val="a3"/>
        <w:jc w:val="center"/>
        <w:rPr>
          <w:rFonts w:ascii="Times New Roman" w:hAnsi="Times New Roman" w:cs="Times New Roman"/>
          <w:b/>
          <w:sz w:val="24"/>
          <w:szCs w:val="24"/>
        </w:rPr>
      </w:pPr>
      <w:r w:rsidRPr="00E5091F">
        <w:rPr>
          <w:rFonts w:ascii="Times New Roman" w:hAnsi="Times New Roman" w:cs="Times New Roman"/>
          <w:b/>
          <w:sz w:val="24"/>
          <w:szCs w:val="24"/>
        </w:rPr>
        <w:t>Поддержка талантливой молодёжи</w:t>
      </w:r>
    </w:p>
    <w:p w14:paraId="1463AD02"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t>Реализация поиска и отбора талантливых детей в районе происходит через систему олимпиад, конкурсов, спортивных соревнований, научно-практических конференций и других мероприятий. Это направление работы традиционно для муниципальной системы образования.</w:t>
      </w:r>
    </w:p>
    <w:p w14:paraId="4EF0F4ED"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t xml:space="preserve">В районе работают 3 учреждения дополнительного образования детей, в которых реализуются программы по 6 направленностям. К наиболее востребованным и </w:t>
      </w:r>
      <w:r w:rsidRPr="00E5091F">
        <w:rPr>
          <w:rFonts w:ascii="Times New Roman" w:hAnsi="Times New Roman" w:cs="Times New Roman"/>
          <w:sz w:val="24"/>
          <w:szCs w:val="24"/>
        </w:rPr>
        <w:lastRenderedPageBreak/>
        <w:t>популярным направленностям дополнительного образования относятся художественная и физкультурно-спортивная.</w:t>
      </w:r>
    </w:p>
    <w:p w14:paraId="0CF101B7" w14:textId="77777777" w:rsidR="00F74483" w:rsidRPr="00E5091F" w:rsidRDefault="00F74483" w:rsidP="00F74483">
      <w:pPr>
        <w:pStyle w:val="19"/>
        <w:ind w:firstLine="708"/>
        <w:jc w:val="both"/>
        <w:rPr>
          <w:rFonts w:ascii="Times New Roman" w:hAnsi="Times New Roman"/>
          <w:sz w:val="24"/>
          <w:szCs w:val="24"/>
        </w:rPr>
      </w:pPr>
      <w:r w:rsidRPr="00E5091F">
        <w:rPr>
          <w:rFonts w:ascii="Times New Roman" w:hAnsi="Times New Roman"/>
          <w:sz w:val="24"/>
          <w:szCs w:val="24"/>
        </w:rPr>
        <w:t>По состоянию на декабрь 2021 года из 3553 детей от 5 до 18 лет в детские объединения через общедоступный портал-навигатор записано 2978 ребенка, это реальный количественный охват дополнительным образованием, что составляет 83% по району при плановом показателе 82%.</w:t>
      </w:r>
    </w:p>
    <w:p w14:paraId="14DB8640" w14:textId="77777777" w:rsidR="00F74483" w:rsidRPr="00E5091F" w:rsidRDefault="00F74483" w:rsidP="00F74483">
      <w:pPr>
        <w:spacing w:after="0" w:line="240" w:lineRule="auto"/>
        <w:ind w:firstLine="708"/>
        <w:jc w:val="both"/>
        <w:rPr>
          <w:rFonts w:ascii="Times New Roman" w:hAnsi="Times New Roman" w:cs="Times New Roman"/>
          <w:sz w:val="24"/>
          <w:szCs w:val="24"/>
        </w:rPr>
      </w:pPr>
      <w:r w:rsidRPr="00E5091F">
        <w:rPr>
          <w:rFonts w:ascii="Times New Roman" w:hAnsi="Times New Roman" w:cs="Times New Roman"/>
          <w:sz w:val="24"/>
          <w:szCs w:val="24"/>
        </w:rPr>
        <w:t>Обучающихся по одной программе – 1118 чел.,</w:t>
      </w:r>
      <w:r w:rsidRPr="00E5091F">
        <w:rPr>
          <w:rFonts w:ascii="Times New Roman" w:hAnsi="Times New Roman" w:cs="Times New Roman"/>
          <w:sz w:val="24"/>
          <w:szCs w:val="24"/>
          <w:lang w:eastAsia="en-US"/>
        </w:rPr>
        <w:t xml:space="preserve"> </w:t>
      </w:r>
      <w:r w:rsidRPr="00E5091F">
        <w:rPr>
          <w:rFonts w:ascii="Times New Roman" w:hAnsi="Times New Roman" w:cs="Times New Roman"/>
          <w:sz w:val="24"/>
          <w:szCs w:val="24"/>
        </w:rPr>
        <w:t>по двум программам – 827 чел.,</w:t>
      </w:r>
      <w:r w:rsidRPr="00E5091F">
        <w:rPr>
          <w:rFonts w:ascii="Times New Roman" w:hAnsi="Times New Roman" w:cs="Times New Roman"/>
          <w:sz w:val="24"/>
          <w:szCs w:val="24"/>
          <w:lang w:eastAsia="en-US"/>
        </w:rPr>
        <w:t xml:space="preserve"> </w:t>
      </w:r>
      <w:r w:rsidRPr="00E5091F">
        <w:rPr>
          <w:rFonts w:ascii="Times New Roman" w:hAnsi="Times New Roman" w:cs="Times New Roman"/>
          <w:sz w:val="24"/>
          <w:szCs w:val="24"/>
        </w:rPr>
        <w:t>по трем и более образовательным программам – 643 чел.</w:t>
      </w:r>
      <w:r w:rsidRPr="00E5091F">
        <w:rPr>
          <w:rFonts w:ascii="Times New Roman" w:hAnsi="Times New Roman" w:cs="Times New Roman"/>
          <w:sz w:val="24"/>
          <w:szCs w:val="24"/>
          <w:lang w:eastAsia="en-US"/>
        </w:rPr>
        <w:t xml:space="preserve"> </w:t>
      </w:r>
      <w:r w:rsidRPr="00E5091F">
        <w:rPr>
          <w:rFonts w:ascii="Times New Roman" w:hAnsi="Times New Roman" w:cs="Times New Roman"/>
          <w:sz w:val="24"/>
          <w:szCs w:val="24"/>
        </w:rPr>
        <w:t>Общее количество договоров обучения по программам персонифицированного финансирования, заключенных с использованием выданных сертификатов – 387, это 13% от общего количества детей от 5 до 18 лет.</w:t>
      </w:r>
    </w:p>
    <w:p w14:paraId="44BA04A4" w14:textId="77777777" w:rsidR="00F74483" w:rsidRPr="00E5091F" w:rsidRDefault="00F74483" w:rsidP="00F74483">
      <w:pPr>
        <w:spacing w:after="0" w:line="240" w:lineRule="auto"/>
        <w:ind w:firstLine="709"/>
        <w:jc w:val="both"/>
        <w:rPr>
          <w:rFonts w:ascii="Times New Roman" w:hAnsi="Times New Roman" w:cs="Times New Roman"/>
          <w:sz w:val="24"/>
          <w:szCs w:val="24"/>
        </w:rPr>
      </w:pPr>
      <w:r w:rsidRPr="00E5091F">
        <w:rPr>
          <w:rFonts w:ascii="Times New Roman" w:hAnsi="Times New Roman" w:cs="Times New Roman"/>
          <w:sz w:val="24"/>
          <w:szCs w:val="24"/>
        </w:rPr>
        <w:t xml:space="preserve">В рамках проекта на базе МБУДО «Кезский РЦДТ» создан муниципальный опорный центр, который </w:t>
      </w:r>
      <w:r w:rsidRPr="00E5091F">
        <w:rPr>
          <w:rFonts w:ascii="Times New Roman" w:hAnsi="Times New Roman" w:cs="Times New Roman"/>
          <w:sz w:val="24"/>
          <w:szCs w:val="24"/>
          <w:lang w:eastAsia="en-US"/>
        </w:rPr>
        <w:t>координирует деятельность и оказывает методическую поддержку учреждениям, осуществляющим обучение в сфере дополнительного образования детей в муниципальном образовании «Кезский район».</w:t>
      </w:r>
    </w:p>
    <w:p w14:paraId="2F50D4AE" w14:textId="77777777" w:rsidR="00F74483" w:rsidRPr="00E5091F" w:rsidRDefault="00F74483" w:rsidP="00F74483">
      <w:pPr>
        <w:spacing w:after="0" w:line="240" w:lineRule="auto"/>
        <w:ind w:firstLine="708"/>
        <w:jc w:val="both"/>
        <w:rPr>
          <w:rFonts w:ascii="Times New Roman" w:hAnsi="Times New Roman" w:cs="Times New Roman"/>
          <w:sz w:val="24"/>
          <w:szCs w:val="24"/>
        </w:rPr>
      </w:pPr>
      <w:r w:rsidRPr="00E5091F">
        <w:rPr>
          <w:rFonts w:ascii="Times New Roman" w:hAnsi="Times New Roman" w:cs="Times New Roman"/>
          <w:sz w:val="24"/>
          <w:szCs w:val="24"/>
        </w:rPr>
        <w:t>В 2021 году занятость детей в учреждениях дополнительного образования составила 2707 человек (2020 год – 2244 чел.): МБУДО «Кезский РЦДТ» - 1445 человек, МБУДО «Кезская ДЮСШ» - 809 человек, МБУДО «Кезская РСЮТ» - 453 ребенка.</w:t>
      </w:r>
    </w:p>
    <w:p w14:paraId="4AFBED87" w14:textId="77777777" w:rsidR="00F74483" w:rsidRPr="00E5091F" w:rsidRDefault="00F74483" w:rsidP="00F74483">
      <w:pPr>
        <w:pStyle w:val="a3"/>
        <w:jc w:val="both"/>
        <w:rPr>
          <w:rFonts w:ascii="Times New Roman" w:hAnsi="Times New Roman" w:cs="Times New Roman"/>
          <w:b/>
          <w:sz w:val="24"/>
          <w:szCs w:val="24"/>
        </w:rPr>
      </w:pPr>
      <w:r w:rsidRPr="00E5091F">
        <w:rPr>
          <w:rFonts w:ascii="Times New Roman" w:hAnsi="Times New Roman" w:cs="Times New Roman"/>
          <w:b/>
          <w:sz w:val="24"/>
          <w:szCs w:val="24"/>
        </w:rPr>
        <w:tab/>
        <w:t>За 12 месяцев 2020 года решены следующие проблемы:</w:t>
      </w:r>
    </w:p>
    <w:p w14:paraId="3DD43779"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t>- открыта школа на 500 мест в п. Кез;</w:t>
      </w:r>
    </w:p>
    <w:p w14:paraId="1160F839" w14:textId="77777777" w:rsidR="00F74483" w:rsidRPr="00E5091F" w:rsidRDefault="00F74483" w:rsidP="00F74483">
      <w:pPr>
        <w:pStyle w:val="19"/>
        <w:ind w:firstLine="708"/>
        <w:jc w:val="both"/>
        <w:rPr>
          <w:rFonts w:ascii="Times New Roman" w:hAnsi="Times New Roman"/>
          <w:sz w:val="24"/>
          <w:szCs w:val="24"/>
        </w:rPr>
      </w:pPr>
      <w:r w:rsidRPr="00E5091F">
        <w:rPr>
          <w:rFonts w:ascii="Times New Roman" w:hAnsi="Times New Roman"/>
          <w:sz w:val="24"/>
          <w:szCs w:val="24"/>
        </w:rPr>
        <w:t>- получили новые автобусы МКОУ «</w:t>
      </w:r>
      <w:proofErr w:type="spellStart"/>
      <w:r w:rsidRPr="00E5091F">
        <w:rPr>
          <w:rFonts w:ascii="Times New Roman" w:hAnsi="Times New Roman"/>
          <w:sz w:val="24"/>
          <w:szCs w:val="24"/>
        </w:rPr>
        <w:t>Гыинская</w:t>
      </w:r>
      <w:proofErr w:type="spellEnd"/>
      <w:r w:rsidRPr="00E5091F">
        <w:rPr>
          <w:rFonts w:ascii="Times New Roman" w:hAnsi="Times New Roman"/>
          <w:sz w:val="24"/>
          <w:szCs w:val="24"/>
        </w:rPr>
        <w:t xml:space="preserve"> СОШ» на 11 мест,  МКОУ «</w:t>
      </w:r>
      <w:proofErr w:type="spellStart"/>
      <w:r w:rsidRPr="00E5091F">
        <w:rPr>
          <w:rFonts w:ascii="Times New Roman" w:hAnsi="Times New Roman"/>
          <w:sz w:val="24"/>
          <w:szCs w:val="24"/>
        </w:rPr>
        <w:t>Новоунтемская</w:t>
      </w:r>
      <w:proofErr w:type="spellEnd"/>
      <w:r w:rsidRPr="00E5091F">
        <w:rPr>
          <w:rFonts w:ascii="Times New Roman" w:hAnsi="Times New Roman"/>
          <w:sz w:val="24"/>
          <w:szCs w:val="24"/>
        </w:rPr>
        <w:t xml:space="preserve"> ООШ», МБОУ «</w:t>
      </w:r>
      <w:proofErr w:type="spellStart"/>
      <w:r w:rsidRPr="00E5091F">
        <w:rPr>
          <w:rFonts w:ascii="Times New Roman" w:hAnsi="Times New Roman"/>
          <w:sz w:val="24"/>
          <w:szCs w:val="24"/>
        </w:rPr>
        <w:t>Поломская</w:t>
      </w:r>
      <w:proofErr w:type="spellEnd"/>
      <w:r w:rsidRPr="00E5091F">
        <w:rPr>
          <w:rFonts w:ascii="Times New Roman" w:hAnsi="Times New Roman"/>
          <w:sz w:val="24"/>
          <w:szCs w:val="24"/>
        </w:rPr>
        <w:t xml:space="preserve"> ООШ» на 16 мест, автобус марки ПАЗ: МБОУ «Кезская СОШ №2» - «</w:t>
      </w:r>
      <w:proofErr w:type="spellStart"/>
      <w:r w:rsidRPr="00E5091F">
        <w:rPr>
          <w:rFonts w:ascii="Times New Roman" w:hAnsi="Times New Roman"/>
          <w:sz w:val="24"/>
          <w:szCs w:val="24"/>
        </w:rPr>
        <w:t>Инженерно</w:t>
      </w:r>
      <w:proofErr w:type="spellEnd"/>
      <w:r w:rsidRPr="00E5091F">
        <w:rPr>
          <w:rFonts w:ascii="Times New Roman" w:hAnsi="Times New Roman"/>
          <w:sz w:val="24"/>
          <w:szCs w:val="24"/>
        </w:rPr>
        <w:t>–технологический лицей», МБОУ «</w:t>
      </w:r>
      <w:proofErr w:type="spellStart"/>
      <w:r w:rsidRPr="00E5091F">
        <w:rPr>
          <w:rFonts w:ascii="Times New Roman" w:hAnsi="Times New Roman"/>
          <w:sz w:val="24"/>
          <w:szCs w:val="24"/>
        </w:rPr>
        <w:t>Степаненская</w:t>
      </w:r>
      <w:proofErr w:type="spellEnd"/>
      <w:r w:rsidRPr="00E5091F">
        <w:rPr>
          <w:rFonts w:ascii="Times New Roman" w:hAnsi="Times New Roman"/>
          <w:sz w:val="24"/>
          <w:szCs w:val="24"/>
        </w:rPr>
        <w:t xml:space="preserve"> СОШ», МБУДО «Кезская районная ДЮСШ» на 22 места.</w:t>
      </w:r>
    </w:p>
    <w:p w14:paraId="501F5F53"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t xml:space="preserve">- велось строительство детского сада на 80 мест в п. Кез. </w:t>
      </w:r>
    </w:p>
    <w:p w14:paraId="5E98CAF7"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 xml:space="preserve">  </w:t>
      </w:r>
      <w:r w:rsidRPr="00E5091F">
        <w:rPr>
          <w:rFonts w:ascii="Times New Roman" w:hAnsi="Times New Roman" w:cs="Times New Roman"/>
          <w:sz w:val="24"/>
          <w:szCs w:val="24"/>
        </w:rPr>
        <w:tab/>
        <w:t xml:space="preserve">На сегодняшний день в отрасли имеется </w:t>
      </w:r>
      <w:r w:rsidRPr="00E5091F">
        <w:rPr>
          <w:rFonts w:ascii="Times New Roman" w:hAnsi="Times New Roman" w:cs="Times New Roman"/>
          <w:b/>
          <w:sz w:val="24"/>
          <w:szCs w:val="24"/>
        </w:rPr>
        <w:t>ряд проблем, требующих решения:</w:t>
      </w:r>
      <w:r w:rsidRPr="00E5091F">
        <w:rPr>
          <w:rFonts w:ascii="Times New Roman" w:hAnsi="Times New Roman" w:cs="Times New Roman"/>
          <w:sz w:val="24"/>
          <w:szCs w:val="24"/>
        </w:rPr>
        <w:t xml:space="preserve"> </w:t>
      </w:r>
    </w:p>
    <w:p w14:paraId="26AF6170"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t>- ветхость деревянного здания МБУДО «Кезская СЮТ»;</w:t>
      </w:r>
    </w:p>
    <w:p w14:paraId="3139DB42"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t>- недостаточное создание условий по государственной программе «Доступная среда»;</w:t>
      </w:r>
    </w:p>
    <w:p w14:paraId="139D3717"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t xml:space="preserve">- недостаточное финансирование на замену ученической мебели в соответствии с </w:t>
      </w:r>
      <w:proofErr w:type="spellStart"/>
      <w:r w:rsidRPr="00E5091F">
        <w:rPr>
          <w:rFonts w:ascii="Times New Roman" w:hAnsi="Times New Roman" w:cs="Times New Roman"/>
          <w:sz w:val="24"/>
          <w:szCs w:val="24"/>
        </w:rPr>
        <w:t>росто</w:t>
      </w:r>
      <w:proofErr w:type="spellEnd"/>
      <w:r w:rsidRPr="00E5091F">
        <w:rPr>
          <w:rFonts w:ascii="Times New Roman" w:hAnsi="Times New Roman" w:cs="Times New Roman"/>
          <w:sz w:val="24"/>
          <w:szCs w:val="24"/>
        </w:rPr>
        <w:t>-возрастными показателями;</w:t>
      </w:r>
    </w:p>
    <w:p w14:paraId="1157251B"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t>- поломки и ветхость технологического и холодильного оборудования;</w:t>
      </w:r>
    </w:p>
    <w:p w14:paraId="573735AE"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t xml:space="preserve">- необходимость обновления систем водоснабжения, канализации, теплоснабжения, </w:t>
      </w:r>
      <w:proofErr w:type="spellStart"/>
      <w:r w:rsidRPr="00E5091F">
        <w:rPr>
          <w:rFonts w:ascii="Times New Roman" w:hAnsi="Times New Roman" w:cs="Times New Roman"/>
          <w:sz w:val="24"/>
          <w:szCs w:val="24"/>
        </w:rPr>
        <w:t>элетроснабжения</w:t>
      </w:r>
      <w:proofErr w:type="spellEnd"/>
      <w:r w:rsidRPr="00E5091F">
        <w:rPr>
          <w:rFonts w:ascii="Times New Roman" w:hAnsi="Times New Roman" w:cs="Times New Roman"/>
          <w:sz w:val="24"/>
          <w:szCs w:val="24"/>
        </w:rPr>
        <w:t>;</w:t>
      </w:r>
    </w:p>
    <w:p w14:paraId="7C1328E0"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t>- необходимость установки искусственного освещения по периметру территории образовательных учреждений;</w:t>
      </w:r>
    </w:p>
    <w:p w14:paraId="06142352"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t>- необходимость проверки состояния изоляции электросети и заземления;</w:t>
      </w:r>
    </w:p>
    <w:p w14:paraId="4D9BC3B3"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t>- ветхость электропроводки в образовательных учреждениях;</w:t>
      </w:r>
    </w:p>
    <w:p w14:paraId="6BAF8BBB"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t>- необходимость обновления компьютеров и оргтехники;</w:t>
      </w:r>
    </w:p>
    <w:p w14:paraId="48907FBE" w14:textId="77777777" w:rsidR="00F74483" w:rsidRPr="00E5091F" w:rsidRDefault="00F74483" w:rsidP="00F74483">
      <w:pPr>
        <w:pStyle w:val="a3"/>
        <w:jc w:val="both"/>
        <w:rPr>
          <w:rFonts w:ascii="Times New Roman" w:hAnsi="Times New Roman" w:cs="Times New Roman"/>
          <w:sz w:val="24"/>
          <w:szCs w:val="24"/>
        </w:rPr>
      </w:pPr>
      <w:r w:rsidRPr="00E5091F">
        <w:rPr>
          <w:rFonts w:ascii="Times New Roman" w:hAnsi="Times New Roman" w:cs="Times New Roman"/>
          <w:sz w:val="24"/>
          <w:szCs w:val="24"/>
        </w:rPr>
        <w:tab/>
        <w:t>- приведение объектов образования в соответствие с требованиями комплексной безопасности.</w:t>
      </w:r>
    </w:p>
    <w:p w14:paraId="6A816AC5" w14:textId="77777777" w:rsidR="00F74483" w:rsidRPr="00E5091F" w:rsidRDefault="00F74483" w:rsidP="00F74483">
      <w:pPr>
        <w:pStyle w:val="a3"/>
        <w:jc w:val="both"/>
        <w:rPr>
          <w:rFonts w:ascii="Times New Roman" w:hAnsi="Times New Roman" w:cs="Times New Roman"/>
          <w:b/>
          <w:sz w:val="24"/>
          <w:szCs w:val="24"/>
        </w:rPr>
      </w:pPr>
    </w:p>
    <w:p w14:paraId="01EA041A" w14:textId="77777777" w:rsidR="00F74483" w:rsidRPr="00E5091F" w:rsidRDefault="00F74483" w:rsidP="00F74483">
      <w:pPr>
        <w:pStyle w:val="a3"/>
        <w:jc w:val="center"/>
        <w:rPr>
          <w:rFonts w:ascii="Times New Roman" w:hAnsi="Times New Roman" w:cs="Times New Roman"/>
          <w:b/>
          <w:sz w:val="24"/>
          <w:szCs w:val="24"/>
        </w:rPr>
      </w:pPr>
      <w:r w:rsidRPr="00E5091F">
        <w:rPr>
          <w:rFonts w:ascii="Times New Roman" w:hAnsi="Times New Roman" w:cs="Times New Roman"/>
          <w:b/>
          <w:sz w:val="24"/>
          <w:szCs w:val="24"/>
        </w:rPr>
        <w:t xml:space="preserve">Основные </w:t>
      </w:r>
      <w:proofErr w:type="gramStart"/>
      <w:r w:rsidRPr="00E5091F">
        <w:rPr>
          <w:rFonts w:ascii="Times New Roman" w:hAnsi="Times New Roman" w:cs="Times New Roman"/>
          <w:b/>
          <w:sz w:val="24"/>
          <w:szCs w:val="24"/>
        </w:rPr>
        <w:t>показатели  социально</w:t>
      </w:r>
      <w:proofErr w:type="gramEnd"/>
      <w:r w:rsidRPr="00E5091F">
        <w:rPr>
          <w:rFonts w:ascii="Times New Roman" w:hAnsi="Times New Roman" w:cs="Times New Roman"/>
          <w:b/>
          <w:sz w:val="24"/>
          <w:szCs w:val="24"/>
        </w:rPr>
        <w:t xml:space="preserve">-экономического развития </w:t>
      </w:r>
    </w:p>
    <w:p w14:paraId="09AC0894" w14:textId="77777777" w:rsidR="00F74483" w:rsidRPr="00E5091F" w:rsidRDefault="00F74483" w:rsidP="00F74483">
      <w:pPr>
        <w:pStyle w:val="a3"/>
        <w:jc w:val="center"/>
        <w:rPr>
          <w:rFonts w:ascii="Times New Roman" w:hAnsi="Times New Roman" w:cs="Times New Roman"/>
          <w:b/>
          <w:sz w:val="24"/>
          <w:szCs w:val="24"/>
        </w:rPr>
      </w:pPr>
      <w:r w:rsidRPr="00E5091F">
        <w:rPr>
          <w:rFonts w:ascii="Times New Roman" w:hAnsi="Times New Roman" w:cs="Times New Roman"/>
          <w:b/>
          <w:sz w:val="24"/>
          <w:szCs w:val="24"/>
        </w:rPr>
        <w:t>отрасли «Образование» за 12 месяцев 2021 года</w:t>
      </w:r>
    </w:p>
    <w:tbl>
      <w:tblPr>
        <w:tblW w:w="1063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4678"/>
        <w:gridCol w:w="709"/>
        <w:gridCol w:w="992"/>
        <w:gridCol w:w="851"/>
        <w:gridCol w:w="992"/>
        <w:gridCol w:w="992"/>
        <w:gridCol w:w="992"/>
      </w:tblGrid>
      <w:tr w:rsidR="00E5091F" w:rsidRPr="00E5091F" w14:paraId="22CD1DBE" w14:textId="77777777" w:rsidTr="000F4BFE">
        <w:trPr>
          <w:cantSplit/>
          <w:trHeight w:val="124"/>
          <w:tblHeader/>
        </w:trPr>
        <w:tc>
          <w:tcPr>
            <w:tcW w:w="425" w:type="dxa"/>
            <w:vMerge w:val="restart"/>
            <w:vAlign w:val="center"/>
          </w:tcPr>
          <w:p w14:paraId="27D1D2E9" w14:textId="77777777" w:rsidR="00F74483" w:rsidRPr="00E5091F" w:rsidRDefault="00F74483" w:rsidP="000F4BFE">
            <w:pPr>
              <w:pStyle w:val="a3"/>
              <w:jc w:val="both"/>
              <w:rPr>
                <w:rFonts w:ascii="Times New Roman" w:hAnsi="Times New Roman" w:cs="Times New Roman"/>
                <w:sz w:val="24"/>
                <w:szCs w:val="24"/>
              </w:rPr>
            </w:pPr>
            <w:r w:rsidRPr="00E5091F">
              <w:rPr>
                <w:rFonts w:ascii="Times New Roman" w:hAnsi="Times New Roman" w:cs="Times New Roman"/>
                <w:sz w:val="24"/>
                <w:szCs w:val="24"/>
              </w:rPr>
              <w:t>№</w:t>
            </w:r>
          </w:p>
          <w:p w14:paraId="37950782" w14:textId="77777777" w:rsidR="00F74483" w:rsidRPr="00E5091F" w:rsidRDefault="00F74483" w:rsidP="000F4BFE">
            <w:pPr>
              <w:pStyle w:val="a3"/>
              <w:jc w:val="both"/>
              <w:rPr>
                <w:rFonts w:ascii="Times New Roman" w:hAnsi="Times New Roman" w:cs="Times New Roman"/>
                <w:sz w:val="24"/>
                <w:szCs w:val="24"/>
              </w:rPr>
            </w:pPr>
            <w:r w:rsidRPr="00E5091F">
              <w:rPr>
                <w:rFonts w:ascii="Times New Roman" w:hAnsi="Times New Roman" w:cs="Times New Roman"/>
                <w:sz w:val="24"/>
                <w:szCs w:val="24"/>
              </w:rPr>
              <w:t>п/п</w:t>
            </w:r>
          </w:p>
        </w:tc>
        <w:tc>
          <w:tcPr>
            <w:tcW w:w="4678" w:type="dxa"/>
            <w:vMerge w:val="restart"/>
            <w:vAlign w:val="center"/>
          </w:tcPr>
          <w:p w14:paraId="6B4DCCC5" w14:textId="77777777" w:rsidR="00F74483" w:rsidRPr="00E5091F" w:rsidRDefault="00F74483" w:rsidP="000F4BFE">
            <w:pPr>
              <w:pStyle w:val="a3"/>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Показатели</w:t>
            </w:r>
          </w:p>
        </w:tc>
        <w:tc>
          <w:tcPr>
            <w:tcW w:w="709" w:type="dxa"/>
            <w:vMerge w:val="restart"/>
            <w:vAlign w:val="center"/>
          </w:tcPr>
          <w:p w14:paraId="22B58F1D"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Ед. изм.</w:t>
            </w:r>
          </w:p>
        </w:tc>
        <w:tc>
          <w:tcPr>
            <w:tcW w:w="2835" w:type="dxa"/>
            <w:gridSpan w:val="3"/>
            <w:tcBorders>
              <w:top w:val="single" w:sz="4" w:space="0" w:color="auto"/>
            </w:tcBorders>
          </w:tcPr>
          <w:p w14:paraId="2A401498"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годы</w:t>
            </w:r>
          </w:p>
        </w:tc>
        <w:tc>
          <w:tcPr>
            <w:tcW w:w="1984" w:type="dxa"/>
            <w:gridSpan w:val="2"/>
            <w:tcBorders>
              <w:top w:val="single" w:sz="4" w:space="0" w:color="auto"/>
            </w:tcBorders>
          </w:tcPr>
          <w:p w14:paraId="7762C283"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темп роста %</w:t>
            </w:r>
          </w:p>
        </w:tc>
      </w:tr>
      <w:tr w:rsidR="00E5091F" w:rsidRPr="00E5091F" w14:paraId="7F74A0E4" w14:textId="77777777" w:rsidTr="000F4BFE">
        <w:trPr>
          <w:cantSplit/>
          <w:trHeight w:val="360"/>
          <w:tblHeader/>
        </w:trPr>
        <w:tc>
          <w:tcPr>
            <w:tcW w:w="425" w:type="dxa"/>
            <w:vMerge/>
            <w:vAlign w:val="center"/>
          </w:tcPr>
          <w:p w14:paraId="31FAC922" w14:textId="77777777" w:rsidR="00F74483" w:rsidRPr="00E5091F" w:rsidRDefault="00F74483" w:rsidP="000F4BFE">
            <w:pPr>
              <w:pStyle w:val="a3"/>
              <w:jc w:val="both"/>
              <w:rPr>
                <w:rFonts w:ascii="Times New Roman" w:hAnsi="Times New Roman" w:cs="Times New Roman"/>
                <w:sz w:val="24"/>
                <w:szCs w:val="24"/>
              </w:rPr>
            </w:pPr>
          </w:p>
        </w:tc>
        <w:tc>
          <w:tcPr>
            <w:tcW w:w="4678" w:type="dxa"/>
            <w:vMerge/>
            <w:vAlign w:val="center"/>
          </w:tcPr>
          <w:p w14:paraId="7D02DF49" w14:textId="77777777" w:rsidR="00F74483" w:rsidRPr="00E5091F" w:rsidRDefault="00F74483" w:rsidP="000F4BFE">
            <w:pPr>
              <w:pStyle w:val="a3"/>
              <w:jc w:val="both"/>
              <w:rPr>
                <w:rFonts w:ascii="Times New Roman" w:hAnsi="Times New Roman" w:cs="Times New Roman"/>
                <w:sz w:val="24"/>
                <w:szCs w:val="24"/>
              </w:rPr>
            </w:pPr>
          </w:p>
        </w:tc>
        <w:tc>
          <w:tcPr>
            <w:tcW w:w="709" w:type="dxa"/>
            <w:vMerge/>
            <w:vAlign w:val="center"/>
          </w:tcPr>
          <w:p w14:paraId="723CEDBA" w14:textId="77777777" w:rsidR="00F74483" w:rsidRPr="00E5091F" w:rsidRDefault="00F74483" w:rsidP="000F4BFE">
            <w:pPr>
              <w:pStyle w:val="a3"/>
              <w:jc w:val="center"/>
              <w:rPr>
                <w:rFonts w:ascii="Times New Roman" w:hAnsi="Times New Roman" w:cs="Times New Roman"/>
                <w:sz w:val="24"/>
                <w:szCs w:val="24"/>
              </w:rPr>
            </w:pPr>
          </w:p>
        </w:tc>
        <w:tc>
          <w:tcPr>
            <w:tcW w:w="992" w:type="dxa"/>
            <w:vAlign w:val="center"/>
          </w:tcPr>
          <w:p w14:paraId="2678DC4D"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2020</w:t>
            </w:r>
          </w:p>
          <w:p w14:paraId="05A846D3"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год</w:t>
            </w:r>
          </w:p>
        </w:tc>
        <w:tc>
          <w:tcPr>
            <w:tcW w:w="851" w:type="dxa"/>
            <w:vAlign w:val="center"/>
          </w:tcPr>
          <w:p w14:paraId="23B1BFC1"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2021 план</w:t>
            </w:r>
          </w:p>
        </w:tc>
        <w:tc>
          <w:tcPr>
            <w:tcW w:w="992" w:type="dxa"/>
            <w:vAlign w:val="center"/>
          </w:tcPr>
          <w:p w14:paraId="7516244E"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2021</w:t>
            </w:r>
          </w:p>
          <w:p w14:paraId="6D7BB254"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год</w:t>
            </w:r>
          </w:p>
        </w:tc>
        <w:tc>
          <w:tcPr>
            <w:tcW w:w="992" w:type="dxa"/>
          </w:tcPr>
          <w:p w14:paraId="3D75333B"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гр.6/гр.4*100%</w:t>
            </w:r>
          </w:p>
        </w:tc>
        <w:tc>
          <w:tcPr>
            <w:tcW w:w="992" w:type="dxa"/>
            <w:shd w:val="clear" w:color="auto" w:fill="auto"/>
          </w:tcPr>
          <w:p w14:paraId="543B3BDE"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гр.6/гр.5*100%</w:t>
            </w:r>
          </w:p>
        </w:tc>
      </w:tr>
      <w:tr w:rsidR="00E5091F" w:rsidRPr="00E5091F" w14:paraId="37982EC4" w14:textId="77777777" w:rsidTr="000F4BFE">
        <w:trPr>
          <w:cantSplit/>
          <w:trHeight w:val="360"/>
          <w:tblHeader/>
        </w:trPr>
        <w:tc>
          <w:tcPr>
            <w:tcW w:w="425" w:type="dxa"/>
            <w:vAlign w:val="center"/>
          </w:tcPr>
          <w:p w14:paraId="384D4496"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1</w:t>
            </w:r>
          </w:p>
        </w:tc>
        <w:tc>
          <w:tcPr>
            <w:tcW w:w="4678" w:type="dxa"/>
            <w:vAlign w:val="center"/>
          </w:tcPr>
          <w:p w14:paraId="074D0EC7"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2</w:t>
            </w:r>
          </w:p>
        </w:tc>
        <w:tc>
          <w:tcPr>
            <w:tcW w:w="709" w:type="dxa"/>
            <w:vAlign w:val="center"/>
          </w:tcPr>
          <w:p w14:paraId="323CAB6E"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3</w:t>
            </w:r>
          </w:p>
        </w:tc>
        <w:tc>
          <w:tcPr>
            <w:tcW w:w="992" w:type="dxa"/>
            <w:vAlign w:val="center"/>
          </w:tcPr>
          <w:p w14:paraId="5C896B35"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4</w:t>
            </w:r>
          </w:p>
        </w:tc>
        <w:tc>
          <w:tcPr>
            <w:tcW w:w="851" w:type="dxa"/>
            <w:vAlign w:val="center"/>
          </w:tcPr>
          <w:p w14:paraId="1EE2BEB3"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5</w:t>
            </w:r>
          </w:p>
        </w:tc>
        <w:tc>
          <w:tcPr>
            <w:tcW w:w="992" w:type="dxa"/>
            <w:vAlign w:val="center"/>
          </w:tcPr>
          <w:p w14:paraId="7BBAA8D3"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6</w:t>
            </w:r>
          </w:p>
        </w:tc>
        <w:tc>
          <w:tcPr>
            <w:tcW w:w="992" w:type="dxa"/>
            <w:vAlign w:val="center"/>
          </w:tcPr>
          <w:p w14:paraId="42EB91A6"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7</w:t>
            </w:r>
          </w:p>
        </w:tc>
        <w:tc>
          <w:tcPr>
            <w:tcW w:w="992" w:type="dxa"/>
            <w:shd w:val="clear" w:color="auto" w:fill="auto"/>
            <w:vAlign w:val="center"/>
          </w:tcPr>
          <w:p w14:paraId="623F75D4"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8</w:t>
            </w:r>
          </w:p>
        </w:tc>
      </w:tr>
      <w:tr w:rsidR="00E5091F" w:rsidRPr="00E5091F" w14:paraId="0BD7BD17" w14:textId="77777777" w:rsidTr="000F4BFE">
        <w:trPr>
          <w:trHeight w:val="124"/>
        </w:trPr>
        <w:tc>
          <w:tcPr>
            <w:tcW w:w="425" w:type="dxa"/>
            <w:vMerge w:val="restart"/>
          </w:tcPr>
          <w:p w14:paraId="6446EC7E" w14:textId="77777777" w:rsidR="00F74483" w:rsidRPr="00E5091F" w:rsidRDefault="00F74483" w:rsidP="000F4BFE">
            <w:pPr>
              <w:pStyle w:val="a3"/>
              <w:jc w:val="both"/>
              <w:rPr>
                <w:rFonts w:ascii="Times New Roman" w:hAnsi="Times New Roman" w:cs="Times New Roman"/>
                <w:sz w:val="24"/>
                <w:szCs w:val="24"/>
              </w:rPr>
            </w:pPr>
            <w:r w:rsidRPr="00E5091F">
              <w:rPr>
                <w:rFonts w:ascii="Times New Roman" w:hAnsi="Times New Roman" w:cs="Times New Roman"/>
                <w:sz w:val="24"/>
                <w:szCs w:val="24"/>
              </w:rPr>
              <w:t>1</w:t>
            </w:r>
          </w:p>
        </w:tc>
        <w:tc>
          <w:tcPr>
            <w:tcW w:w="4678" w:type="dxa"/>
          </w:tcPr>
          <w:p w14:paraId="0FEB8F11" w14:textId="77777777" w:rsidR="00F74483" w:rsidRPr="00E5091F" w:rsidRDefault="00F74483" w:rsidP="000F4BFE">
            <w:pPr>
              <w:pStyle w:val="a3"/>
              <w:jc w:val="both"/>
              <w:rPr>
                <w:rFonts w:ascii="Times New Roman" w:hAnsi="Times New Roman" w:cs="Times New Roman"/>
                <w:b/>
                <w:sz w:val="24"/>
                <w:szCs w:val="24"/>
              </w:rPr>
            </w:pPr>
            <w:r w:rsidRPr="00E5091F">
              <w:rPr>
                <w:rFonts w:ascii="Times New Roman" w:hAnsi="Times New Roman" w:cs="Times New Roman"/>
                <w:b/>
                <w:sz w:val="24"/>
                <w:szCs w:val="24"/>
              </w:rPr>
              <w:t>Количество образовательных учреждений по типам:</w:t>
            </w:r>
          </w:p>
        </w:tc>
        <w:tc>
          <w:tcPr>
            <w:tcW w:w="709" w:type="dxa"/>
            <w:vAlign w:val="center"/>
          </w:tcPr>
          <w:p w14:paraId="5ADC4B3A" w14:textId="77777777" w:rsidR="00F74483" w:rsidRPr="00E5091F" w:rsidRDefault="00F74483" w:rsidP="000F4BFE">
            <w:pPr>
              <w:pStyle w:val="a3"/>
              <w:jc w:val="both"/>
              <w:rPr>
                <w:rFonts w:ascii="Times New Roman" w:hAnsi="Times New Roman" w:cs="Times New Roman"/>
                <w:sz w:val="24"/>
                <w:szCs w:val="24"/>
              </w:rPr>
            </w:pPr>
            <w:r w:rsidRPr="00E5091F">
              <w:rPr>
                <w:rFonts w:ascii="Times New Roman" w:hAnsi="Times New Roman" w:cs="Times New Roman"/>
                <w:sz w:val="24"/>
                <w:szCs w:val="24"/>
              </w:rPr>
              <w:t>шт.</w:t>
            </w:r>
          </w:p>
        </w:tc>
        <w:tc>
          <w:tcPr>
            <w:tcW w:w="992" w:type="dxa"/>
            <w:vAlign w:val="center"/>
          </w:tcPr>
          <w:p w14:paraId="503ED7EC"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25</w:t>
            </w:r>
          </w:p>
        </w:tc>
        <w:tc>
          <w:tcPr>
            <w:tcW w:w="851" w:type="dxa"/>
            <w:shd w:val="clear" w:color="auto" w:fill="auto"/>
            <w:vAlign w:val="center"/>
          </w:tcPr>
          <w:p w14:paraId="15EE4923"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25</w:t>
            </w:r>
          </w:p>
        </w:tc>
        <w:tc>
          <w:tcPr>
            <w:tcW w:w="992" w:type="dxa"/>
            <w:shd w:val="clear" w:color="auto" w:fill="auto"/>
            <w:vAlign w:val="center"/>
          </w:tcPr>
          <w:p w14:paraId="7178735E"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25</w:t>
            </w:r>
          </w:p>
        </w:tc>
        <w:tc>
          <w:tcPr>
            <w:tcW w:w="992" w:type="dxa"/>
            <w:shd w:val="clear" w:color="auto" w:fill="auto"/>
            <w:vAlign w:val="center"/>
          </w:tcPr>
          <w:p w14:paraId="34EECB12"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100</w:t>
            </w:r>
          </w:p>
        </w:tc>
        <w:tc>
          <w:tcPr>
            <w:tcW w:w="992" w:type="dxa"/>
            <w:shd w:val="clear" w:color="auto" w:fill="auto"/>
            <w:vAlign w:val="center"/>
          </w:tcPr>
          <w:p w14:paraId="47F136FF"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100</w:t>
            </w:r>
          </w:p>
        </w:tc>
      </w:tr>
      <w:tr w:rsidR="00E5091F" w:rsidRPr="00E5091F" w14:paraId="11DE63C0" w14:textId="77777777" w:rsidTr="000F4BFE">
        <w:trPr>
          <w:trHeight w:val="124"/>
        </w:trPr>
        <w:tc>
          <w:tcPr>
            <w:tcW w:w="425" w:type="dxa"/>
            <w:vMerge/>
          </w:tcPr>
          <w:p w14:paraId="6E7DD6C5" w14:textId="77777777" w:rsidR="00F74483" w:rsidRPr="00E5091F" w:rsidRDefault="00F74483" w:rsidP="000F4BFE">
            <w:pPr>
              <w:pStyle w:val="a3"/>
              <w:jc w:val="both"/>
              <w:rPr>
                <w:rFonts w:ascii="Times New Roman" w:hAnsi="Times New Roman" w:cs="Times New Roman"/>
                <w:sz w:val="24"/>
                <w:szCs w:val="24"/>
              </w:rPr>
            </w:pPr>
          </w:p>
        </w:tc>
        <w:tc>
          <w:tcPr>
            <w:tcW w:w="4678" w:type="dxa"/>
          </w:tcPr>
          <w:p w14:paraId="6CA54557" w14:textId="77777777" w:rsidR="00F74483" w:rsidRPr="00E5091F" w:rsidRDefault="00F74483" w:rsidP="000F4BFE">
            <w:pPr>
              <w:pStyle w:val="a3"/>
              <w:jc w:val="both"/>
              <w:rPr>
                <w:rFonts w:ascii="Times New Roman" w:hAnsi="Times New Roman" w:cs="Times New Roman"/>
                <w:sz w:val="24"/>
                <w:szCs w:val="24"/>
              </w:rPr>
            </w:pPr>
            <w:r w:rsidRPr="00E5091F">
              <w:rPr>
                <w:rFonts w:ascii="Times New Roman" w:hAnsi="Times New Roman" w:cs="Times New Roman"/>
                <w:sz w:val="24"/>
                <w:szCs w:val="24"/>
              </w:rPr>
              <w:t>дошкольные образовательные учреждения</w:t>
            </w:r>
          </w:p>
        </w:tc>
        <w:tc>
          <w:tcPr>
            <w:tcW w:w="709" w:type="dxa"/>
            <w:vAlign w:val="center"/>
          </w:tcPr>
          <w:p w14:paraId="1B620B86" w14:textId="77777777" w:rsidR="00F74483" w:rsidRPr="00E5091F" w:rsidRDefault="00F74483" w:rsidP="000F4BFE">
            <w:pPr>
              <w:pStyle w:val="a3"/>
              <w:jc w:val="both"/>
              <w:rPr>
                <w:rFonts w:ascii="Times New Roman" w:hAnsi="Times New Roman" w:cs="Times New Roman"/>
                <w:sz w:val="24"/>
                <w:szCs w:val="24"/>
              </w:rPr>
            </w:pPr>
            <w:r w:rsidRPr="00E5091F">
              <w:rPr>
                <w:rFonts w:ascii="Times New Roman" w:hAnsi="Times New Roman" w:cs="Times New Roman"/>
                <w:sz w:val="24"/>
                <w:szCs w:val="24"/>
              </w:rPr>
              <w:t>шт.</w:t>
            </w:r>
          </w:p>
        </w:tc>
        <w:tc>
          <w:tcPr>
            <w:tcW w:w="992" w:type="dxa"/>
            <w:vAlign w:val="center"/>
          </w:tcPr>
          <w:p w14:paraId="1B60E355"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8</w:t>
            </w:r>
          </w:p>
        </w:tc>
        <w:tc>
          <w:tcPr>
            <w:tcW w:w="851" w:type="dxa"/>
            <w:shd w:val="clear" w:color="auto" w:fill="auto"/>
            <w:vAlign w:val="center"/>
          </w:tcPr>
          <w:p w14:paraId="6EFDEA93"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8</w:t>
            </w:r>
          </w:p>
        </w:tc>
        <w:tc>
          <w:tcPr>
            <w:tcW w:w="992" w:type="dxa"/>
            <w:shd w:val="clear" w:color="auto" w:fill="auto"/>
            <w:vAlign w:val="center"/>
          </w:tcPr>
          <w:p w14:paraId="1E1CFA2C"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8</w:t>
            </w:r>
          </w:p>
        </w:tc>
        <w:tc>
          <w:tcPr>
            <w:tcW w:w="992" w:type="dxa"/>
            <w:shd w:val="clear" w:color="auto" w:fill="auto"/>
            <w:vAlign w:val="center"/>
          </w:tcPr>
          <w:p w14:paraId="58B62BB2"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100</w:t>
            </w:r>
          </w:p>
        </w:tc>
        <w:tc>
          <w:tcPr>
            <w:tcW w:w="992" w:type="dxa"/>
            <w:shd w:val="clear" w:color="auto" w:fill="auto"/>
            <w:vAlign w:val="center"/>
          </w:tcPr>
          <w:p w14:paraId="5FB730F7"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100</w:t>
            </w:r>
          </w:p>
        </w:tc>
      </w:tr>
      <w:tr w:rsidR="00E5091F" w:rsidRPr="00E5091F" w14:paraId="6A9638FF" w14:textId="77777777" w:rsidTr="000F4BFE">
        <w:trPr>
          <w:trHeight w:val="124"/>
        </w:trPr>
        <w:tc>
          <w:tcPr>
            <w:tcW w:w="425" w:type="dxa"/>
            <w:vMerge/>
          </w:tcPr>
          <w:p w14:paraId="1BA5856F" w14:textId="77777777" w:rsidR="00F74483" w:rsidRPr="00E5091F" w:rsidRDefault="00F74483" w:rsidP="000F4BFE">
            <w:pPr>
              <w:pStyle w:val="a3"/>
              <w:jc w:val="both"/>
              <w:rPr>
                <w:rFonts w:ascii="Times New Roman" w:hAnsi="Times New Roman" w:cs="Times New Roman"/>
                <w:sz w:val="24"/>
                <w:szCs w:val="24"/>
              </w:rPr>
            </w:pPr>
          </w:p>
        </w:tc>
        <w:tc>
          <w:tcPr>
            <w:tcW w:w="4678" w:type="dxa"/>
          </w:tcPr>
          <w:p w14:paraId="37FCAE25" w14:textId="77777777" w:rsidR="00F74483" w:rsidRPr="00E5091F" w:rsidRDefault="00F74483" w:rsidP="000F4BFE">
            <w:pPr>
              <w:pStyle w:val="a3"/>
              <w:jc w:val="both"/>
              <w:rPr>
                <w:rFonts w:ascii="Times New Roman" w:hAnsi="Times New Roman" w:cs="Times New Roman"/>
                <w:sz w:val="24"/>
                <w:szCs w:val="24"/>
              </w:rPr>
            </w:pPr>
            <w:r w:rsidRPr="00E5091F">
              <w:rPr>
                <w:rFonts w:ascii="Times New Roman" w:hAnsi="Times New Roman" w:cs="Times New Roman"/>
                <w:sz w:val="24"/>
                <w:szCs w:val="24"/>
              </w:rPr>
              <w:t>общеобразовательные дневные</w:t>
            </w:r>
            <w:r w:rsidRPr="00E5091F">
              <w:rPr>
                <w:rFonts w:ascii="Times New Roman" w:hAnsi="Times New Roman" w:cs="Times New Roman"/>
                <w:b/>
                <w:sz w:val="24"/>
                <w:szCs w:val="24"/>
              </w:rPr>
              <w:t xml:space="preserve"> </w:t>
            </w:r>
            <w:r w:rsidRPr="00E5091F">
              <w:rPr>
                <w:rFonts w:ascii="Times New Roman" w:hAnsi="Times New Roman" w:cs="Times New Roman"/>
                <w:sz w:val="24"/>
                <w:szCs w:val="24"/>
              </w:rPr>
              <w:t>школы</w:t>
            </w:r>
          </w:p>
        </w:tc>
        <w:tc>
          <w:tcPr>
            <w:tcW w:w="709" w:type="dxa"/>
            <w:vAlign w:val="center"/>
          </w:tcPr>
          <w:p w14:paraId="73B18B78" w14:textId="77777777" w:rsidR="00F74483" w:rsidRPr="00E5091F" w:rsidRDefault="00F74483" w:rsidP="000F4BFE">
            <w:pPr>
              <w:pStyle w:val="a3"/>
              <w:jc w:val="both"/>
              <w:rPr>
                <w:rFonts w:ascii="Times New Roman" w:hAnsi="Times New Roman" w:cs="Times New Roman"/>
                <w:sz w:val="24"/>
                <w:szCs w:val="24"/>
              </w:rPr>
            </w:pPr>
            <w:r w:rsidRPr="00E5091F">
              <w:rPr>
                <w:rFonts w:ascii="Times New Roman" w:hAnsi="Times New Roman" w:cs="Times New Roman"/>
                <w:sz w:val="24"/>
                <w:szCs w:val="24"/>
              </w:rPr>
              <w:t>шт.</w:t>
            </w:r>
          </w:p>
        </w:tc>
        <w:tc>
          <w:tcPr>
            <w:tcW w:w="992" w:type="dxa"/>
            <w:vAlign w:val="center"/>
          </w:tcPr>
          <w:p w14:paraId="7D40661D"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14</w:t>
            </w:r>
          </w:p>
        </w:tc>
        <w:tc>
          <w:tcPr>
            <w:tcW w:w="851" w:type="dxa"/>
            <w:shd w:val="clear" w:color="auto" w:fill="auto"/>
            <w:vAlign w:val="center"/>
          </w:tcPr>
          <w:p w14:paraId="2A9A598D"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14</w:t>
            </w:r>
          </w:p>
        </w:tc>
        <w:tc>
          <w:tcPr>
            <w:tcW w:w="992" w:type="dxa"/>
            <w:shd w:val="clear" w:color="auto" w:fill="auto"/>
            <w:vAlign w:val="center"/>
          </w:tcPr>
          <w:p w14:paraId="7E6A492A"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14</w:t>
            </w:r>
          </w:p>
        </w:tc>
        <w:tc>
          <w:tcPr>
            <w:tcW w:w="992" w:type="dxa"/>
            <w:shd w:val="clear" w:color="auto" w:fill="auto"/>
            <w:vAlign w:val="center"/>
          </w:tcPr>
          <w:p w14:paraId="4E85D362"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100</w:t>
            </w:r>
          </w:p>
        </w:tc>
        <w:tc>
          <w:tcPr>
            <w:tcW w:w="992" w:type="dxa"/>
            <w:shd w:val="clear" w:color="auto" w:fill="auto"/>
            <w:vAlign w:val="center"/>
          </w:tcPr>
          <w:p w14:paraId="7F0B2BA4"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100</w:t>
            </w:r>
          </w:p>
        </w:tc>
      </w:tr>
      <w:tr w:rsidR="00E5091F" w:rsidRPr="00E5091F" w14:paraId="543811A9" w14:textId="77777777" w:rsidTr="000F4BFE">
        <w:trPr>
          <w:trHeight w:val="124"/>
        </w:trPr>
        <w:tc>
          <w:tcPr>
            <w:tcW w:w="425" w:type="dxa"/>
            <w:vMerge/>
          </w:tcPr>
          <w:p w14:paraId="201589BF" w14:textId="77777777" w:rsidR="00F74483" w:rsidRPr="00E5091F" w:rsidRDefault="00F74483" w:rsidP="000F4BFE">
            <w:pPr>
              <w:pStyle w:val="a3"/>
              <w:jc w:val="both"/>
              <w:rPr>
                <w:rFonts w:ascii="Times New Roman" w:hAnsi="Times New Roman" w:cs="Times New Roman"/>
                <w:sz w:val="24"/>
                <w:szCs w:val="24"/>
              </w:rPr>
            </w:pPr>
          </w:p>
        </w:tc>
        <w:tc>
          <w:tcPr>
            <w:tcW w:w="4678" w:type="dxa"/>
          </w:tcPr>
          <w:p w14:paraId="75522892" w14:textId="77777777" w:rsidR="00F74483" w:rsidRPr="00E5091F" w:rsidRDefault="00F74483" w:rsidP="000F4BFE">
            <w:pPr>
              <w:pStyle w:val="a3"/>
              <w:jc w:val="both"/>
              <w:rPr>
                <w:rFonts w:ascii="Times New Roman" w:hAnsi="Times New Roman" w:cs="Times New Roman"/>
                <w:sz w:val="24"/>
                <w:szCs w:val="24"/>
              </w:rPr>
            </w:pPr>
            <w:r w:rsidRPr="00E5091F">
              <w:rPr>
                <w:rFonts w:ascii="Times New Roman" w:hAnsi="Times New Roman" w:cs="Times New Roman"/>
                <w:sz w:val="24"/>
                <w:szCs w:val="24"/>
              </w:rPr>
              <w:t>образовательные учреждения, реализующие адаптированную образовательную программу для учащихся с нарушением интеллекта</w:t>
            </w:r>
          </w:p>
        </w:tc>
        <w:tc>
          <w:tcPr>
            <w:tcW w:w="709" w:type="dxa"/>
            <w:vAlign w:val="center"/>
          </w:tcPr>
          <w:p w14:paraId="6BEB4E1D" w14:textId="77777777" w:rsidR="00F74483" w:rsidRPr="00E5091F" w:rsidRDefault="00F74483" w:rsidP="000F4BFE">
            <w:pPr>
              <w:pStyle w:val="a3"/>
              <w:jc w:val="both"/>
              <w:rPr>
                <w:rFonts w:ascii="Times New Roman" w:hAnsi="Times New Roman" w:cs="Times New Roman"/>
                <w:sz w:val="24"/>
                <w:szCs w:val="24"/>
              </w:rPr>
            </w:pPr>
            <w:r w:rsidRPr="00E5091F">
              <w:rPr>
                <w:rFonts w:ascii="Times New Roman" w:hAnsi="Times New Roman" w:cs="Times New Roman"/>
                <w:sz w:val="24"/>
                <w:szCs w:val="24"/>
              </w:rPr>
              <w:t>шт.</w:t>
            </w:r>
          </w:p>
        </w:tc>
        <w:tc>
          <w:tcPr>
            <w:tcW w:w="992" w:type="dxa"/>
            <w:vAlign w:val="center"/>
          </w:tcPr>
          <w:p w14:paraId="3D20B016"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0</w:t>
            </w:r>
          </w:p>
        </w:tc>
        <w:tc>
          <w:tcPr>
            <w:tcW w:w="851" w:type="dxa"/>
            <w:shd w:val="clear" w:color="auto" w:fill="auto"/>
            <w:vAlign w:val="center"/>
          </w:tcPr>
          <w:p w14:paraId="2A101815"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0</w:t>
            </w:r>
          </w:p>
        </w:tc>
        <w:tc>
          <w:tcPr>
            <w:tcW w:w="992" w:type="dxa"/>
            <w:shd w:val="clear" w:color="auto" w:fill="auto"/>
            <w:vAlign w:val="center"/>
          </w:tcPr>
          <w:p w14:paraId="46789A2C"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0</w:t>
            </w:r>
          </w:p>
        </w:tc>
        <w:tc>
          <w:tcPr>
            <w:tcW w:w="992" w:type="dxa"/>
            <w:shd w:val="clear" w:color="auto" w:fill="auto"/>
            <w:vAlign w:val="center"/>
          </w:tcPr>
          <w:p w14:paraId="1BBF5AD6"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0</w:t>
            </w:r>
          </w:p>
        </w:tc>
        <w:tc>
          <w:tcPr>
            <w:tcW w:w="992" w:type="dxa"/>
            <w:shd w:val="clear" w:color="auto" w:fill="auto"/>
            <w:vAlign w:val="center"/>
          </w:tcPr>
          <w:p w14:paraId="170C76D9"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0</w:t>
            </w:r>
          </w:p>
        </w:tc>
      </w:tr>
      <w:tr w:rsidR="00E5091F" w:rsidRPr="00E5091F" w14:paraId="33299BC7" w14:textId="77777777" w:rsidTr="000F4BFE">
        <w:trPr>
          <w:trHeight w:val="124"/>
        </w:trPr>
        <w:tc>
          <w:tcPr>
            <w:tcW w:w="425" w:type="dxa"/>
            <w:vMerge/>
          </w:tcPr>
          <w:p w14:paraId="060A6E65" w14:textId="77777777" w:rsidR="00F74483" w:rsidRPr="00E5091F" w:rsidRDefault="00F74483" w:rsidP="000F4BFE">
            <w:pPr>
              <w:pStyle w:val="a3"/>
              <w:jc w:val="both"/>
              <w:rPr>
                <w:rFonts w:ascii="Times New Roman" w:hAnsi="Times New Roman" w:cs="Times New Roman"/>
                <w:sz w:val="24"/>
                <w:szCs w:val="24"/>
              </w:rPr>
            </w:pPr>
          </w:p>
        </w:tc>
        <w:tc>
          <w:tcPr>
            <w:tcW w:w="4678" w:type="dxa"/>
          </w:tcPr>
          <w:p w14:paraId="5939BEAE" w14:textId="77777777" w:rsidR="00F74483" w:rsidRPr="00E5091F" w:rsidRDefault="00F74483" w:rsidP="000F4BFE">
            <w:pPr>
              <w:pStyle w:val="a3"/>
              <w:jc w:val="both"/>
              <w:rPr>
                <w:rFonts w:ascii="Times New Roman" w:hAnsi="Times New Roman" w:cs="Times New Roman"/>
                <w:sz w:val="24"/>
                <w:szCs w:val="24"/>
              </w:rPr>
            </w:pPr>
            <w:r w:rsidRPr="00E5091F">
              <w:rPr>
                <w:rFonts w:ascii="Times New Roman" w:hAnsi="Times New Roman" w:cs="Times New Roman"/>
                <w:sz w:val="24"/>
                <w:szCs w:val="24"/>
              </w:rPr>
              <w:t>учреждений дополнительного образования</w:t>
            </w:r>
          </w:p>
        </w:tc>
        <w:tc>
          <w:tcPr>
            <w:tcW w:w="709" w:type="dxa"/>
            <w:vAlign w:val="center"/>
          </w:tcPr>
          <w:p w14:paraId="1754F693" w14:textId="77777777" w:rsidR="00F74483" w:rsidRPr="00E5091F" w:rsidRDefault="00F74483" w:rsidP="000F4BFE">
            <w:pPr>
              <w:pStyle w:val="a3"/>
              <w:jc w:val="both"/>
              <w:rPr>
                <w:rFonts w:ascii="Times New Roman" w:hAnsi="Times New Roman" w:cs="Times New Roman"/>
                <w:sz w:val="24"/>
                <w:szCs w:val="24"/>
              </w:rPr>
            </w:pPr>
            <w:r w:rsidRPr="00E5091F">
              <w:rPr>
                <w:rFonts w:ascii="Times New Roman" w:hAnsi="Times New Roman" w:cs="Times New Roman"/>
                <w:sz w:val="24"/>
                <w:szCs w:val="24"/>
              </w:rPr>
              <w:t>шт.</w:t>
            </w:r>
          </w:p>
        </w:tc>
        <w:tc>
          <w:tcPr>
            <w:tcW w:w="992" w:type="dxa"/>
            <w:vAlign w:val="center"/>
          </w:tcPr>
          <w:p w14:paraId="31842551"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3</w:t>
            </w:r>
          </w:p>
        </w:tc>
        <w:tc>
          <w:tcPr>
            <w:tcW w:w="851" w:type="dxa"/>
            <w:shd w:val="clear" w:color="auto" w:fill="auto"/>
            <w:vAlign w:val="center"/>
          </w:tcPr>
          <w:p w14:paraId="35986BF1"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3</w:t>
            </w:r>
          </w:p>
        </w:tc>
        <w:tc>
          <w:tcPr>
            <w:tcW w:w="992" w:type="dxa"/>
            <w:shd w:val="clear" w:color="auto" w:fill="auto"/>
            <w:vAlign w:val="center"/>
          </w:tcPr>
          <w:p w14:paraId="3371DC63"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3</w:t>
            </w:r>
          </w:p>
        </w:tc>
        <w:tc>
          <w:tcPr>
            <w:tcW w:w="992" w:type="dxa"/>
            <w:shd w:val="clear" w:color="auto" w:fill="auto"/>
            <w:vAlign w:val="center"/>
          </w:tcPr>
          <w:p w14:paraId="322081A8"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100</w:t>
            </w:r>
          </w:p>
        </w:tc>
        <w:tc>
          <w:tcPr>
            <w:tcW w:w="992" w:type="dxa"/>
            <w:shd w:val="clear" w:color="auto" w:fill="auto"/>
            <w:vAlign w:val="center"/>
          </w:tcPr>
          <w:p w14:paraId="241ACCA5"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100</w:t>
            </w:r>
          </w:p>
        </w:tc>
      </w:tr>
      <w:tr w:rsidR="00E5091F" w:rsidRPr="00E5091F" w14:paraId="5EC9673A" w14:textId="77777777" w:rsidTr="000F4BFE">
        <w:trPr>
          <w:trHeight w:val="572"/>
        </w:trPr>
        <w:tc>
          <w:tcPr>
            <w:tcW w:w="425" w:type="dxa"/>
            <w:vMerge w:val="restart"/>
          </w:tcPr>
          <w:p w14:paraId="5E49DFDB" w14:textId="77777777" w:rsidR="00F74483" w:rsidRPr="00E5091F" w:rsidRDefault="00F74483" w:rsidP="000F4BFE">
            <w:pPr>
              <w:pStyle w:val="a3"/>
              <w:jc w:val="both"/>
              <w:rPr>
                <w:rFonts w:ascii="Times New Roman" w:hAnsi="Times New Roman" w:cs="Times New Roman"/>
                <w:sz w:val="24"/>
                <w:szCs w:val="24"/>
              </w:rPr>
            </w:pPr>
          </w:p>
          <w:p w14:paraId="531DC819" w14:textId="77777777" w:rsidR="00F74483" w:rsidRPr="00E5091F" w:rsidRDefault="00F74483" w:rsidP="000F4BFE">
            <w:pPr>
              <w:pStyle w:val="a3"/>
              <w:jc w:val="both"/>
              <w:rPr>
                <w:rFonts w:ascii="Times New Roman" w:hAnsi="Times New Roman" w:cs="Times New Roman"/>
                <w:sz w:val="24"/>
                <w:szCs w:val="24"/>
              </w:rPr>
            </w:pPr>
            <w:r w:rsidRPr="00E5091F">
              <w:rPr>
                <w:rFonts w:ascii="Times New Roman" w:hAnsi="Times New Roman" w:cs="Times New Roman"/>
                <w:sz w:val="24"/>
                <w:szCs w:val="24"/>
              </w:rPr>
              <w:t>2</w:t>
            </w:r>
          </w:p>
        </w:tc>
        <w:tc>
          <w:tcPr>
            <w:tcW w:w="4678" w:type="dxa"/>
          </w:tcPr>
          <w:p w14:paraId="3892445E" w14:textId="77777777" w:rsidR="00F74483" w:rsidRPr="00E5091F" w:rsidRDefault="00F74483" w:rsidP="000F4BFE">
            <w:pPr>
              <w:pStyle w:val="a3"/>
              <w:jc w:val="both"/>
              <w:rPr>
                <w:rFonts w:ascii="Times New Roman" w:hAnsi="Times New Roman" w:cs="Times New Roman"/>
                <w:b/>
                <w:sz w:val="24"/>
                <w:szCs w:val="24"/>
              </w:rPr>
            </w:pPr>
            <w:r w:rsidRPr="00E5091F">
              <w:rPr>
                <w:rFonts w:ascii="Times New Roman" w:hAnsi="Times New Roman" w:cs="Times New Roman"/>
                <w:b/>
                <w:sz w:val="24"/>
                <w:szCs w:val="24"/>
              </w:rPr>
              <w:t>Количество детей, обучающихся в образовательных учреждениях по типам:</w:t>
            </w:r>
          </w:p>
        </w:tc>
        <w:tc>
          <w:tcPr>
            <w:tcW w:w="709" w:type="dxa"/>
            <w:vAlign w:val="center"/>
          </w:tcPr>
          <w:p w14:paraId="5E55A975" w14:textId="77777777" w:rsidR="00F74483" w:rsidRPr="00E5091F" w:rsidRDefault="00F74483" w:rsidP="000F4BFE">
            <w:pPr>
              <w:pStyle w:val="a3"/>
              <w:jc w:val="both"/>
              <w:rPr>
                <w:rFonts w:ascii="Times New Roman" w:hAnsi="Times New Roman" w:cs="Times New Roman"/>
                <w:sz w:val="24"/>
                <w:szCs w:val="24"/>
              </w:rPr>
            </w:pPr>
          </w:p>
        </w:tc>
        <w:tc>
          <w:tcPr>
            <w:tcW w:w="992" w:type="dxa"/>
            <w:vAlign w:val="center"/>
          </w:tcPr>
          <w:p w14:paraId="1752C925" w14:textId="77777777" w:rsidR="00F74483" w:rsidRPr="00E5091F" w:rsidRDefault="00F74483" w:rsidP="000F4BFE">
            <w:pPr>
              <w:pStyle w:val="a3"/>
              <w:jc w:val="center"/>
              <w:rPr>
                <w:rFonts w:ascii="Times New Roman" w:hAnsi="Times New Roman" w:cs="Times New Roman"/>
                <w:sz w:val="24"/>
                <w:szCs w:val="24"/>
              </w:rPr>
            </w:pPr>
          </w:p>
        </w:tc>
        <w:tc>
          <w:tcPr>
            <w:tcW w:w="851" w:type="dxa"/>
            <w:shd w:val="clear" w:color="auto" w:fill="auto"/>
            <w:vAlign w:val="center"/>
          </w:tcPr>
          <w:p w14:paraId="5DFB4989" w14:textId="77777777" w:rsidR="00F74483" w:rsidRPr="00E5091F" w:rsidRDefault="00F74483" w:rsidP="000F4BFE">
            <w:pPr>
              <w:pStyle w:val="a3"/>
              <w:jc w:val="center"/>
              <w:rPr>
                <w:rFonts w:ascii="Times New Roman" w:hAnsi="Times New Roman" w:cs="Times New Roman"/>
                <w:sz w:val="24"/>
                <w:szCs w:val="24"/>
              </w:rPr>
            </w:pPr>
          </w:p>
        </w:tc>
        <w:tc>
          <w:tcPr>
            <w:tcW w:w="992" w:type="dxa"/>
            <w:shd w:val="clear" w:color="auto" w:fill="auto"/>
            <w:vAlign w:val="center"/>
          </w:tcPr>
          <w:p w14:paraId="0C40F659" w14:textId="77777777" w:rsidR="00F74483" w:rsidRPr="00E5091F" w:rsidRDefault="00F74483" w:rsidP="000F4BFE">
            <w:pPr>
              <w:pStyle w:val="a3"/>
              <w:jc w:val="center"/>
              <w:rPr>
                <w:rFonts w:ascii="Times New Roman" w:hAnsi="Times New Roman" w:cs="Times New Roman"/>
                <w:sz w:val="24"/>
                <w:szCs w:val="24"/>
              </w:rPr>
            </w:pPr>
          </w:p>
        </w:tc>
        <w:tc>
          <w:tcPr>
            <w:tcW w:w="992" w:type="dxa"/>
            <w:shd w:val="clear" w:color="auto" w:fill="auto"/>
            <w:vAlign w:val="center"/>
          </w:tcPr>
          <w:p w14:paraId="33376530" w14:textId="77777777" w:rsidR="00F74483" w:rsidRPr="00E5091F" w:rsidRDefault="00F74483" w:rsidP="000F4BFE">
            <w:pPr>
              <w:pStyle w:val="a3"/>
              <w:jc w:val="center"/>
              <w:rPr>
                <w:rFonts w:ascii="Times New Roman" w:hAnsi="Times New Roman" w:cs="Times New Roman"/>
                <w:sz w:val="24"/>
                <w:szCs w:val="24"/>
              </w:rPr>
            </w:pPr>
          </w:p>
        </w:tc>
        <w:tc>
          <w:tcPr>
            <w:tcW w:w="992" w:type="dxa"/>
            <w:shd w:val="clear" w:color="auto" w:fill="auto"/>
            <w:vAlign w:val="center"/>
          </w:tcPr>
          <w:p w14:paraId="6F31A665" w14:textId="77777777" w:rsidR="00F74483" w:rsidRPr="00E5091F" w:rsidRDefault="00F74483" w:rsidP="000F4BFE">
            <w:pPr>
              <w:pStyle w:val="a3"/>
              <w:jc w:val="center"/>
              <w:rPr>
                <w:rFonts w:ascii="Times New Roman" w:hAnsi="Times New Roman" w:cs="Times New Roman"/>
                <w:sz w:val="24"/>
                <w:szCs w:val="24"/>
              </w:rPr>
            </w:pPr>
          </w:p>
        </w:tc>
      </w:tr>
      <w:tr w:rsidR="00E5091F" w:rsidRPr="00E5091F" w14:paraId="293AAF12" w14:textId="77777777" w:rsidTr="000F4BFE">
        <w:trPr>
          <w:trHeight w:val="481"/>
        </w:trPr>
        <w:tc>
          <w:tcPr>
            <w:tcW w:w="425" w:type="dxa"/>
            <w:vMerge/>
          </w:tcPr>
          <w:p w14:paraId="6F8A03B2" w14:textId="77777777" w:rsidR="00F74483" w:rsidRPr="00E5091F" w:rsidRDefault="00F74483" w:rsidP="000F4BFE">
            <w:pPr>
              <w:pStyle w:val="a3"/>
              <w:jc w:val="both"/>
              <w:rPr>
                <w:rFonts w:ascii="Times New Roman" w:hAnsi="Times New Roman" w:cs="Times New Roman"/>
                <w:sz w:val="24"/>
                <w:szCs w:val="24"/>
              </w:rPr>
            </w:pPr>
          </w:p>
        </w:tc>
        <w:tc>
          <w:tcPr>
            <w:tcW w:w="4678" w:type="dxa"/>
          </w:tcPr>
          <w:p w14:paraId="1CBCA586" w14:textId="77777777" w:rsidR="00F74483" w:rsidRPr="00E5091F" w:rsidRDefault="00F74483" w:rsidP="000F4BFE">
            <w:pPr>
              <w:pStyle w:val="a3"/>
              <w:jc w:val="both"/>
              <w:rPr>
                <w:rFonts w:ascii="Times New Roman" w:hAnsi="Times New Roman" w:cs="Times New Roman"/>
                <w:sz w:val="24"/>
                <w:szCs w:val="24"/>
              </w:rPr>
            </w:pPr>
            <w:r w:rsidRPr="00E5091F">
              <w:rPr>
                <w:rFonts w:ascii="Times New Roman" w:hAnsi="Times New Roman" w:cs="Times New Roman"/>
                <w:sz w:val="24"/>
                <w:szCs w:val="24"/>
              </w:rPr>
              <w:t>- в дошкольных образовательных учреждениях</w:t>
            </w:r>
          </w:p>
        </w:tc>
        <w:tc>
          <w:tcPr>
            <w:tcW w:w="709" w:type="dxa"/>
            <w:vAlign w:val="center"/>
          </w:tcPr>
          <w:p w14:paraId="0C26C1DA" w14:textId="77777777" w:rsidR="00F74483" w:rsidRPr="00E5091F" w:rsidRDefault="00F74483" w:rsidP="000F4BFE">
            <w:pPr>
              <w:pStyle w:val="a3"/>
              <w:jc w:val="both"/>
              <w:rPr>
                <w:rFonts w:ascii="Times New Roman" w:hAnsi="Times New Roman" w:cs="Times New Roman"/>
                <w:sz w:val="24"/>
                <w:szCs w:val="24"/>
              </w:rPr>
            </w:pPr>
            <w:r w:rsidRPr="00E5091F">
              <w:rPr>
                <w:rFonts w:ascii="Times New Roman" w:hAnsi="Times New Roman" w:cs="Times New Roman"/>
                <w:sz w:val="24"/>
                <w:szCs w:val="24"/>
              </w:rPr>
              <w:t>чел.</w:t>
            </w:r>
          </w:p>
        </w:tc>
        <w:tc>
          <w:tcPr>
            <w:tcW w:w="992" w:type="dxa"/>
            <w:vAlign w:val="center"/>
          </w:tcPr>
          <w:p w14:paraId="45E77634"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993</w:t>
            </w:r>
          </w:p>
        </w:tc>
        <w:tc>
          <w:tcPr>
            <w:tcW w:w="851" w:type="dxa"/>
            <w:shd w:val="clear" w:color="auto" w:fill="auto"/>
            <w:vAlign w:val="center"/>
          </w:tcPr>
          <w:p w14:paraId="5BAE7098"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993</w:t>
            </w:r>
          </w:p>
        </w:tc>
        <w:tc>
          <w:tcPr>
            <w:tcW w:w="992" w:type="dxa"/>
            <w:shd w:val="clear" w:color="auto" w:fill="auto"/>
            <w:vAlign w:val="center"/>
          </w:tcPr>
          <w:p w14:paraId="4E2270E7"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958</w:t>
            </w:r>
          </w:p>
        </w:tc>
        <w:tc>
          <w:tcPr>
            <w:tcW w:w="992" w:type="dxa"/>
            <w:shd w:val="clear" w:color="auto" w:fill="auto"/>
            <w:vAlign w:val="center"/>
          </w:tcPr>
          <w:p w14:paraId="1A522729"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93</w:t>
            </w:r>
          </w:p>
        </w:tc>
        <w:tc>
          <w:tcPr>
            <w:tcW w:w="992" w:type="dxa"/>
            <w:shd w:val="clear" w:color="auto" w:fill="auto"/>
            <w:vAlign w:val="center"/>
          </w:tcPr>
          <w:p w14:paraId="5CB5102E"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96,5</w:t>
            </w:r>
          </w:p>
        </w:tc>
      </w:tr>
      <w:tr w:rsidR="00E5091F" w:rsidRPr="00E5091F" w14:paraId="38324ED9" w14:textId="77777777" w:rsidTr="000F4BFE">
        <w:trPr>
          <w:trHeight w:val="360"/>
        </w:trPr>
        <w:tc>
          <w:tcPr>
            <w:tcW w:w="425" w:type="dxa"/>
            <w:vMerge/>
          </w:tcPr>
          <w:p w14:paraId="4B5B10C4" w14:textId="77777777" w:rsidR="00F74483" w:rsidRPr="00E5091F" w:rsidRDefault="00F74483" w:rsidP="000F4BFE">
            <w:pPr>
              <w:pStyle w:val="a3"/>
              <w:jc w:val="both"/>
              <w:rPr>
                <w:rFonts w:ascii="Times New Roman" w:hAnsi="Times New Roman" w:cs="Times New Roman"/>
                <w:sz w:val="24"/>
                <w:szCs w:val="24"/>
              </w:rPr>
            </w:pPr>
          </w:p>
        </w:tc>
        <w:tc>
          <w:tcPr>
            <w:tcW w:w="4678" w:type="dxa"/>
          </w:tcPr>
          <w:p w14:paraId="7F9F1720" w14:textId="77777777" w:rsidR="00F74483" w:rsidRPr="00E5091F" w:rsidRDefault="00F74483" w:rsidP="000F4BFE">
            <w:pPr>
              <w:pStyle w:val="a3"/>
              <w:jc w:val="both"/>
              <w:rPr>
                <w:rFonts w:ascii="Times New Roman" w:hAnsi="Times New Roman" w:cs="Times New Roman"/>
                <w:sz w:val="24"/>
                <w:szCs w:val="24"/>
              </w:rPr>
            </w:pPr>
            <w:r w:rsidRPr="00E5091F">
              <w:rPr>
                <w:rFonts w:ascii="Times New Roman" w:hAnsi="Times New Roman" w:cs="Times New Roman"/>
                <w:sz w:val="24"/>
                <w:szCs w:val="24"/>
              </w:rPr>
              <w:t>- в общеобразовательных дневных школах</w:t>
            </w:r>
          </w:p>
          <w:p w14:paraId="1547245C" w14:textId="77777777" w:rsidR="00F74483" w:rsidRPr="00E5091F" w:rsidRDefault="00F74483" w:rsidP="000F4BFE">
            <w:pPr>
              <w:pStyle w:val="a3"/>
              <w:jc w:val="both"/>
              <w:rPr>
                <w:rFonts w:ascii="Times New Roman" w:hAnsi="Times New Roman" w:cs="Times New Roman"/>
                <w:sz w:val="24"/>
                <w:szCs w:val="24"/>
              </w:rPr>
            </w:pPr>
          </w:p>
        </w:tc>
        <w:tc>
          <w:tcPr>
            <w:tcW w:w="709" w:type="dxa"/>
          </w:tcPr>
          <w:p w14:paraId="654A891A" w14:textId="77777777" w:rsidR="00F74483" w:rsidRPr="00E5091F" w:rsidRDefault="00F74483" w:rsidP="000F4BFE">
            <w:pPr>
              <w:pStyle w:val="a3"/>
              <w:jc w:val="both"/>
              <w:rPr>
                <w:rFonts w:ascii="Times New Roman" w:hAnsi="Times New Roman" w:cs="Times New Roman"/>
                <w:sz w:val="24"/>
                <w:szCs w:val="24"/>
              </w:rPr>
            </w:pPr>
            <w:r w:rsidRPr="00E5091F">
              <w:rPr>
                <w:rFonts w:ascii="Times New Roman" w:hAnsi="Times New Roman" w:cs="Times New Roman"/>
                <w:sz w:val="24"/>
                <w:szCs w:val="24"/>
              </w:rPr>
              <w:t>чел.</w:t>
            </w:r>
          </w:p>
        </w:tc>
        <w:tc>
          <w:tcPr>
            <w:tcW w:w="992" w:type="dxa"/>
            <w:vAlign w:val="center"/>
          </w:tcPr>
          <w:p w14:paraId="777AA6AC"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2687</w:t>
            </w:r>
          </w:p>
        </w:tc>
        <w:tc>
          <w:tcPr>
            <w:tcW w:w="851" w:type="dxa"/>
            <w:shd w:val="clear" w:color="auto" w:fill="auto"/>
            <w:vAlign w:val="center"/>
          </w:tcPr>
          <w:p w14:paraId="37591AD5"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2687</w:t>
            </w:r>
          </w:p>
        </w:tc>
        <w:tc>
          <w:tcPr>
            <w:tcW w:w="992" w:type="dxa"/>
            <w:shd w:val="clear" w:color="auto" w:fill="auto"/>
            <w:vAlign w:val="center"/>
          </w:tcPr>
          <w:p w14:paraId="70672B14"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2696</w:t>
            </w:r>
          </w:p>
        </w:tc>
        <w:tc>
          <w:tcPr>
            <w:tcW w:w="992" w:type="dxa"/>
            <w:shd w:val="clear" w:color="auto" w:fill="auto"/>
            <w:vAlign w:val="center"/>
          </w:tcPr>
          <w:p w14:paraId="40EC85F7"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100,3</w:t>
            </w:r>
          </w:p>
        </w:tc>
        <w:tc>
          <w:tcPr>
            <w:tcW w:w="992" w:type="dxa"/>
            <w:shd w:val="clear" w:color="auto" w:fill="auto"/>
            <w:vAlign w:val="center"/>
          </w:tcPr>
          <w:p w14:paraId="4CDC3D8E"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100,3</w:t>
            </w:r>
          </w:p>
        </w:tc>
      </w:tr>
      <w:tr w:rsidR="00E5091F" w:rsidRPr="00E5091F" w14:paraId="7D4B7BF4" w14:textId="77777777" w:rsidTr="000F4BFE">
        <w:trPr>
          <w:trHeight w:val="481"/>
        </w:trPr>
        <w:tc>
          <w:tcPr>
            <w:tcW w:w="425" w:type="dxa"/>
            <w:vMerge/>
          </w:tcPr>
          <w:p w14:paraId="7D07A1A3" w14:textId="77777777" w:rsidR="00F74483" w:rsidRPr="00E5091F" w:rsidRDefault="00F74483" w:rsidP="000F4BFE">
            <w:pPr>
              <w:pStyle w:val="a3"/>
              <w:jc w:val="both"/>
              <w:rPr>
                <w:rFonts w:ascii="Times New Roman" w:hAnsi="Times New Roman" w:cs="Times New Roman"/>
                <w:sz w:val="24"/>
                <w:szCs w:val="24"/>
              </w:rPr>
            </w:pPr>
          </w:p>
        </w:tc>
        <w:tc>
          <w:tcPr>
            <w:tcW w:w="4678" w:type="dxa"/>
          </w:tcPr>
          <w:p w14:paraId="28D0DD02" w14:textId="77777777" w:rsidR="00F74483" w:rsidRPr="00E5091F" w:rsidRDefault="00F74483" w:rsidP="000F4BFE">
            <w:pPr>
              <w:pStyle w:val="a3"/>
              <w:jc w:val="both"/>
              <w:rPr>
                <w:rFonts w:ascii="Times New Roman" w:hAnsi="Times New Roman" w:cs="Times New Roman"/>
                <w:sz w:val="24"/>
                <w:szCs w:val="24"/>
              </w:rPr>
            </w:pPr>
            <w:r w:rsidRPr="00E5091F">
              <w:rPr>
                <w:rFonts w:ascii="Times New Roman" w:hAnsi="Times New Roman" w:cs="Times New Roman"/>
                <w:sz w:val="24"/>
                <w:szCs w:val="24"/>
              </w:rPr>
              <w:t xml:space="preserve">- в </w:t>
            </w:r>
            <w:proofErr w:type="gramStart"/>
            <w:r w:rsidRPr="00E5091F">
              <w:rPr>
                <w:rFonts w:ascii="Times New Roman" w:hAnsi="Times New Roman" w:cs="Times New Roman"/>
                <w:sz w:val="24"/>
                <w:szCs w:val="24"/>
              </w:rPr>
              <w:t>специальных  образовательных</w:t>
            </w:r>
            <w:proofErr w:type="gramEnd"/>
            <w:r w:rsidRPr="00E5091F">
              <w:rPr>
                <w:rFonts w:ascii="Times New Roman" w:hAnsi="Times New Roman" w:cs="Times New Roman"/>
                <w:sz w:val="24"/>
                <w:szCs w:val="24"/>
              </w:rPr>
              <w:t xml:space="preserve"> учреждениях</w:t>
            </w:r>
          </w:p>
        </w:tc>
        <w:tc>
          <w:tcPr>
            <w:tcW w:w="709" w:type="dxa"/>
            <w:vAlign w:val="center"/>
          </w:tcPr>
          <w:p w14:paraId="6FBB53B1" w14:textId="77777777" w:rsidR="00F74483" w:rsidRPr="00E5091F" w:rsidRDefault="00F74483" w:rsidP="000F4BFE">
            <w:pPr>
              <w:pStyle w:val="a3"/>
              <w:jc w:val="both"/>
              <w:rPr>
                <w:rFonts w:ascii="Times New Roman" w:hAnsi="Times New Roman" w:cs="Times New Roman"/>
                <w:sz w:val="24"/>
                <w:szCs w:val="24"/>
              </w:rPr>
            </w:pPr>
            <w:r w:rsidRPr="00E5091F">
              <w:rPr>
                <w:rFonts w:ascii="Times New Roman" w:hAnsi="Times New Roman" w:cs="Times New Roman"/>
                <w:sz w:val="24"/>
                <w:szCs w:val="24"/>
              </w:rPr>
              <w:t>чел.</w:t>
            </w:r>
          </w:p>
        </w:tc>
        <w:tc>
          <w:tcPr>
            <w:tcW w:w="992" w:type="dxa"/>
            <w:vAlign w:val="center"/>
          </w:tcPr>
          <w:p w14:paraId="00868F76"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0</w:t>
            </w:r>
          </w:p>
        </w:tc>
        <w:tc>
          <w:tcPr>
            <w:tcW w:w="851" w:type="dxa"/>
            <w:shd w:val="clear" w:color="auto" w:fill="auto"/>
            <w:vAlign w:val="center"/>
          </w:tcPr>
          <w:p w14:paraId="453A538B"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0</w:t>
            </w:r>
          </w:p>
        </w:tc>
        <w:tc>
          <w:tcPr>
            <w:tcW w:w="992" w:type="dxa"/>
            <w:shd w:val="clear" w:color="auto" w:fill="auto"/>
            <w:vAlign w:val="center"/>
          </w:tcPr>
          <w:p w14:paraId="69A3E5BE"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0</w:t>
            </w:r>
          </w:p>
        </w:tc>
        <w:tc>
          <w:tcPr>
            <w:tcW w:w="992" w:type="dxa"/>
            <w:shd w:val="clear" w:color="auto" w:fill="auto"/>
            <w:vAlign w:val="center"/>
          </w:tcPr>
          <w:p w14:paraId="4FB1A50E"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0</w:t>
            </w:r>
          </w:p>
        </w:tc>
        <w:tc>
          <w:tcPr>
            <w:tcW w:w="992" w:type="dxa"/>
            <w:shd w:val="clear" w:color="auto" w:fill="auto"/>
            <w:vAlign w:val="center"/>
          </w:tcPr>
          <w:p w14:paraId="6D15EDAA"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0</w:t>
            </w:r>
          </w:p>
        </w:tc>
      </w:tr>
      <w:tr w:rsidR="00E5091F" w:rsidRPr="00E5091F" w14:paraId="54D29DC4" w14:textId="77777777" w:rsidTr="000F4BFE">
        <w:trPr>
          <w:trHeight w:val="481"/>
        </w:trPr>
        <w:tc>
          <w:tcPr>
            <w:tcW w:w="425" w:type="dxa"/>
            <w:vMerge/>
          </w:tcPr>
          <w:p w14:paraId="53DF40BE" w14:textId="77777777" w:rsidR="00F74483" w:rsidRPr="00E5091F" w:rsidRDefault="00F74483" w:rsidP="000F4BFE">
            <w:pPr>
              <w:pStyle w:val="a3"/>
              <w:jc w:val="both"/>
              <w:rPr>
                <w:rFonts w:ascii="Times New Roman" w:hAnsi="Times New Roman" w:cs="Times New Roman"/>
                <w:sz w:val="24"/>
                <w:szCs w:val="24"/>
              </w:rPr>
            </w:pPr>
          </w:p>
        </w:tc>
        <w:tc>
          <w:tcPr>
            <w:tcW w:w="4678" w:type="dxa"/>
          </w:tcPr>
          <w:p w14:paraId="36C391AA" w14:textId="77777777" w:rsidR="00F74483" w:rsidRPr="00E5091F" w:rsidRDefault="00F74483" w:rsidP="000F4BFE">
            <w:pPr>
              <w:pStyle w:val="a3"/>
              <w:jc w:val="both"/>
              <w:rPr>
                <w:rFonts w:ascii="Times New Roman" w:hAnsi="Times New Roman" w:cs="Times New Roman"/>
                <w:sz w:val="24"/>
                <w:szCs w:val="24"/>
              </w:rPr>
            </w:pPr>
            <w:r w:rsidRPr="00E5091F">
              <w:rPr>
                <w:rFonts w:ascii="Times New Roman" w:hAnsi="Times New Roman" w:cs="Times New Roman"/>
                <w:sz w:val="24"/>
                <w:szCs w:val="24"/>
              </w:rPr>
              <w:t>- в учреждениях дополнительного образования</w:t>
            </w:r>
          </w:p>
        </w:tc>
        <w:tc>
          <w:tcPr>
            <w:tcW w:w="709" w:type="dxa"/>
            <w:vAlign w:val="center"/>
          </w:tcPr>
          <w:p w14:paraId="07B7FC08" w14:textId="77777777" w:rsidR="00F74483" w:rsidRPr="00E5091F" w:rsidRDefault="00F74483" w:rsidP="000F4BFE">
            <w:pPr>
              <w:pStyle w:val="a3"/>
              <w:jc w:val="both"/>
              <w:rPr>
                <w:rFonts w:ascii="Times New Roman" w:hAnsi="Times New Roman" w:cs="Times New Roman"/>
                <w:sz w:val="24"/>
                <w:szCs w:val="24"/>
              </w:rPr>
            </w:pPr>
            <w:r w:rsidRPr="00E5091F">
              <w:rPr>
                <w:rFonts w:ascii="Times New Roman" w:hAnsi="Times New Roman" w:cs="Times New Roman"/>
                <w:sz w:val="24"/>
                <w:szCs w:val="24"/>
              </w:rPr>
              <w:t>чел.</w:t>
            </w:r>
          </w:p>
        </w:tc>
        <w:tc>
          <w:tcPr>
            <w:tcW w:w="992" w:type="dxa"/>
            <w:vAlign w:val="center"/>
          </w:tcPr>
          <w:p w14:paraId="384C6725"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2297</w:t>
            </w:r>
          </w:p>
        </w:tc>
        <w:tc>
          <w:tcPr>
            <w:tcW w:w="851" w:type="dxa"/>
            <w:shd w:val="clear" w:color="auto" w:fill="auto"/>
            <w:vAlign w:val="center"/>
          </w:tcPr>
          <w:p w14:paraId="661DBEAC"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2297</w:t>
            </w:r>
          </w:p>
        </w:tc>
        <w:tc>
          <w:tcPr>
            <w:tcW w:w="992" w:type="dxa"/>
            <w:shd w:val="clear" w:color="auto" w:fill="auto"/>
            <w:vAlign w:val="center"/>
          </w:tcPr>
          <w:p w14:paraId="1E28AA39"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3023</w:t>
            </w:r>
          </w:p>
        </w:tc>
        <w:tc>
          <w:tcPr>
            <w:tcW w:w="992" w:type="dxa"/>
            <w:shd w:val="clear" w:color="auto" w:fill="auto"/>
            <w:vAlign w:val="center"/>
          </w:tcPr>
          <w:p w14:paraId="1917091A"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131,6</w:t>
            </w:r>
          </w:p>
        </w:tc>
        <w:tc>
          <w:tcPr>
            <w:tcW w:w="992" w:type="dxa"/>
            <w:shd w:val="clear" w:color="auto" w:fill="auto"/>
            <w:vAlign w:val="center"/>
          </w:tcPr>
          <w:p w14:paraId="23C4ED5C"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131,6</w:t>
            </w:r>
          </w:p>
        </w:tc>
      </w:tr>
      <w:tr w:rsidR="00E5091F" w:rsidRPr="00E5091F" w14:paraId="050059FA" w14:textId="77777777" w:rsidTr="000F4BFE">
        <w:trPr>
          <w:trHeight w:val="946"/>
        </w:trPr>
        <w:tc>
          <w:tcPr>
            <w:tcW w:w="425" w:type="dxa"/>
          </w:tcPr>
          <w:p w14:paraId="2EFB3CA6" w14:textId="77777777" w:rsidR="00F74483" w:rsidRPr="00E5091F" w:rsidRDefault="00F74483" w:rsidP="000F4BFE">
            <w:pPr>
              <w:pStyle w:val="a3"/>
              <w:jc w:val="both"/>
              <w:rPr>
                <w:rFonts w:ascii="Times New Roman" w:hAnsi="Times New Roman" w:cs="Times New Roman"/>
                <w:sz w:val="24"/>
                <w:szCs w:val="24"/>
              </w:rPr>
            </w:pPr>
          </w:p>
          <w:p w14:paraId="77527AFA" w14:textId="77777777" w:rsidR="00F74483" w:rsidRPr="00E5091F" w:rsidRDefault="00F74483" w:rsidP="000F4BFE">
            <w:pPr>
              <w:pStyle w:val="a3"/>
              <w:jc w:val="both"/>
              <w:rPr>
                <w:rFonts w:ascii="Times New Roman" w:hAnsi="Times New Roman" w:cs="Times New Roman"/>
                <w:sz w:val="24"/>
                <w:szCs w:val="24"/>
              </w:rPr>
            </w:pPr>
            <w:r w:rsidRPr="00E5091F">
              <w:rPr>
                <w:rFonts w:ascii="Times New Roman" w:hAnsi="Times New Roman" w:cs="Times New Roman"/>
                <w:sz w:val="24"/>
                <w:szCs w:val="24"/>
              </w:rPr>
              <w:t>3</w:t>
            </w:r>
          </w:p>
        </w:tc>
        <w:tc>
          <w:tcPr>
            <w:tcW w:w="4678" w:type="dxa"/>
          </w:tcPr>
          <w:p w14:paraId="3244BE62" w14:textId="77777777" w:rsidR="00F74483" w:rsidRPr="00E5091F" w:rsidRDefault="00F74483" w:rsidP="000F4BFE">
            <w:pPr>
              <w:pStyle w:val="a3"/>
              <w:jc w:val="both"/>
              <w:rPr>
                <w:rFonts w:ascii="Times New Roman" w:hAnsi="Times New Roman" w:cs="Times New Roman"/>
                <w:b/>
                <w:sz w:val="24"/>
                <w:szCs w:val="24"/>
              </w:rPr>
            </w:pPr>
            <w:r w:rsidRPr="00E5091F">
              <w:rPr>
                <w:rFonts w:ascii="Times New Roman" w:hAnsi="Times New Roman" w:cs="Times New Roman"/>
                <w:b/>
                <w:sz w:val="24"/>
                <w:szCs w:val="24"/>
              </w:rPr>
              <w:t>Количество обучающихся в первую смену к общему числу учащихся в дневных учреждениях общего образования</w:t>
            </w:r>
          </w:p>
        </w:tc>
        <w:tc>
          <w:tcPr>
            <w:tcW w:w="709" w:type="dxa"/>
            <w:vAlign w:val="center"/>
          </w:tcPr>
          <w:p w14:paraId="12488F4B" w14:textId="77777777" w:rsidR="00F74483" w:rsidRPr="00E5091F" w:rsidRDefault="00F74483" w:rsidP="000F4BFE">
            <w:pPr>
              <w:pStyle w:val="a3"/>
              <w:jc w:val="both"/>
              <w:rPr>
                <w:rFonts w:ascii="Times New Roman" w:hAnsi="Times New Roman" w:cs="Times New Roman"/>
                <w:sz w:val="24"/>
                <w:szCs w:val="24"/>
              </w:rPr>
            </w:pPr>
            <w:r w:rsidRPr="00E5091F">
              <w:rPr>
                <w:rFonts w:ascii="Times New Roman" w:hAnsi="Times New Roman" w:cs="Times New Roman"/>
                <w:sz w:val="24"/>
                <w:szCs w:val="24"/>
              </w:rPr>
              <w:t>%</w:t>
            </w:r>
          </w:p>
        </w:tc>
        <w:tc>
          <w:tcPr>
            <w:tcW w:w="992" w:type="dxa"/>
            <w:vAlign w:val="center"/>
          </w:tcPr>
          <w:p w14:paraId="04ADF3FC"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69,6</w:t>
            </w:r>
          </w:p>
        </w:tc>
        <w:tc>
          <w:tcPr>
            <w:tcW w:w="851" w:type="dxa"/>
            <w:shd w:val="clear" w:color="auto" w:fill="auto"/>
            <w:vAlign w:val="center"/>
          </w:tcPr>
          <w:p w14:paraId="2075C5D1"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69,6</w:t>
            </w:r>
          </w:p>
        </w:tc>
        <w:tc>
          <w:tcPr>
            <w:tcW w:w="992" w:type="dxa"/>
            <w:shd w:val="clear" w:color="auto" w:fill="auto"/>
            <w:vAlign w:val="center"/>
          </w:tcPr>
          <w:p w14:paraId="6132B066"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85,3</w:t>
            </w:r>
          </w:p>
        </w:tc>
        <w:tc>
          <w:tcPr>
            <w:tcW w:w="992" w:type="dxa"/>
            <w:shd w:val="clear" w:color="auto" w:fill="auto"/>
            <w:vAlign w:val="center"/>
          </w:tcPr>
          <w:p w14:paraId="70A63236"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122,5</w:t>
            </w:r>
          </w:p>
        </w:tc>
        <w:tc>
          <w:tcPr>
            <w:tcW w:w="992" w:type="dxa"/>
            <w:shd w:val="clear" w:color="auto" w:fill="auto"/>
            <w:vAlign w:val="center"/>
          </w:tcPr>
          <w:p w14:paraId="32E136CE"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122,5</w:t>
            </w:r>
          </w:p>
        </w:tc>
      </w:tr>
      <w:tr w:rsidR="00E5091F" w:rsidRPr="00E5091F" w14:paraId="3D4FD0A7" w14:textId="77777777" w:rsidTr="000F4BFE">
        <w:trPr>
          <w:trHeight w:val="207"/>
        </w:trPr>
        <w:tc>
          <w:tcPr>
            <w:tcW w:w="425" w:type="dxa"/>
          </w:tcPr>
          <w:p w14:paraId="798876D3" w14:textId="77777777" w:rsidR="00F74483" w:rsidRPr="00E5091F" w:rsidRDefault="00F74483" w:rsidP="000F4BFE">
            <w:pPr>
              <w:pStyle w:val="a3"/>
              <w:jc w:val="both"/>
              <w:rPr>
                <w:rFonts w:ascii="Times New Roman" w:hAnsi="Times New Roman" w:cs="Times New Roman"/>
                <w:sz w:val="24"/>
                <w:szCs w:val="24"/>
              </w:rPr>
            </w:pPr>
            <w:r w:rsidRPr="00E5091F">
              <w:rPr>
                <w:rFonts w:ascii="Times New Roman" w:hAnsi="Times New Roman" w:cs="Times New Roman"/>
                <w:sz w:val="24"/>
                <w:szCs w:val="24"/>
              </w:rPr>
              <w:t>4</w:t>
            </w:r>
          </w:p>
        </w:tc>
        <w:tc>
          <w:tcPr>
            <w:tcW w:w="4678" w:type="dxa"/>
          </w:tcPr>
          <w:p w14:paraId="034386E6" w14:textId="77777777" w:rsidR="00F74483" w:rsidRPr="00E5091F" w:rsidRDefault="00F74483" w:rsidP="000F4BFE">
            <w:pPr>
              <w:pStyle w:val="a3"/>
              <w:jc w:val="both"/>
              <w:rPr>
                <w:rFonts w:ascii="Times New Roman" w:hAnsi="Times New Roman" w:cs="Times New Roman"/>
                <w:b/>
                <w:sz w:val="24"/>
                <w:szCs w:val="24"/>
              </w:rPr>
            </w:pPr>
            <w:r w:rsidRPr="00E5091F">
              <w:rPr>
                <w:rFonts w:ascii="Times New Roman" w:hAnsi="Times New Roman" w:cs="Times New Roman"/>
                <w:b/>
                <w:sz w:val="24"/>
                <w:szCs w:val="24"/>
              </w:rPr>
              <w:t xml:space="preserve">Средняя наполняемость классов </w:t>
            </w:r>
          </w:p>
          <w:p w14:paraId="509ADDFA" w14:textId="77777777" w:rsidR="00F74483" w:rsidRPr="00E5091F" w:rsidRDefault="00F74483" w:rsidP="000F4BFE">
            <w:pPr>
              <w:pStyle w:val="a3"/>
              <w:jc w:val="both"/>
              <w:rPr>
                <w:rFonts w:ascii="Times New Roman" w:hAnsi="Times New Roman" w:cs="Times New Roman"/>
                <w:b/>
                <w:sz w:val="24"/>
                <w:szCs w:val="24"/>
              </w:rPr>
            </w:pPr>
          </w:p>
        </w:tc>
        <w:tc>
          <w:tcPr>
            <w:tcW w:w="709" w:type="dxa"/>
            <w:vAlign w:val="center"/>
          </w:tcPr>
          <w:p w14:paraId="6042910B" w14:textId="77777777" w:rsidR="00F74483" w:rsidRPr="00E5091F" w:rsidRDefault="00F74483" w:rsidP="000F4BFE">
            <w:pPr>
              <w:pStyle w:val="a3"/>
              <w:jc w:val="both"/>
              <w:rPr>
                <w:rFonts w:ascii="Times New Roman" w:hAnsi="Times New Roman" w:cs="Times New Roman"/>
                <w:sz w:val="24"/>
                <w:szCs w:val="24"/>
              </w:rPr>
            </w:pPr>
            <w:r w:rsidRPr="00E5091F">
              <w:rPr>
                <w:rFonts w:ascii="Times New Roman" w:hAnsi="Times New Roman" w:cs="Times New Roman"/>
                <w:sz w:val="24"/>
                <w:szCs w:val="24"/>
              </w:rPr>
              <w:t>чел.</w:t>
            </w:r>
          </w:p>
        </w:tc>
        <w:tc>
          <w:tcPr>
            <w:tcW w:w="992" w:type="dxa"/>
            <w:vAlign w:val="center"/>
          </w:tcPr>
          <w:p w14:paraId="74C33FF0"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13,2</w:t>
            </w:r>
          </w:p>
        </w:tc>
        <w:tc>
          <w:tcPr>
            <w:tcW w:w="851" w:type="dxa"/>
            <w:shd w:val="clear" w:color="auto" w:fill="auto"/>
            <w:vAlign w:val="center"/>
          </w:tcPr>
          <w:p w14:paraId="0178DE71"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13,2</w:t>
            </w:r>
          </w:p>
        </w:tc>
        <w:tc>
          <w:tcPr>
            <w:tcW w:w="992" w:type="dxa"/>
            <w:shd w:val="clear" w:color="auto" w:fill="auto"/>
            <w:vAlign w:val="center"/>
          </w:tcPr>
          <w:p w14:paraId="14FA3918"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13,5</w:t>
            </w:r>
          </w:p>
        </w:tc>
        <w:tc>
          <w:tcPr>
            <w:tcW w:w="992" w:type="dxa"/>
            <w:shd w:val="clear" w:color="auto" w:fill="auto"/>
            <w:vAlign w:val="center"/>
          </w:tcPr>
          <w:p w14:paraId="5E6D0F5B"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102,3</w:t>
            </w:r>
          </w:p>
        </w:tc>
        <w:tc>
          <w:tcPr>
            <w:tcW w:w="992" w:type="dxa"/>
            <w:shd w:val="clear" w:color="auto" w:fill="auto"/>
            <w:vAlign w:val="center"/>
          </w:tcPr>
          <w:p w14:paraId="18F2FFE6"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102,3</w:t>
            </w:r>
          </w:p>
        </w:tc>
      </w:tr>
      <w:tr w:rsidR="00E5091F" w:rsidRPr="00E5091F" w14:paraId="2BB58F56" w14:textId="77777777" w:rsidTr="000F4BFE">
        <w:trPr>
          <w:trHeight w:val="447"/>
        </w:trPr>
        <w:tc>
          <w:tcPr>
            <w:tcW w:w="425" w:type="dxa"/>
          </w:tcPr>
          <w:p w14:paraId="3A04760D" w14:textId="77777777" w:rsidR="00F74483" w:rsidRPr="00E5091F" w:rsidRDefault="00F74483" w:rsidP="000F4BFE">
            <w:pPr>
              <w:pStyle w:val="a3"/>
              <w:jc w:val="both"/>
              <w:rPr>
                <w:rFonts w:ascii="Times New Roman" w:hAnsi="Times New Roman" w:cs="Times New Roman"/>
                <w:sz w:val="24"/>
                <w:szCs w:val="24"/>
              </w:rPr>
            </w:pPr>
            <w:r w:rsidRPr="00E5091F">
              <w:rPr>
                <w:rFonts w:ascii="Times New Roman" w:hAnsi="Times New Roman" w:cs="Times New Roman"/>
                <w:sz w:val="24"/>
                <w:szCs w:val="24"/>
              </w:rPr>
              <w:t>5</w:t>
            </w:r>
          </w:p>
        </w:tc>
        <w:tc>
          <w:tcPr>
            <w:tcW w:w="4678" w:type="dxa"/>
            <w:vAlign w:val="center"/>
          </w:tcPr>
          <w:p w14:paraId="5831B354" w14:textId="77777777" w:rsidR="00F74483" w:rsidRPr="00E5091F" w:rsidRDefault="00F74483" w:rsidP="000F4BFE">
            <w:pPr>
              <w:pStyle w:val="a3"/>
              <w:jc w:val="both"/>
              <w:rPr>
                <w:rFonts w:ascii="Times New Roman" w:hAnsi="Times New Roman" w:cs="Times New Roman"/>
                <w:b/>
                <w:sz w:val="24"/>
                <w:szCs w:val="24"/>
              </w:rPr>
            </w:pPr>
            <w:r w:rsidRPr="00E5091F">
              <w:rPr>
                <w:rFonts w:ascii="Times New Roman" w:hAnsi="Times New Roman" w:cs="Times New Roman"/>
                <w:b/>
                <w:sz w:val="24"/>
                <w:szCs w:val="24"/>
              </w:rPr>
              <w:t>Удельный вес детей в возрасте 5-18 лет, получающих услуги по дополнительному образованию в организациях различной организационно - правовой формы и формы собственности</w:t>
            </w:r>
          </w:p>
        </w:tc>
        <w:tc>
          <w:tcPr>
            <w:tcW w:w="709" w:type="dxa"/>
            <w:vAlign w:val="center"/>
          </w:tcPr>
          <w:p w14:paraId="05B978DB" w14:textId="77777777" w:rsidR="00F74483" w:rsidRPr="00E5091F" w:rsidRDefault="00F74483" w:rsidP="000F4BFE">
            <w:pPr>
              <w:pStyle w:val="a3"/>
              <w:jc w:val="both"/>
              <w:rPr>
                <w:rFonts w:ascii="Times New Roman" w:hAnsi="Times New Roman" w:cs="Times New Roman"/>
                <w:sz w:val="24"/>
                <w:szCs w:val="24"/>
              </w:rPr>
            </w:pPr>
          </w:p>
          <w:p w14:paraId="375E2D25" w14:textId="77777777" w:rsidR="00F74483" w:rsidRPr="00E5091F" w:rsidRDefault="00F74483" w:rsidP="000F4BFE">
            <w:pPr>
              <w:pStyle w:val="a3"/>
              <w:jc w:val="both"/>
              <w:rPr>
                <w:rFonts w:ascii="Times New Roman" w:hAnsi="Times New Roman" w:cs="Times New Roman"/>
                <w:sz w:val="24"/>
                <w:szCs w:val="24"/>
              </w:rPr>
            </w:pPr>
            <w:r w:rsidRPr="00E5091F">
              <w:rPr>
                <w:rFonts w:ascii="Times New Roman" w:hAnsi="Times New Roman" w:cs="Times New Roman"/>
                <w:sz w:val="24"/>
                <w:szCs w:val="24"/>
              </w:rPr>
              <w:t>%</w:t>
            </w:r>
          </w:p>
        </w:tc>
        <w:tc>
          <w:tcPr>
            <w:tcW w:w="992" w:type="dxa"/>
            <w:vAlign w:val="center"/>
          </w:tcPr>
          <w:p w14:paraId="32F6B823"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88,6</w:t>
            </w:r>
          </w:p>
        </w:tc>
        <w:tc>
          <w:tcPr>
            <w:tcW w:w="851" w:type="dxa"/>
            <w:shd w:val="clear" w:color="auto" w:fill="auto"/>
            <w:vAlign w:val="center"/>
          </w:tcPr>
          <w:p w14:paraId="3E02EC6F"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88,6</w:t>
            </w:r>
          </w:p>
        </w:tc>
        <w:tc>
          <w:tcPr>
            <w:tcW w:w="992" w:type="dxa"/>
            <w:shd w:val="clear" w:color="auto" w:fill="auto"/>
            <w:vAlign w:val="center"/>
          </w:tcPr>
          <w:p w14:paraId="11353060"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83</w:t>
            </w:r>
          </w:p>
        </w:tc>
        <w:tc>
          <w:tcPr>
            <w:tcW w:w="992" w:type="dxa"/>
            <w:shd w:val="clear" w:color="auto" w:fill="auto"/>
            <w:vAlign w:val="center"/>
          </w:tcPr>
          <w:p w14:paraId="408D8261"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93,7</w:t>
            </w:r>
          </w:p>
        </w:tc>
        <w:tc>
          <w:tcPr>
            <w:tcW w:w="992" w:type="dxa"/>
            <w:shd w:val="clear" w:color="auto" w:fill="auto"/>
            <w:vAlign w:val="center"/>
          </w:tcPr>
          <w:p w14:paraId="0FCFA33A" w14:textId="77777777" w:rsidR="00F74483" w:rsidRPr="00E5091F" w:rsidRDefault="00F74483" w:rsidP="000F4BFE">
            <w:pPr>
              <w:pStyle w:val="a3"/>
              <w:jc w:val="center"/>
              <w:rPr>
                <w:rFonts w:ascii="Times New Roman" w:hAnsi="Times New Roman" w:cs="Times New Roman"/>
                <w:sz w:val="24"/>
                <w:szCs w:val="24"/>
                <w:highlight w:val="yellow"/>
              </w:rPr>
            </w:pPr>
            <w:r w:rsidRPr="00E5091F">
              <w:rPr>
                <w:rFonts w:ascii="Times New Roman" w:hAnsi="Times New Roman" w:cs="Times New Roman"/>
                <w:sz w:val="24"/>
                <w:szCs w:val="24"/>
              </w:rPr>
              <w:t>93,7</w:t>
            </w:r>
          </w:p>
        </w:tc>
      </w:tr>
      <w:tr w:rsidR="00E5091F" w:rsidRPr="00E5091F" w14:paraId="34302203" w14:textId="77777777" w:rsidTr="000F4BFE">
        <w:trPr>
          <w:trHeight w:val="545"/>
        </w:trPr>
        <w:tc>
          <w:tcPr>
            <w:tcW w:w="425" w:type="dxa"/>
          </w:tcPr>
          <w:p w14:paraId="6F48909C" w14:textId="77777777" w:rsidR="00F74483" w:rsidRPr="00E5091F" w:rsidRDefault="00F74483" w:rsidP="000F4BFE">
            <w:pPr>
              <w:pStyle w:val="a3"/>
              <w:jc w:val="both"/>
              <w:rPr>
                <w:rFonts w:ascii="Times New Roman" w:hAnsi="Times New Roman" w:cs="Times New Roman"/>
                <w:sz w:val="24"/>
                <w:szCs w:val="24"/>
              </w:rPr>
            </w:pPr>
            <w:r w:rsidRPr="00E5091F">
              <w:rPr>
                <w:rFonts w:ascii="Times New Roman" w:hAnsi="Times New Roman" w:cs="Times New Roman"/>
                <w:sz w:val="24"/>
                <w:szCs w:val="24"/>
              </w:rPr>
              <w:t>6</w:t>
            </w:r>
          </w:p>
        </w:tc>
        <w:tc>
          <w:tcPr>
            <w:tcW w:w="4678" w:type="dxa"/>
          </w:tcPr>
          <w:p w14:paraId="4DE09D9E" w14:textId="77777777" w:rsidR="00F74483" w:rsidRPr="00E5091F" w:rsidRDefault="00F74483" w:rsidP="000F4BFE">
            <w:pPr>
              <w:pStyle w:val="a3"/>
              <w:jc w:val="both"/>
              <w:rPr>
                <w:rFonts w:ascii="Times New Roman" w:hAnsi="Times New Roman" w:cs="Times New Roman"/>
                <w:b/>
                <w:sz w:val="24"/>
                <w:szCs w:val="24"/>
              </w:rPr>
            </w:pPr>
            <w:r w:rsidRPr="00E5091F">
              <w:rPr>
                <w:rFonts w:ascii="Times New Roman" w:hAnsi="Times New Roman" w:cs="Times New Roman"/>
                <w:b/>
                <w:sz w:val="24"/>
                <w:szCs w:val="24"/>
              </w:rPr>
              <w:t xml:space="preserve">Охват детей 1 - 7 лет      </w:t>
            </w:r>
            <w:r w:rsidRPr="00E5091F">
              <w:rPr>
                <w:rFonts w:ascii="Times New Roman" w:hAnsi="Times New Roman" w:cs="Times New Roman"/>
                <w:b/>
                <w:sz w:val="24"/>
                <w:szCs w:val="24"/>
              </w:rPr>
              <w:br/>
              <w:t xml:space="preserve">дошкольным образованием   </w:t>
            </w:r>
          </w:p>
        </w:tc>
        <w:tc>
          <w:tcPr>
            <w:tcW w:w="709" w:type="dxa"/>
          </w:tcPr>
          <w:p w14:paraId="3D0B946F" w14:textId="77777777" w:rsidR="00F74483" w:rsidRPr="00E5091F" w:rsidRDefault="00F74483" w:rsidP="000F4BFE">
            <w:pPr>
              <w:pStyle w:val="a3"/>
              <w:jc w:val="both"/>
              <w:rPr>
                <w:rFonts w:ascii="Times New Roman" w:hAnsi="Times New Roman" w:cs="Times New Roman"/>
                <w:sz w:val="24"/>
                <w:szCs w:val="24"/>
              </w:rPr>
            </w:pPr>
            <w:r w:rsidRPr="00E5091F">
              <w:rPr>
                <w:rFonts w:ascii="Times New Roman" w:hAnsi="Times New Roman" w:cs="Times New Roman"/>
                <w:sz w:val="24"/>
                <w:szCs w:val="24"/>
              </w:rPr>
              <w:t>%</w:t>
            </w:r>
          </w:p>
        </w:tc>
        <w:tc>
          <w:tcPr>
            <w:tcW w:w="992" w:type="dxa"/>
            <w:vAlign w:val="center"/>
          </w:tcPr>
          <w:p w14:paraId="004A3E98"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61,8</w:t>
            </w:r>
          </w:p>
        </w:tc>
        <w:tc>
          <w:tcPr>
            <w:tcW w:w="851" w:type="dxa"/>
            <w:shd w:val="clear" w:color="auto" w:fill="auto"/>
            <w:vAlign w:val="center"/>
          </w:tcPr>
          <w:p w14:paraId="3B4FFFA5"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61,8</w:t>
            </w:r>
          </w:p>
        </w:tc>
        <w:tc>
          <w:tcPr>
            <w:tcW w:w="992" w:type="dxa"/>
            <w:shd w:val="clear" w:color="auto" w:fill="auto"/>
            <w:vAlign w:val="center"/>
          </w:tcPr>
          <w:p w14:paraId="070F4027"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89,3</w:t>
            </w:r>
          </w:p>
        </w:tc>
        <w:tc>
          <w:tcPr>
            <w:tcW w:w="992" w:type="dxa"/>
            <w:shd w:val="clear" w:color="auto" w:fill="auto"/>
            <w:vAlign w:val="center"/>
          </w:tcPr>
          <w:p w14:paraId="6F1CC68C"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144,5</w:t>
            </w:r>
          </w:p>
        </w:tc>
        <w:tc>
          <w:tcPr>
            <w:tcW w:w="992" w:type="dxa"/>
            <w:shd w:val="clear" w:color="auto" w:fill="auto"/>
            <w:vAlign w:val="center"/>
          </w:tcPr>
          <w:p w14:paraId="3DF9D368"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144,5</w:t>
            </w:r>
          </w:p>
        </w:tc>
      </w:tr>
      <w:tr w:rsidR="00E5091F" w:rsidRPr="00E5091F" w14:paraId="5F3F07F1" w14:textId="77777777" w:rsidTr="000F4BFE">
        <w:trPr>
          <w:trHeight w:val="705"/>
        </w:trPr>
        <w:tc>
          <w:tcPr>
            <w:tcW w:w="425" w:type="dxa"/>
          </w:tcPr>
          <w:p w14:paraId="35958FC7" w14:textId="77777777" w:rsidR="00F74483" w:rsidRPr="00E5091F" w:rsidRDefault="00F74483" w:rsidP="000F4BFE">
            <w:pPr>
              <w:pStyle w:val="a3"/>
              <w:jc w:val="both"/>
              <w:rPr>
                <w:rFonts w:ascii="Times New Roman" w:hAnsi="Times New Roman" w:cs="Times New Roman"/>
                <w:sz w:val="24"/>
                <w:szCs w:val="24"/>
              </w:rPr>
            </w:pPr>
            <w:r w:rsidRPr="00E5091F">
              <w:rPr>
                <w:rFonts w:ascii="Times New Roman" w:hAnsi="Times New Roman" w:cs="Times New Roman"/>
                <w:sz w:val="24"/>
                <w:szCs w:val="24"/>
              </w:rPr>
              <w:t>7</w:t>
            </w:r>
          </w:p>
        </w:tc>
        <w:tc>
          <w:tcPr>
            <w:tcW w:w="4678" w:type="dxa"/>
            <w:vAlign w:val="center"/>
          </w:tcPr>
          <w:p w14:paraId="45B99218" w14:textId="77777777" w:rsidR="00F74483" w:rsidRPr="00E5091F" w:rsidRDefault="00F74483" w:rsidP="000F4BFE">
            <w:pPr>
              <w:pStyle w:val="a3"/>
              <w:jc w:val="both"/>
              <w:rPr>
                <w:rFonts w:ascii="Times New Roman" w:hAnsi="Times New Roman" w:cs="Times New Roman"/>
                <w:b/>
                <w:sz w:val="24"/>
                <w:szCs w:val="24"/>
              </w:rPr>
            </w:pPr>
            <w:r w:rsidRPr="00E5091F">
              <w:rPr>
                <w:rFonts w:ascii="Times New Roman" w:hAnsi="Times New Roman" w:cs="Times New Roman"/>
                <w:b/>
                <w:sz w:val="24"/>
                <w:szCs w:val="24"/>
              </w:rPr>
              <w:t xml:space="preserve">Доля муниципальных общеобразовательных учреждений, переведенных на </w:t>
            </w:r>
            <w:r w:rsidRPr="00E5091F">
              <w:rPr>
                <w:rFonts w:ascii="Times New Roman" w:hAnsi="Times New Roman" w:cs="Times New Roman"/>
                <w:sz w:val="24"/>
                <w:szCs w:val="24"/>
              </w:rPr>
              <w:t>новую систему оплаты труда, ориентированную на результат</w:t>
            </w:r>
          </w:p>
        </w:tc>
        <w:tc>
          <w:tcPr>
            <w:tcW w:w="709" w:type="dxa"/>
            <w:vAlign w:val="center"/>
          </w:tcPr>
          <w:p w14:paraId="7B268386"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w:t>
            </w:r>
          </w:p>
        </w:tc>
        <w:tc>
          <w:tcPr>
            <w:tcW w:w="992" w:type="dxa"/>
            <w:vAlign w:val="center"/>
          </w:tcPr>
          <w:p w14:paraId="0F909F99"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100</w:t>
            </w:r>
          </w:p>
        </w:tc>
        <w:tc>
          <w:tcPr>
            <w:tcW w:w="851" w:type="dxa"/>
            <w:shd w:val="clear" w:color="auto" w:fill="auto"/>
            <w:vAlign w:val="center"/>
          </w:tcPr>
          <w:p w14:paraId="3A47640F"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100</w:t>
            </w:r>
          </w:p>
        </w:tc>
        <w:tc>
          <w:tcPr>
            <w:tcW w:w="992" w:type="dxa"/>
            <w:shd w:val="clear" w:color="auto" w:fill="auto"/>
            <w:vAlign w:val="center"/>
          </w:tcPr>
          <w:p w14:paraId="5FD6651F"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100</w:t>
            </w:r>
          </w:p>
        </w:tc>
        <w:tc>
          <w:tcPr>
            <w:tcW w:w="992" w:type="dxa"/>
            <w:shd w:val="clear" w:color="auto" w:fill="auto"/>
            <w:vAlign w:val="center"/>
          </w:tcPr>
          <w:p w14:paraId="3EF22FA7"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100</w:t>
            </w:r>
          </w:p>
        </w:tc>
        <w:tc>
          <w:tcPr>
            <w:tcW w:w="992" w:type="dxa"/>
            <w:shd w:val="clear" w:color="auto" w:fill="auto"/>
            <w:vAlign w:val="center"/>
          </w:tcPr>
          <w:p w14:paraId="6C1AE7E4"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100</w:t>
            </w:r>
          </w:p>
        </w:tc>
      </w:tr>
      <w:tr w:rsidR="00E5091F" w:rsidRPr="00E5091F" w14:paraId="7D63761D" w14:textId="77777777" w:rsidTr="000F4BFE">
        <w:trPr>
          <w:trHeight w:val="1024"/>
        </w:trPr>
        <w:tc>
          <w:tcPr>
            <w:tcW w:w="425" w:type="dxa"/>
          </w:tcPr>
          <w:p w14:paraId="10209AF8" w14:textId="77777777" w:rsidR="00F74483" w:rsidRPr="00E5091F" w:rsidRDefault="00F74483" w:rsidP="000F4BFE">
            <w:pPr>
              <w:pStyle w:val="a3"/>
              <w:jc w:val="both"/>
              <w:rPr>
                <w:rFonts w:ascii="Times New Roman" w:hAnsi="Times New Roman" w:cs="Times New Roman"/>
                <w:sz w:val="24"/>
                <w:szCs w:val="24"/>
              </w:rPr>
            </w:pPr>
            <w:r w:rsidRPr="00E5091F">
              <w:rPr>
                <w:rFonts w:ascii="Times New Roman" w:hAnsi="Times New Roman" w:cs="Times New Roman"/>
                <w:sz w:val="24"/>
                <w:szCs w:val="24"/>
              </w:rPr>
              <w:t>8</w:t>
            </w:r>
          </w:p>
        </w:tc>
        <w:tc>
          <w:tcPr>
            <w:tcW w:w="4678" w:type="dxa"/>
          </w:tcPr>
          <w:p w14:paraId="4DE5DD95" w14:textId="77777777" w:rsidR="00F74483" w:rsidRPr="00E5091F" w:rsidRDefault="00F74483" w:rsidP="000F4BFE">
            <w:pPr>
              <w:pStyle w:val="a3"/>
              <w:jc w:val="both"/>
              <w:rPr>
                <w:rFonts w:ascii="Times New Roman" w:hAnsi="Times New Roman" w:cs="Times New Roman"/>
                <w:sz w:val="24"/>
                <w:szCs w:val="24"/>
              </w:rPr>
            </w:pPr>
            <w:r w:rsidRPr="00E5091F">
              <w:rPr>
                <w:rFonts w:ascii="Times New Roman" w:hAnsi="Times New Roman" w:cs="Times New Roman"/>
                <w:sz w:val="24"/>
                <w:szCs w:val="24"/>
              </w:rPr>
              <w:t>Затраты на содержание одного ребенка, в том числе:</w:t>
            </w:r>
          </w:p>
          <w:p w14:paraId="06726D88" w14:textId="77777777" w:rsidR="00F74483" w:rsidRPr="00E5091F" w:rsidRDefault="00F74483" w:rsidP="000F4BFE">
            <w:pPr>
              <w:pStyle w:val="a3"/>
              <w:jc w:val="both"/>
              <w:rPr>
                <w:rFonts w:ascii="Times New Roman" w:hAnsi="Times New Roman" w:cs="Times New Roman"/>
                <w:sz w:val="24"/>
                <w:szCs w:val="24"/>
              </w:rPr>
            </w:pPr>
            <w:r w:rsidRPr="00E5091F">
              <w:rPr>
                <w:rFonts w:ascii="Times New Roman" w:hAnsi="Times New Roman" w:cs="Times New Roman"/>
                <w:sz w:val="24"/>
                <w:szCs w:val="24"/>
              </w:rPr>
              <w:t>- дошкольное образование</w:t>
            </w:r>
          </w:p>
          <w:p w14:paraId="6EE0AA0F" w14:textId="77777777" w:rsidR="00F74483" w:rsidRPr="00E5091F" w:rsidRDefault="00F74483" w:rsidP="000F4BFE">
            <w:pPr>
              <w:pStyle w:val="a3"/>
              <w:jc w:val="both"/>
              <w:rPr>
                <w:rFonts w:ascii="Times New Roman" w:hAnsi="Times New Roman" w:cs="Times New Roman"/>
                <w:sz w:val="24"/>
                <w:szCs w:val="24"/>
              </w:rPr>
            </w:pPr>
            <w:r w:rsidRPr="00E5091F">
              <w:rPr>
                <w:rFonts w:ascii="Times New Roman" w:hAnsi="Times New Roman" w:cs="Times New Roman"/>
                <w:sz w:val="24"/>
                <w:szCs w:val="24"/>
              </w:rPr>
              <w:t>- школы</w:t>
            </w:r>
          </w:p>
        </w:tc>
        <w:tc>
          <w:tcPr>
            <w:tcW w:w="709" w:type="dxa"/>
          </w:tcPr>
          <w:p w14:paraId="3BE8EF5F" w14:textId="77777777" w:rsidR="00F74483" w:rsidRPr="00E5091F" w:rsidRDefault="00F74483" w:rsidP="000F4BFE">
            <w:pPr>
              <w:pStyle w:val="a3"/>
              <w:jc w:val="both"/>
              <w:rPr>
                <w:rFonts w:ascii="Times New Roman" w:hAnsi="Times New Roman" w:cs="Times New Roman"/>
                <w:sz w:val="24"/>
                <w:szCs w:val="24"/>
              </w:rPr>
            </w:pPr>
          </w:p>
          <w:p w14:paraId="7233D4F8" w14:textId="77777777" w:rsidR="00F74483" w:rsidRPr="00E5091F" w:rsidRDefault="00F74483" w:rsidP="000F4BFE">
            <w:pPr>
              <w:pStyle w:val="a3"/>
              <w:jc w:val="both"/>
              <w:rPr>
                <w:rFonts w:ascii="Times New Roman" w:hAnsi="Times New Roman" w:cs="Times New Roman"/>
                <w:sz w:val="24"/>
                <w:szCs w:val="24"/>
              </w:rPr>
            </w:pPr>
          </w:p>
          <w:p w14:paraId="497E168B" w14:textId="77777777" w:rsidR="00F74483" w:rsidRPr="00E5091F" w:rsidRDefault="00F74483" w:rsidP="000F4BFE">
            <w:pPr>
              <w:pStyle w:val="a3"/>
              <w:jc w:val="both"/>
              <w:rPr>
                <w:rFonts w:ascii="Times New Roman" w:hAnsi="Times New Roman" w:cs="Times New Roman"/>
                <w:sz w:val="24"/>
                <w:szCs w:val="24"/>
              </w:rPr>
            </w:pPr>
            <w:r w:rsidRPr="00E5091F">
              <w:rPr>
                <w:rFonts w:ascii="Times New Roman" w:hAnsi="Times New Roman" w:cs="Times New Roman"/>
                <w:sz w:val="24"/>
                <w:szCs w:val="24"/>
              </w:rPr>
              <w:t>Тыс. руб.</w:t>
            </w:r>
          </w:p>
        </w:tc>
        <w:tc>
          <w:tcPr>
            <w:tcW w:w="992" w:type="dxa"/>
            <w:vAlign w:val="center"/>
          </w:tcPr>
          <w:p w14:paraId="0533B46E" w14:textId="77777777" w:rsidR="00F74483" w:rsidRPr="00E5091F" w:rsidRDefault="00F74483" w:rsidP="000F4BFE">
            <w:pPr>
              <w:pStyle w:val="a3"/>
              <w:jc w:val="center"/>
              <w:rPr>
                <w:rFonts w:ascii="Times New Roman" w:hAnsi="Times New Roman" w:cs="Times New Roman"/>
                <w:sz w:val="24"/>
                <w:szCs w:val="24"/>
              </w:rPr>
            </w:pPr>
          </w:p>
          <w:p w14:paraId="2B9DA2F3" w14:textId="77777777" w:rsidR="00F74483" w:rsidRPr="00E5091F" w:rsidRDefault="00F74483" w:rsidP="000F4BFE">
            <w:pPr>
              <w:pStyle w:val="a3"/>
              <w:jc w:val="center"/>
              <w:rPr>
                <w:rFonts w:ascii="Times New Roman" w:hAnsi="Times New Roman" w:cs="Times New Roman"/>
                <w:sz w:val="24"/>
                <w:szCs w:val="24"/>
              </w:rPr>
            </w:pPr>
          </w:p>
          <w:p w14:paraId="59810696"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123,3</w:t>
            </w:r>
          </w:p>
          <w:p w14:paraId="45E69F2E"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106,2</w:t>
            </w:r>
          </w:p>
        </w:tc>
        <w:tc>
          <w:tcPr>
            <w:tcW w:w="851" w:type="dxa"/>
            <w:shd w:val="clear" w:color="auto" w:fill="auto"/>
            <w:vAlign w:val="center"/>
          </w:tcPr>
          <w:p w14:paraId="3B7576C3" w14:textId="77777777" w:rsidR="00F74483" w:rsidRPr="00E5091F" w:rsidRDefault="00F74483" w:rsidP="000F4BFE">
            <w:pPr>
              <w:pStyle w:val="a3"/>
              <w:jc w:val="center"/>
              <w:rPr>
                <w:rFonts w:ascii="Times New Roman" w:hAnsi="Times New Roman" w:cs="Times New Roman"/>
                <w:sz w:val="24"/>
                <w:szCs w:val="24"/>
              </w:rPr>
            </w:pPr>
          </w:p>
          <w:p w14:paraId="2459E285" w14:textId="77777777" w:rsidR="00F74483" w:rsidRPr="00E5091F" w:rsidRDefault="00F74483" w:rsidP="000F4BFE">
            <w:pPr>
              <w:pStyle w:val="a3"/>
              <w:jc w:val="center"/>
              <w:rPr>
                <w:rFonts w:ascii="Times New Roman" w:hAnsi="Times New Roman" w:cs="Times New Roman"/>
                <w:sz w:val="24"/>
                <w:szCs w:val="24"/>
              </w:rPr>
            </w:pPr>
          </w:p>
          <w:p w14:paraId="2753CD54"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123,3</w:t>
            </w:r>
          </w:p>
          <w:p w14:paraId="54F8CE28"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106,2</w:t>
            </w:r>
          </w:p>
        </w:tc>
        <w:tc>
          <w:tcPr>
            <w:tcW w:w="992" w:type="dxa"/>
            <w:shd w:val="clear" w:color="auto" w:fill="auto"/>
            <w:vAlign w:val="center"/>
          </w:tcPr>
          <w:p w14:paraId="6809A8AC" w14:textId="77777777" w:rsidR="00F74483" w:rsidRPr="00E5091F" w:rsidRDefault="00F74483" w:rsidP="000F4BFE">
            <w:pPr>
              <w:pStyle w:val="a3"/>
              <w:jc w:val="center"/>
              <w:rPr>
                <w:rFonts w:ascii="Times New Roman" w:hAnsi="Times New Roman" w:cs="Times New Roman"/>
                <w:sz w:val="24"/>
                <w:szCs w:val="24"/>
              </w:rPr>
            </w:pPr>
          </w:p>
          <w:p w14:paraId="5598CE03" w14:textId="77777777" w:rsidR="00F74483" w:rsidRPr="00E5091F" w:rsidRDefault="00F74483" w:rsidP="000F4BFE">
            <w:pPr>
              <w:pStyle w:val="a3"/>
              <w:jc w:val="center"/>
              <w:rPr>
                <w:rFonts w:ascii="Times New Roman" w:hAnsi="Times New Roman" w:cs="Times New Roman"/>
                <w:sz w:val="24"/>
                <w:szCs w:val="24"/>
              </w:rPr>
            </w:pPr>
          </w:p>
          <w:p w14:paraId="622428C6"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123,310</w:t>
            </w:r>
          </w:p>
        </w:tc>
        <w:tc>
          <w:tcPr>
            <w:tcW w:w="992" w:type="dxa"/>
            <w:shd w:val="clear" w:color="auto" w:fill="auto"/>
            <w:vAlign w:val="center"/>
          </w:tcPr>
          <w:p w14:paraId="203D0C0C" w14:textId="77777777" w:rsidR="00F74483" w:rsidRPr="00E5091F" w:rsidRDefault="00F74483" w:rsidP="000F4BFE">
            <w:pPr>
              <w:pStyle w:val="a3"/>
              <w:jc w:val="center"/>
              <w:rPr>
                <w:rFonts w:ascii="Times New Roman" w:hAnsi="Times New Roman" w:cs="Times New Roman"/>
                <w:sz w:val="24"/>
                <w:szCs w:val="24"/>
              </w:rPr>
            </w:pPr>
          </w:p>
          <w:p w14:paraId="6103F336"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100</w:t>
            </w:r>
          </w:p>
        </w:tc>
        <w:tc>
          <w:tcPr>
            <w:tcW w:w="992" w:type="dxa"/>
            <w:shd w:val="clear" w:color="auto" w:fill="auto"/>
            <w:vAlign w:val="center"/>
          </w:tcPr>
          <w:p w14:paraId="6F964A10" w14:textId="77777777" w:rsidR="00F74483" w:rsidRPr="00E5091F" w:rsidRDefault="00F74483" w:rsidP="000F4BFE">
            <w:pPr>
              <w:pStyle w:val="a3"/>
              <w:jc w:val="center"/>
              <w:rPr>
                <w:rFonts w:ascii="Times New Roman" w:hAnsi="Times New Roman" w:cs="Times New Roman"/>
                <w:sz w:val="24"/>
                <w:szCs w:val="24"/>
              </w:rPr>
            </w:pPr>
          </w:p>
          <w:p w14:paraId="73A433C8" w14:textId="77777777" w:rsidR="00F74483" w:rsidRPr="00E5091F" w:rsidRDefault="00F74483" w:rsidP="000F4BFE">
            <w:pPr>
              <w:pStyle w:val="a3"/>
              <w:jc w:val="center"/>
              <w:rPr>
                <w:rFonts w:ascii="Times New Roman" w:hAnsi="Times New Roman" w:cs="Times New Roman"/>
                <w:sz w:val="24"/>
                <w:szCs w:val="24"/>
              </w:rPr>
            </w:pPr>
            <w:r w:rsidRPr="00E5091F">
              <w:rPr>
                <w:rFonts w:ascii="Times New Roman" w:hAnsi="Times New Roman" w:cs="Times New Roman"/>
                <w:sz w:val="24"/>
                <w:szCs w:val="24"/>
              </w:rPr>
              <w:t>100</w:t>
            </w:r>
          </w:p>
        </w:tc>
      </w:tr>
    </w:tbl>
    <w:p w14:paraId="6BB73D7B" w14:textId="77777777" w:rsidR="00F74483" w:rsidRPr="00E5091F" w:rsidRDefault="00F74483" w:rsidP="00F74483">
      <w:pPr>
        <w:rPr>
          <w:rFonts w:ascii="Times New Roman" w:hAnsi="Times New Roman" w:cs="Times New Roman"/>
          <w:sz w:val="24"/>
          <w:szCs w:val="24"/>
        </w:rPr>
      </w:pPr>
    </w:p>
    <w:p w14:paraId="6DD6C846" w14:textId="77777777" w:rsidR="007423E0" w:rsidRPr="00E5091F" w:rsidRDefault="007423E0" w:rsidP="00B35534">
      <w:pPr>
        <w:pStyle w:val="a3"/>
        <w:jc w:val="both"/>
        <w:rPr>
          <w:rFonts w:ascii="Times New Roman" w:hAnsi="Times New Roman" w:cs="Times New Roman"/>
          <w:sz w:val="24"/>
          <w:szCs w:val="24"/>
          <w:lang w:bidi="en-US"/>
        </w:rPr>
      </w:pPr>
    </w:p>
    <w:p w14:paraId="63CE17D8" w14:textId="77777777" w:rsidR="007423E0" w:rsidRPr="00E5091F" w:rsidRDefault="001230A8" w:rsidP="007423E0">
      <w:pPr>
        <w:pStyle w:val="a3"/>
        <w:jc w:val="center"/>
        <w:rPr>
          <w:rFonts w:ascii="Times New Roman" w:hAnsi="Times New Roman" w:cs="Times New Roman"/>
          <w:b/>
          <w:sz w:val="24"/>
          <w:szCs w:val="24"/>
          <w:lang w:bidi="en-US"/>
        </w:rPr>
      </w:pPr>
      <w:r w:rsidRPr="00E5091F">
        <w:rPr>
          <w:rFonts w:ascii="Times New Roman" w:hAnsi="Times New Roman" w:cs="Times New Roman"/>
          <w:b/>
          <w:sz w:val="24"/>
          <w:szCs w:val="24"/>
          <w:lang w:bidi="en-US"/>
        </w:rPr>
        <w:t xml:space="preserve">6. </w:t>
      </w:r>
      <w:r w:rsidR="007423E0" w:rsidRPr="00E5091F">
        <w:rPr>
          <w:rFonts w:ascii="Times New Roman" w:hAnsi="Times New Roman" w:cs="Times New Roman"/>
          <w:b/>
          <w:sz w:val="24"/>
          <w:szCs w:val="24"/>
          <w:lang w:bidi="en-US"/>
        </w:rPr>
        <w:t xml:space="preserve">Доходы населения. Трудовые отношения. </w:t>
      </w:r>
    </w:p>
    <w:p w14:paraId="7475A164" w14:textId="079F099D" w:rsidR="00E01326" w:rsidRPr="00E5091F" w:rsidRDefault="00E01326" w:rsidP="00E01326">
      <w:pPr>
        <w:pStyle w:val="Default"/>
        <w:jc w:val="both"/>
        <w:rPr>
          <w:rFonts w:ascii="Times New Roman" w:hAnsi="Times New Roman" w:cs="Times New Roman"/>
          <w:color w:val="auto"/>
        </w:rPr>
      </w:pPr>
      <w:r w:rsidRPr="00E5091F">
        <w:rPr>
          <w:rFonts w:ascii="Times New Roman" w:hAnsi="Times New Roman" w:cs="Times New Roman"/>
          <w:color w:val="auto"/>
        </w:rPr>
        <w:tab/>
        <w:t xml:space="preserve">Размер </w:t>
      </w:r>
      <w:proofErr w:type="gramStart"/>
      <w:r w:rsidRPr="00E5091F">
        <w:rPr>
          <w:rFonts w:ascii="Times New Roman" w:hAnsi="Times New Roman" w:cs="Times New Roman"/>
          <w:color w:val="auto"/>
        </w:rPr>
        <w:t>среднемесячной  начисленной</w:t>
      </w:r>
      <w:proofErr w:type="gramEnd"/>
      <w:r w:rsidRPr="00E5091F">
        <w:rPr>
          <w:rFonts w:ascii="Times New Roman" w:hAnsi="Times New Roman" w:cs="Times New Roman"/>
          <w:color w:val="auto"/>
        </w:rPr>
        <w:t xml:space="preserve">  заработной  платы  работников  крупных и средних  предприятий и  организаций   за </w:t>
      </w:r>
      <w:r w:rsidR="000C2211" w:rsidRPr="00E5091F">
        <w:rPr>
          <w:rFonts w:ascii="Times New Roman" w:hAnsi="Times New Roman" w:cs="Times New Roman"/>
          <w:color w:val="auto"/>
        </w:rPr>
        <w:t>202</w:t>
      </w:r>
      <w:r w:rsidR="00304640" w:rsidRPr="00E5091F">
        <w:rPr>
          <w:rFonts w:ascii="Times New Roman" w:hAnsi="Times New Roman" w:cs="Times New Roman"/>
          <w:color w:val="auto"/>
        </w:rPr>
        <w:t>1</w:t>
      </w:r>
      <w:r w:rsidRPr="00E5091F">
        <w:rPr>
          <w:rFonts w:ascii="Times New Roman" w:hAnsi="Times New Roman" w:cs="Times New Roman"/>
          <w:color w:val="auto"/>
        </w:rPr>
        <w:t xml:space="preserve">  увеличился на </w:t>
      </w:r>
      <w:r w:rsidR="00304640" w:rsidRPr="00E5091F">
        <w:rPr>
          <w:rFonts w:ascii="Times New Roman" w:hAnsi="Times New Roman" w:cs="Times New Roman"/>
          <w:color w:val="auto"/>
        </w:rPr>
        <w:t>9</w:t>
      </w:r>
      <w:r w:rsidRPr="00E5091F">
        <w:rPr>
          <w:rFonts w:ascii="Times New Roman" w:hAnsi="Times New Roman" w:cs="Times New Roman"/>
          <w:color w:val="auto"/>
        </w:rPr>
        <w:t>% к соответствующему периоду 20</w:t>
      </w:r>
      <w:r w:rsidR="00304640" w:rsidRPr="00E5091F">
        <w:rPr>
          <w:rFonts w:ascii="Times New Roman" w:hAnsi="Times New Roman" w:cs="Times New Roman"/>
          <w:color w:val="auto"/>
        </w:rPr>
        <w:t>20</w:t>
      </w:r>
      <w:r w:rsidRPr="00E5091F">
        <w:rPr>
          <w:rFonts w:ascii="Times New Roman" w:hAnsi="Times New Roman" w:cs="Times New Roman"/>
          <w:color w:val="auto"/>
        </w:rPr>
        <w:t xml:space="preserve">  года и составил  </w:t>
      </w:r>
      <w:r w:rsidR="00304640" w:rsidRPr="00E5091F">
        <w:rPr>
          <w:rFonts w:ascii="Times New Roman" w:hAnsi="Times New Roman" w:cs="Times New Roman"/>
          <w:color w:val="auto"/>
        </w:rPr>
        <w:t>30431</w:t>
      </w:r>
      <w:r w:rsidRPr="00E5091F">
        <w:rPr>
          <w:rFonts w:ascii="Times New Roman" w:hAnsi="Times New Roman" w:cs="Times New Roman"/>
          <w:color w:val="auto"/>
        </w:rPr>
        <w:t xml:space="preserve"> рубл</w:t>
      </w:r>
      <w:r w:rsidR="000C2211" w:rsidRPr="00E5091F">
        <w:rPr>
          <w:rFonts w:ascii="Times New Roman" w:hAnsi="Times New Roman" w:cs="Times New Roman"/>
          <w:color w:val="auto"/>
        </w:rPr>
        <w:t>я</w:t>
      </w:r>
      <w:r w:rsidRPr="00E5091F">
        <w:rPr>
          <w:rFonts w:ascii="Times New Roman" w:hAnsi="Times New Roman" w:cs="Times New Roman"/>
          <w:color w:val="auto"/>
        </w:rPr>
        <w:t xml:space="preserve">.   Наблюдается ежегодное </w:t>
      </w:r>
      <w:proofErr w:type="gramStart"/>
      <w:r w:rsidRPr="00E5091F">
        <w:rPr>
          <w:rFonts w:ascii="Times New Roman" w:hAnsi="Times New Roman" w:cs="Times New Roman"/>
          <w:color w:val="auto"/>
        </w:rPr>
        <w:t xml:space="preserve">снижение  </w:t>
      </w:r>
      <w:r w:rsidRPr="00E5091F">
        <w:rPr>
          <w:rFonts w:ascii="Times New Roman" w:hAnsi="Times New Roman" w:cs="Times New Roman"/>
          <w:color w:val="auto"/>
        </w:rPr>
        <w:lastRenderedPageBreak/>
        <w:t>количества</w:t>
      </w:r>
      <w:proofErr w:type="gramEnd"/>
      <w:r w:rsidRPr="00E5091F">
        <w:rPr>
          <w:rFonts w:ascii="Times New Roman" w:hAnsi="Times New Roman" w:cs="Times New Roman"/>
          <w:color w:val="auto"/>
        </w:rPr>
        <w:t xml:space="preserve"> работников на предприятиях и организациях. По итогам текущего </w:t>
      </w:r>
      <w:proofErr w:type="gramStart"/>
      <w:r w:rsidRPr="00E5091F">
        <w:rPr>
          <w:rFonts w:ascii="Times New Roman" w:hAnsi="Times New Roman" w:cs="Times New Roman"/>
          <w:color w:val="auto"/>
        </w:rPr>
        <w:t>года  среднесписочная</w:t>
      </w:r>
      <w:proofErr w:type="gramEnd"/>
      <w:r w:rsidRPr="00E5091F">
        <w:rPr>
          <w:rFonts w:ascii="Times New Roman" w:hAnsi="Times New Roman" w:cs="Times New Roman"/>
          <w:color w:val="auto"/>
        </w:rPr>
        <w:t xml:space="preserve"> численность работников составляет </w:t>
      </w:r>
      <w:r w:rsidR="001C2502" w:rsidRPr="00E5091F">
        <w:rPr>
          <w:rFonts w:ascii="Times New Roman" w:hAnsi="Times New Roman" w:cs="Times New Roman"/>
          <w:color w:val="auto"/>
        </w:rPr>
        <w:t>173</w:t>
      </w:r>
      <w:r w:rsidRPr="00E5091F">
        <w:rPr>
          <w:rFonts w:ascii="Times New Roman" w:hAnsi="Times New Roman" w:cs="Times New Roman"/>
          <w:color w:val="auto"/>
        </w:rPr>
        <w:t xml:space="preserve"> человек, это на </w:t>
      </w:r>
      <w:r w:rsidR="000C2211" w:rsidRPr="00E5091F">
        <w:rPr>
          <w:rFonts w:ascii="Times New Roman" w:hAnsi="Times New Roman" w:cs="Times New Roman"/>
          <w:color w:val="auto"/>
        </w:rPr>
        <w:t>1</w:t>
      </w:r>
      <w:r w:rsidR="001C2502" w:rsidRPr="00E5091F">
        <w:rPr>
          <w:rFonts w:ascii="Times New Roman" w:hAnsi="Times New Roman" w:cs="Times New Roman"/>
          <w:color w:val="auto"/>
        </w:rPr>
        <w:t>73</w:t>
      </w:r>
      <w:r w:rsidRPr="00E5091F">
        <w:rPr>
          <w:rFonts w:ascii="Times New Roman" w:hAnsi="Times New Roman" w:cs="Times New Roman"/>
          <w:color w:val="auto"/>
        </w:rPr>
        <w:t xml:space="preserve"> человек</w:t>
      </w:r>
      <w:r w:rsidR="000C2211" w:rsidRPr="00E5091F">
        <w:rPr>
          <w:rFonts w:ascii="Times New Roman" w:hAnsi="Times New Roman" w:cs="Times New Roman"/>
          <w:color w:val="auto"/>
        </w:rPr>
        <w:t>а</w:t>
      </w:r>
      <w:r w:rsidRPr="00E5091F">
        <w:rPr>
          <w:rFonts w:ascii="Times New Roman" w:hAnsi="Times New Roman" w:cs="Times New Roman"/>
          <w:color w:val="auto"/>
        </w:rPr>
        <w:t xml:space="preserve"> или на </w:t>
      </w:r>
      <w:r w:rsidR="001C2502" w:rsidRPr="00E5091F">
        <w:rPr>
          <w:rFonts w:ascii="Times New Roman" w:hAnsi="Times New Roman" w:cs="Times New Roman"/>
          <w:color w:val="auto"/>
        </w:rPr>
        <w:t>4,5</w:t>
      </w:r>
      <w:r w:rsidRPr="00E5091F">
        <w:rPr>
          <w:rFonts w:ascii="Times New Roman" w:hAnsi="Times New Roman" w:cs="Times New Roman"/>
          <w:color w:val="auto"/>
        </w:rPr>
        <w:t xml:space="preserve">% ниже, чем за соответствующий период прошлого года. </w:t>
      </w:r>
      <w:r w:rsidR="0029208D" w:rsidRPr="00E5091F">
        <w:rPr>
          <w:rFonts w:ascii="Times New Roman" w:hAnsi="Times New Roman" w:cs="Times New Roman"/>
          <w:color w:val="auto"/>
        </w:rPr>
        <w:t xml:space="preserve"> </w:t>
      </w:r>
      <w:r w:rsidR="00B52E45" w:rsidRPr="00E5091F">
        <w:rPr>
          <w:rFonts w:ascii="Times New Roman" w:hAnsi="Times New Roman" w:cs="Times New Roman"/>
          <w:color w:val="auto"/>
        </w:rPr>
        <w:t xml:space="preserve"> </w:t>
      </w:r>
      <w:r w:rsidR="00F56B23" w:rsidRPr="00E5091F">
        <w:rPr>
          <w:rFonts w:ascii="Times New Roman" w:hAnsi="Times New Roman" w:cs="Times New Roman"/>
          <w:color w:val="auto"/>
        </w:rPr>
        <w:t xml:space="preserve">Среди сельских районов республики наш район занимает </w:t>
      </w:r>
      <w:r w:rsidR="001C2502" w:rsidRPr="00E5091F">
        <w:rPr>
          <w:rFonts w:ascii="Times New Roman" w:hAnsi="Times New Roman" w:cs="Times New Roman"/>
          <w:color w:val="auto"/>
        </w:rPr>
        <w:t>19</w:t>
      </w:r>
      <w:r w:rsidR="00F56B23" w:rsidRPr="00E5091F">
        <w:rPr>
          <w:rFonts w:ascii="Times New Roman" w:hAnsi="Times New Roman" w:cs="Times New Roman"/>
          <w:color w:val="auto"/>
        </w:rPr>
        <w:t xml:space="preserve"> </w:t>
      </w:r>
      <w:proofErr w:type="gramStart"/>
      <w:r w:rsidR="00F56B23" w:rsidRPr="00E5091F">
        <w:rPr>
          <w:rFonts w:ascii="Times New Roman" w:hAnsi="Times New Roman" w:cs="Times New Roman"/>
          <w:color w:val="auto"/>
        </w:rPr>
        <w:t>место</w:t>
      </w:r>
      <w:r w:rsidR="001C2502" w:rsidRPr="00E5091F">
        <w:rPr>
          <w:rFonts w:ascii="Times New Roman" w:hAnsi="Times New Roman" w:cs="Times New Roman"/>
          <w:color w:val="auto"/>
        </w:rPr>
        <w:t>(</w:t>
      </w:r>
      <w:proofErr w:type="gramEnd"/>
      <w:r w:rsidR="001C2502" w:rsidRPr="00E5091F">
        <w:rPr>
          <w:rFonts w:ascii="Times New Roman" w:hAnsi="Times New Roman" w:cs="Times New Roman"/>
          <w:color w:val="auto"/>
        </w:rPr>
        <w:t>2020 год -21 место)</w:t>
      </w:r>
      <w:r w:rsidR="00F56B23" w:rsidRPr="00E5091F">
        <w:rPr>
          <w:rFonts w:ascii="Times New Roman" w:hAnsi="Times New Roman" w:cs="Times New Roman"/>
          <w:color w:val="auto"/>
        </w:rPr>
        <w:t>.</w:t>
      </w:r>
    </w:p>
    <w:p w14:paraId="5FBD770E" w14:textId="77777777" w:rsidR="00B52E45" w:rsidRPr="00E5091F" w:rsidRDefault="00B52E45" w:rsidP="00E01326">
      <w:pPr>
        <w:pStyle w:val="Default"/>
        <w:jc w:val="both"/>
        <w:rPr>
          <w:rFonts w:ascii="Times New Roman" w:hAnsi="Times New Roman" w:cs="Times New Roman"/>
          <w:color w:val="auto"/>
        </w:rPr>
      </w:pPr>
    </w:p>
    <w:p w14:paraId="028D4C80" w14:textId="77777777" w:rsidR="0029208D" w:rsidRPr="00E5091F" w:rsidRDefault="00B52E45" w:rsidP="00B52E45">
      <w:pPr>
        <w:pStyle w:val="a3"/>
        <w:jc w:val="center"/>
        <w:rPr>
          <w:rFonts w:ascii="Times New Roman" w:hAnsi="Times New Roman" w:cs="Times New Roman"/>
          <w:sz w:val="24"/>
          <w:szCs w:val="24"/>
        </w:rPr>
      </w:pPr>
      <w:r w:rsidRPr="00E5091F">
        <w:rPr>
          <w:rFonts w:ascii="Times New Roman" w:hAnsi="Times New Roman" w:cs="Times New Roman"/>
          <w:b/>
          <w:sz w:val="24"/>
          <w:szCs w:val="24"/>
        </w:rPr>
        <w:t>Уровень среднемесячной заработной платы в</w:t>
      </w:r>
      <w:r w:rsidR="000C2211" w:rsidRPr="00E5091F">
        <w:rPr>
          <w:rFonts w:ascii="Times New Roman" w:hAnsi="Times New Roman" w:cs="Times New Roman"/>
          <w:b/>
          <w:sz w:val="24"/>
          <w:szCs w:val="24"/>
        </w:rPr>
        <w:t xml:space="preserve"> </w:t>
      </w:r>
      <w:r w:rsidRPr="00E5091F">
        <w:rPr>
          <w:rFonts w:ascii="Times New Roman" w:hAnsi="Times New Roman" w:cs="Times New Roman"/>
          <w:b/>
          <w:sz w:val="24"/>
          <w:szCs w:val="24"/>
        </w:rPr>
        <w:t xml:space="preserve">разрезе отраслей экономики </w:t>
      </w:r>
    </w:p>
    <w:tbl>
      <w:tblPr>
        <w:tblW w:w="10174" w:type="dxa"/>
        <w:tblInd w:w="-318" w:type="dxa"/>
        <w:tblLook w:val="04A0" w:firstRow="1" w:lastRow="0" w:firstColumn="1" w:lastColumn="0" w:noHBand="0" w:noVBand="1"/>
      </w:tblPr>
      <w:tblGrid>
        <w:gridCol w:w="4821"/>
        <w:gridCol w:w="1542"/>
        <w:gridCol w:w="1559"/>
        <w:gridCol w:w="1418"/>
        <w:gridCol w:w="834"/>
      </w:tblGrid>
      <w:tr w:rsidR="00E5091F" w:rsidRPr="00E5091F" w14:paraId="79C288CA" w14:textId="77777777" w:rsidTr="006F3B86">
        <w:trPr>
          <w:trHeight w:val="517"/>
        </w:trPr>
        <w:tc>
          <w:tcPr>
            <w:tcW w:w="482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C7A02" w14:textId="77777777" w:rsidR="00AD7DC5" w:rsidRPr="00E5091F" w:rsidRDefault="00AD7DC5" w:rsidP="00AD7DC5">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Виды деятельности</w:t>
            </w:r>
          </w:p>
        </w:tc>
        <w:tc>
          <w:tcPr>
            <w:tcW w:w="154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6A1585A" w14:textId="77777777" w:rsidR="00AD7DC5" w:rsidRPr="00E5091F" w:rsidRDefault="00AD7DC5" w:rsidP="00AD7DC5">
            <w:pPr>
              <w:spacing w:after="0" w:line="240" w:lineRule="auto"/>
              <w:jc w:val="center"/>
              <w:rPr>
                <w:rFonts w:ascii="Times New Roman" w:eastAsia="Times New Roman" w:hAnsi="Times New Roman" w:cs="Times New Roman"/>
                <w:bCs/>
                <w:sz w:val="24"/>
                <w:szCs w:val="24"/>
              </w:rPr>
            </w:pPr>
            <w:r w:rsidRPr="00E5091F">
              <w:rPr>
                <w:rFonts w:ascii="Times New Roman" w:eastAsia="Times New Roman" w:hAnsi="Times New Roman" w:cs="Times New Roman"/>
                <w:bCs/>
                <w:sz w:val="24"/>
                <w:szCs w:val="24"/>
              </w:rPr>
              <w:t>Код ОКВЭД</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6C732F4" w14:textId="77777777" w:rsidR="00AD7DC5" w:rsidRPr="00E5091F" w:rsidRDefault="00AD7DC5" w:rsidP="00CC732C">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2019 </w:t>
            </w:r>
            <w:r w:rsidR="00CC732C" w:rsidRPr="00E5091F">
              <w:rPr>
                <w:rFonts w:ascii="Times New Roman" w:eastAsia="Times New Roman" w:hAnsi="Times New Roman" w:cs="Times New Roman"/>
                <w:sz w:val="24"/>
                <w:szCs w:val="24"/>
              </w:rPr>
              <w:t>г</w:t>
            </w:r>
            <w:r w:rsidR="000C2211" w:rsidRPr="00E5091F">
              <w:rPr>
                <w:rFonts w:ascii="Times New Roman" w:eastAsia="Times New Roman" w:hAnsi="Times New Roman" w:cs="Times New Roman"/>
                <w:sz w:val="24"/>
                <w:szCs w:val="24"/>
              </w:rPr>
              <w:t>од</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2FAB108" w14:textId="77777777" w:rsidR="00AD7DC5" w:rsidRPr="00E5091F" w:rsidRDefault="00AD7DC5" w:rsidP="00AD7DC5">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2020 г</w:t>
            </w:r>
            <w:r w:rsidR="000C2211" w:rsidRPr="00E5091F">
              <w:rPr>
                <w:rFonts w:ascii="Times New Roman" w:eastAsia="Times New Roman" w:hAnsi="Times New Roman" w:cs="Times New Roman"/>
                <w:sz w:val="24"/>
                <w:szCs w:val="24"/>
              </w:rPr>
              <w:t>од</w:t>
            </w:r>
          </w:p>
        </w:tc>
        <w:tc>
          <w:tcPr>
            <w:tcW w:w="83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6663315" w14:textId="77777777" w:rsidR="00AD7DC5" w:rsidRPr="00E5091F" w:rsidRDefault="00AD7DC5" w:rsidP="00AD7DC5">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Темп роста, %</w:t>
            </w:r>
          </w:p>
        </w:tc>
      </w:tr>
      <w:tr w:rsidR="00E5091F" w:rsidRPr="00E5091F" w14:paraId="53912B07" w14:textId="77777777" w:rsidTr="006F3B86">
        <w:trPr>
          <w:trHeight w:val="517"/>
        </w:trPr>
        <w:tc>
          <w:tcPr>
            <w:tcW w:w="4821" w:type="dxa"/>
            <w:vMerge/>
            <w:tcBorders>
              <w:top w:val="single" w:sz="4" w:space="0" w:color="auto"/>
              <w:left w:val="single" w:sz="4" w:space="0" w:color="auto"/>
              <w:bottom w:val="single" w:sz="4" w:space="0" w:color="auto"/>
              <w:right w:val="single" w:sz="4" w:space="0" w:color="auto"/>
            </w:tcBorders>
            <w:vAlign w:val="center"/>
            <w:hideMark/>
          </w:tcPr>
          <w:p w14:paraId="3706AE43" w14:textId="77777777" w:rsidR="00AD7DC5" w:rsidRPr="00E5091F" w:rsidRDefault="00AD7DC5" w:rsidP="00AD7DC5">
            <w:pPr>
              <w:spacing w:after="0" w:line="240" w:lineRule="auto"/>
              <w:rPr>
                <w:rFonts w:ascii="Times New Roman" w:eastAsia="Times New Roman" w:hAnsi="Times New Roman" w:cs="Times New Roman"/>
                <w:sz w:val="24"/>
                <w:szCs w:val="24"/>
                <w:u w:val="single"/>
              </w:rPr>
            </w:pPr>
          </w:p>
        </w:tc>
        <w:tc>
          <w:tcPr>
            <w:tcW w:w="1542" w:type="dxa"/>
            <w:vMerge/>
            <w:tcBorders>
              <w:top w:val="single" w:sz="4" w:space="0" w:color="auto"/>
              <w:left w:val="single" w:sz="4" w:space="0" w:color="auto"/>
              <w:bottom w:val="single" w:sz="4" w:space="0" w:color="auto"/>
              <w:right w:val="single" w:sz="4" w:space="0" w:color="auto"/>
            </w:tcBorders>
            <w:vAlign w:val="center"/>
            <w:hideMark/>
          </w:tcPr>
          <w:p w14:paraId="16580401" w14:textId="77777777" w:rsidR="00AD7DC5" w:rsidRPr="00E5091F" w:rsidRDefault="00AD7DC5" w:rsidP="00AD7DC5">
            <w:pPr>
              <w:spacing w:after="0" w:line="240" w:lineRule="auto"/>
              <w:rPr>
                <w:rFonts w:ascii="Times New Roman" w:eastAsia="Times New Roman" w:hAnsi="Times New Roman" w:cs="Times New Roman"/>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99E4EAA" w14:textId="77777777" w:rsidR="00AD7DC5" w:rsidRPr="00E5091F" w:rsidRDefault="00AD7DC5" w:rsidP="00AD7DC5">
            <w:pPr>
              <w:spacing w:after="0" w:line="240" w:lineRule="auto"/>
              <w:rPr>
                <w:rFonts w:ascii="Times New Roman" w:eastAsia="Times New Roman" w:hAnsi="Times New Roman" w:cs="Times New Roman"/>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593CA15A" w14:textId="77777777" w:rsidR="00AD7DC5" w:rsidRPr="00E5091F" w:rsidRDefault="00AD7DC5" w:rsidP="00AD7DC5">
            <w:pPr>
              <w:spacing w:after="0" w:line="240" w:lineRule="auto"/>
              <w:rPr>
                <w:rFonts w:ascii="Times New Roman" w:eastAsia="Times New Roman" w:hAnsi="Times New Roman" w:cs="Times New Roman"/>
                <w:sz w:val="24"/>
                <w:szCs w:val="24"/>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14:paraId="0606F27C" w14:textId="77777777" w:rsidR="00AD7DC5" w:rsidRPr="00E5091F" w:rsidRDefault="00AD7DC5" w:rsidP="00AD7DC5">
            <w:pPr>
              <w:spacing w:after="0" w:line="240" w:lineRule="auto"/>
              <w:rPr>
                <w:rFonts w:ascii="Times New Roman" w:eastAsia="Times New Roman" w:hAnsi="Times New Roman" w:cs="Times New Roman"/>
                <w:sz w:val="24"/>
                <w:szCs w:val="24"/>
              </w:rPr>
            </w:pPr>
          </w:p>
        </w:tc>
      </w:tr>
      <w:tr w:rsidR="00E5091F" w:rsidRPr="00E5091F" w14:paraId="0001C453" w14:textId="77777777" w:rsidTr="006F3B86">
        <w:trPr>
          <w:trHeight w:val="255"/>
        </w:trPr>
        <w:tc>
          <w:tcPr>
            <w:tcW w:w="4821" w:type="dxa"/>
            <w:tcBorders>
              <w:top w:val="nil"/>
              <w:left w:val="single" w:sz="4" w:space="0" w:color="auto"/>
              <w:bottom w:val="single" w:sz="4" w:space="0" w:color="auto"/>
              <w:right w:val="single" w:sz="4" w:space="0" w:color="auto"/>
            </w:tcBorders>
            <w:shd w:val="clear" w:color="auto" w:fill="auto"/>
            <w:noWrap/>
            <w:vAlign w:val="bottom"/>
            <w:hideMark/>
          </w:tcPr>
          <w:p w14:paraId="032C9D4A" w14:textId="77777777" w:rsidR="00AD7DC5" w:rsidRPr="00E5091F" w:rsidRDefault="00AD7DC5" w:rsidP="00AD7DC5">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w:t>
            </w:r>
          </w:p>
        </w:tc>
        <w:tc>
          <w:tcPr>
            <w:tcW w:w="1542" w:type="dxa"/>
            <w:tcBorders>
              <w:top w:val="nil"/>
              <w:left w:val="nil"/>
              <w:bottom w:val="single" w:sz="4" w:space="0" w:color="auto"/>
              <w:right w:val="single" w:sz="4" w:space="0" w:color="auto"/>
            </w:tcBorders>
            <w:shd w:val="clear" w:color="auto" w:fill="auto"/>
            <w:noWrap/>
            <w:vAlign w:val="bottom"/>
            <w:hideMark/>
          </w:tcPr>
          <w:p w14:paraId="619AC904" w14:textId="77777777" w:rsidR="00AD7DC5" w:rsidRPr="00E5091F" w:rsidRDefault="00AD7DC5" w:rsidP="00AD7DC5">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w:t>
            </w:r>
          </w:p>
        </w:tc>
        <w:tc>
          <w:tcPr>
            <w:tcW w:w="1559" w:type="dxa"/>
            <w:tcBorders>
              <w:top w:val="nil"/>
              <w:left w:val="nil"/>
              <w:bottom w:val="single" w:sz="4" w:space="0" w:color="auto"/>
              <w:right w:val="single" w:sz="4" w:space="0" w:color="auto"/>
            </w:tcBorders>
            <w:shd w:val="clear" w:color="auto" w:fill="auto"/>
            <w:vAlign w:val="center"/>
            <w:hideMark/>
          </w:tcPr>
          <w:p w14:paraId="0A1E93F2" w14:textId="77777777" w:rsidR="00AD7DC5" w:rsidRPr="00E5091F" w:rsidRDefault="00AD7DC5" w:rsidP="00AD7DC5">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w:t>
            </w:r>
          </w:p>
        </w:tc>
        <w:tc>
          <w:tcPr>
            <w:tcW w:w="1418" w:type="dxa"/>
            <w:tcBorders>
              <w:top w:val="nil"/>
              <w:left w:val="nil"/>
              <w:bottom w:val="single" w:sz="4" w:space="0" w:color="auto"/>
              <w:right w:val="single" w:sz="4" w:space="0" w:color="auto"/>
            </w:tcBorders>
            <w:shd w:val="clear" w:color="auto" w:fill="auto"/>
            <w:vAlign w:val="center"/>
            <w:hideMark/>
          </w:tcPr>
          <w:p w14:paraId="521E6E33" w14:textId="77777777" w:rsidR="00AD7DC5" w:rsidRPr="00E5091F" w:rsidRDefault="00AD7DC5" w:rsidP="00AD7DC5">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4</w:t>
            </w:r>
          </w:p>
        </w:tc>
        <w:tc>
          <w:tcPr>
            <w:tcW w:w="834" w:type="dxa"/>
            <w:tcBorders>
              <w:top w:val="nil"/>
              <w:left w:val="nil"/>
              <w:bottom w:val="single" w:sz="4" w:space="0" w:color="auto"/>
              <w:right w:val="single" w:sz="4" w:space="0" w:color="auto"/>
            </w:tcBorders>
            <w:shd w:val="clear" w:color="auto" w:fill="auto"/>
            <w:vAlign w:val="center"/>
            <w:hideMark/>
          </w:tcPr>
          <w:p w14:paraId="747678B6" w14:textId="77777777" w:rsidR="00AD7DC5" w:rsidRPr="00E5091F" w:rsidRDefault="00AD7DC5" w:rsidP="00AD7DC5">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5</w:t>
            </w:r>
          </w:p>
        </w:tc>
      </w:tr>
      <w:tr w:rsidR="00E5091F" w:rsidRPr="00E5091F" w14:paraId="1643DE2C" w14:textId="77777777" w:rsidTr="006F3B86">
        <w:trPr>
          <w:trHeight w:val="255"/>
        </w:trPr>
        <w:tc>
          <w:tcPr>
            <w:tcW w:w="4821" w:type="dxa"/>
            <w:tcBorders>
              <w:top w:val="nil"/>
              <w:left w:val="single" w:sz="4" w:space="0" w:color="auto"/>
              <w:bottom w:val="single" w:sz="4" w:space="0" w:color="auto"/>
              <w:right w:val="single" w:sz="4" w:space="0" w:color="auto"/>
            </w:tcBorders>
            <w:shd w:val="clear" w:color="auto" w:fill="auto"/>
            <w:vAlign w:val="bottom"/>
            <w:hideMark/>
          </w:tcPr>
          <w:p w14:paraId="5ED54E56" w14:textId="77777777" w:rsidR="00304640" w:rsidRPr="00E5091F" w:rsidRDefault="00304640" w:rsidP="00304640">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Кезский район</w:t>
            </w:r>
          </w:p>
        </w:tc>
        <w:tc>
          <w:tcPr>
            <w:tcW w:w="1542" w:type="dxa"/>
            <w:tcBorders>
              <w:top w:val="nil"/>
              <w:left w:val="nil"/>
              <w:bottom w:val="single" w:sz="4" w:space="0" w:color="auto"/>
              <w:right w:val="single" w:sz="4" w:space="0" w:color="auto"/>
            </w:tcBorders>
            <w:shd w:val="clear" w:color="auto" w:fill="auto"/>
            <w:vAlign w:val="bottom"/>
            <w:hideMark/>
          </w:tcPr>
          <w:p w14:paraId="382B1D33" w14:textId="77777777"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w:t>
            </w:r>
          </w:p>
        </w:tc>
        <w:tc>
          <w:tcPr>
            <w:tcW w:w="1559" w:type="dxa"/>
            <w:tcBorders>
              <w:top w:val="nil"/>
              <w:left w:val="nil"/>
              <w:bottom w:val="single" w:sz="4" w:space="0" w:color="auto"/>
              <w:right w:val="single" w:sz="4" w:space="0" w:color="auto"/>
            </w:tcBorders>
            <w:shd w:val="clear" w:color="auto" w:fill="auto"/>
            <w:vAlign w:val="bottom"/>
            <w:hideMark/>
          </w:tcPr>
          <w:p w14:paraId="690BFAB4" w14:textId="4343AFCF"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hAnsi="Times New Roman" w:cs="Times New Roman"/>
                <w:sz w:val="24"/>
                <w:szCs w:val="24"/>
              </w:rPr>
              <w:t>27892</w:t>
            </w:r>
          </w:p>
        </w:tc>
        <w:tc>
          <w:tcPr>
            <w:tcW w:w="1418" w:type="dxa"/>
            <w:tcBorders>
              <w:top w:val="nil"/>
              <w:left w:val="nil"/>
              <w:bottom w:val="single" w:sz="4" w:space="0" w:color="auto"/>
              <w:right w:val="single" w:sz="4" w:space="0" w:color="auto"/>
            </w:tcBorders>
            <w:shd w:val="clear" w:color="auto" w:fill="auto"/>
            <w:vAlign w:val="bottom"/>
            <w:hideMark/>
          </w:tcPr>
          <w:p w14:paraId="0B9DA8AE" w14:textId="5727B307"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hAnsi="Times New Roman" w:cs="Times New Roman"/>
                <w:sz w:val="24"/>
                <w:szCs w:val="24"/>
              </w:rPr>
              <w:t>30430,8</w:t>
            </w:r>
          </w:p>
        </w:tc>
        <w:tc>
          <w:tcPr>
            <w:tcW w:w="834" w:type="dxa"/>
            <w:tcBorders>
              <w:top w:val="nil"/>
              <w:left w:val="nil"/>
              <w:bottom w:val="single" w:sz="4" w:space="0" w:color="auto"/>
              <w:right w:val="single" w:sz="4" w:space="0" w:color="auto"/>
            </w:tcBorders>
            <w:shd w:val="clear" w:color="auto" w:fill="auto"/>
            <w:vAlign w:val="bottom"/>
            <w:hideMark/>
          </w:tcPr>
          <w:p w14:paraId="3A5CD428" w14:textId="4A4552C6"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hAnsi="Times New Roman" w:cs="Times New Roman"/>
                <w:sz w:val="24"/>
                <w:szCs w:val="24"/>
              </w:rPr>
              <w:t>109</w:t>
            </w:r>
          </w:p>
        </w:tc>
      </w:tr>
      <w:tr w:rsidR="00E5091F" w:rsidRPr="00E5091F" w14:paraId="36CDC13B" w14:textId="77777777" w:rsidTr="00D0602B">
        <w:trPr>
          <w:trHeight w:val="555"/>
        </w:trPr>
        <w:tc>
          <w:tcPr>
            <w:tcW w:w="4821" w:type="dxa"/>
            <w:tcBorders>
              <w:top w:val="nil"/>
              <w:left w:val="single" w:sz="4" w:space="0" w:color="auto"/>
              <w:bottom w:val="single" w:sz="4" w:space="0" w:color="auto"/>
              <w:right w:val="single" w:sz="4" w:space="0" w:color="auto"/>
            </w:tcBorders>
            <w:shd w:val="clear" w:color="auto" w:fill="auto"/>
            <w:hideMark/>
          </w:tcPr>
          <w:p w14:paraId="44AEF714" w14:textId="77777777" w:rsidR="00304640" w:rsidRPr="00E5091F" w:rsidRDefault="00304640" w:rsidP="00304640">
            <w:pPr>
              <w:spacing w:after="0" w:line="240" w:lineRule="auto"/>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Сельское, лесное хозяйство, охота, рыболовство и рыбоводство</w:t>
            </w:r>
          </w:p>
        </w:tc>
        <w:tc>
          <w:tcPr>
            <w:tcW w:w="1542" w:type="dxa"/>
            <w:tcBorders>
              <w:top w:val="nil"/>
              <w:left w:val="nil"/>
              <w:bottom w:val="single" w:sz="4" w:space="0" w:color="auto"/>
              <w:right w:val="single" w:sz="4" w:space="0" w:color="auto"/>
            </w:tcBorders>
            <w:shd w:val="clear" w:color="auto" w:fill="auto"/>
            <w:hideMark/>
          </w:tcPr>
          <w:p w14:paraId="0749A3D8" w14:textId="77777777"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A</w:t>
            </w:r>
          </w:p>
        </w:tc>
        <w:tc>
          <w:tcPr>
            <w:tcW w:w="1559" w:type="dxa"/>
            <w:tcBorders>
              <w:top w:val="nil"/>
              <w:left w:val="nil"/>
              <w:bottom w:val="single" w:sz="4" w:space="0" w:color="auto"/>
              <w:right w:val="single" w:sz="4" w:space="0" w:color="auto"/>
            </w:tcBorders>
            <w:shd w:val="clear" w:color="auto" w:fill="auto"/>
            <w:vAlign w:val="bottom"/>
            <w:hideMark/>
          </w:tcPr>
          <w:p w14:paraId="2F1F4653" w14:textId="73ED9A46"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hAnsi="Times New Roman" w:cs="Times New Roman"/>
                <w:sz w:val="24"/>
                <w:szCs w:val="24"/>
              </w:rPr>
              <w:t>21835,5</w:t>
            </w:r>
          </w:p>
        </w:tc>
        <w:tc>
          <w:tcPr>
            <w:tcW w:w="1418" w:type="dxa"/>
            <w:tcBorders>
              <w:top w:val="nil"/>
              <w:left w:val="nil"/>
              <w:bottom w:val="single" w:sz="4" w:space="0" w:color="auto"/>
              <w:right w:val="single" w:sz="4" w:space="0" w:color="auto"/>
            </w:tcBorders>
            <w:shd w:val="clear" w:color="auto" w:fill="auto"/>
            <w:vAlign w:val="bottom"/>
            <w:hideMark/>
          </w:tcPr>
          <w:p w14:paraId="5DD9A21C" w14:textId="4181D961"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hAnsi="Times New Roman" w:cs="Times New Roman"/>
                <w:sz w:val="24"/>
                <w:szCs w:val="24"/>
              </w:rPr>
              <w:t>24470,2</w:t>
            </w:r>
          </w:p>
        </w:tc>
        <w:tc>
          <w:tcPr>
            <w:tcW w:w="834" w:type="dxa"/>
            <w:tcBorders>
              <w:top w:val="nil"/>
              <w:left w:val="nil"/>
              <w:bottom w:val="single" w:sz="4" w:space="0" w:color="auto"/>
              <w:right w:val="single" w:sz="4" w:space="0" w:color="auto"/>
            </w:tcBorders>
            <w:shd w:val="clear" w:color="auto" w:fill="auto"/>
            <w:vAlign w:val="bottom"/>
            <w:hideMark/>
          </w:tcPr>
          <w:p w14:paraId="012D02B6" w14:textId="39025BBF"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hAnsi="Times New Roman" w:cs="Times New Roman"/>
                <w:sz w:val="24"/>
                <w:szCs w:val="24"/>
              </w:rPr>
              <w:t>112</w:t>
            </w:r>
          </w:p>
        </w:tc>
      </w:tr>
      <w:tr w:rsidR="00E5091F" w:rsidRPr="00E5091F" w14:paraId="0CAE65A9" w14:textId="77777777" w:rsidTr="00D0602B">
        <w:trPr>
          <w:trHeight w:val="255"/>
        </w:trPr>
        <w:tc>
          <w:tcPr>
            <w:tcW w:w="4821" w:type="dxa"/>
            <w:tcBorders>
              <w:top w:val="nil"/>
              <w:left w:val="single" w:sz="4" w:space="0" w:color="auto"/>
              <w:bottom w:val="single" w:sz="4" w:space="0" w:color="auto"/>
              <w:right w:val="single" w:sz="4" w:space="0" w:color="auto"/>
            </w:tcBorders>
            <w:shd w:val="clear" w:color="auto" w:fill="auto"/>
            <w:hideMark/>
          </w:tcPr>
          <w:p w14:paraId="0E7AC85C" w14:textId="77777777" w:rsidR="00304640" w:rsidRPr="00E5091F" w:rsidRDefault="00304640" w:rsidP="00304640">
            <w:pPr>
              <w:spacing w:after="0" w:line="240" w:lineRule="auto"/>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Добыча полезных ископаемых</w:t>
            </w:r>
          </w:p>
        </w:tc>
        <w:tc>
          <w:tcPr>
            <w:tcW w:w="1542" w:type="dxa"/>
            <w:tcBorders>
              <w:top w:val="nil"/>
              <w:left w:val="nil"/>
              <w:bottom w:val="single" w:sz="4" w:space="0" w:color="auto"/>
              <w:right w:val="single" w:sz="4" w:space="0" w:color="auto"/>
            </w:tcBorders>
            <w:shd w:val="clear" w:color="auto" w:fill="auto"/>
            <w:hideMark/>
          </w:tcPr>
          <w:p w14:paraId="17651AC9" w14:textId="77777777"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B</w:t>
            </w:r>
          </w:p>
        </w:tc>
        <w:tc>
          <w:tcPr>
            <w:tcW w:w="1559" w:type="dxa"/>
            <w:tcBorders>
              <w:top w:val="nil"/>
              <w:left w:val="nil"/>
              <w:bottom w:val="single" w:sz="4" w:space="0" w:color="auto"/>
              <w:right w:val="single" w:sz="4" w:space="0" w:color="auto"/>
            </w:tcBorders>
            <w:shd w:val="clear" w:color="auto" w:fill="auto"/>
            <w:vAlign w:val="bottom"/>
            <w:hideMark/>
          </w:tcPr>
          <w:p w14:paraId="1CC14EB0" w14:textId="0652E8AD"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hAnsi="Times New Roman" w:cs="Times New Roman"/>
                <w:sz w:val="24"/>
                <w:szCs w:val="24"/>
              </w:rPr>
              <w:t>55640,7</w:t>
            </w:r>
          </w:p>
        </w:tc>
        <w:tc>
          <w:tcPr>
            <w:tcW w:w="1418" w:type="dxa"/>
            <w:tcBorders>
              <w:top w:val="nil"/>
              <w:left w:val="nil"/>
              <w:bottom w:val="single" w:sz="4" w:space="0" w:color="auto"/>
              <w:right w:val="single" w:sz="4" w:space="0" w:color="auto"/>
            </w:tcBorders>
            <w:shd w:val="clear" w:color="auto" w:fill="auto"/>
            <w:vAlign w:val="bottom"/>
            <w:hideMark/>
          </w:tcPr>
          <w:p w14:paraId="3EF47C38" w14:textId="6591CE89"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н/д</w:t>
            </w:r>
          </w:p>
        </w:tc>
        <w:tc>
          <w:tcPr>
            <w:tcW w:w="834" w:type="dxa"/>
            <w:tcBorders>
              <w:top w:val="nil"/>
              <w:left w:val="nil"/>
              <w:bottom w:val="single" w:sz="4" w:space="0" w:color="auto"/>
              <w:right w:val="single" w:sz="4" w:space="0" w:color="auto"/>
            </w:tcBorders>
            <w:shd w:val="clear" w:color="auto" w:fill="auto"/>
            <w:vAlign w:val="bottom"/>
            <w:hideMark/>
          </w:tcPr>
          <w:p w14:paraId="444E58B8" w14:textId="774651F3"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hAnsi="Times New Roman" w:cs="Times New Roman"/>
                <w:sz w:val="24"/>
                <w:szCs w:val="24"/>
              </w:rPr>
              <w:t>0</w:t>
            </w:r>
          </w:p>
        </w:tc>
      </w:tr>
      <w:tr w:rsidR="00E5091F" w:rsidRPr="00E5091F" w14:paraId="1DA1CF59" w14:textId="77777777" w:rsidTr="00D0602B">
        <w:trPr>
          <w:trHeight w:val="255"/>
        </w:trPr>
        <w:tc>
          <w:tcPr>
            <w:tcW w:w="4821" w:type="dxa"/>
            <w:tcBorders>
              <w:top w:val="nil"/>
              <w:left w:val="single" w:sz="4" w:space="0" w:color="auto"/>
              <w:bottom w:val="single" w:sz="4" w:space="0" w:color="auto"/>
              <w:right w:val="single" w:sz="4" w:space="0" w:color="auto"/>
            </w:tcBorders>
            <w:shd w:val="clear" w:color="auto" w:fill="auto"/>
            <w:hideMark/>
          </w:tcPr>
          <w:p w14:paraId="197EBD91" w14:textId="77777777" w:rsidR="00304640" w:rsidRPr="00E5091F" w:rsidRDefault="00304640" w:rsidP="00304640">
            <w:pPr>
              <w:spacing w:after="0" w:line="240" w:lineRule="auto"/>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Обрабатывающие производства</w:t>
            </w:r>
          </w:p>
        </w:tc>
        <w:tc>
          <w:tcPr>
            <w:tcW w:w="1542" w:type="dxa"/>
            <w:tcBorders>
              <w:top w:val="nil"/>
              <w:left w:val="nil"/>
              <w:bottom w:val="single" w:sz="4" w:space="0" w:color="auto"/>
              <w:right w:val="single" w:sz="4" w:space="0" w:color="auto"/>
            </w:tcBorders>
            <w:shd w:val="clear" w:color="auto" w:fill="auto"/>
            <w:hideMark/>
          </w:tcPr>
          <w:p w14:paraId="2E3B2DDB" w14:textId="77777777"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C</w:t>
            </w:r>
          </w:p>
        </w:tc>
        <w:tc>
          <w:tcPr>
            <w:tcW w:w="1559" w:type="dxa"/>
            <w:tcBorders>
              <w:top w:val="nil"/>
              <w:left w:val="nil"/>
              <w:bottom w:val="single" w:sz="4" w:space="0" w:color="auto"/>
              <w:right w:val="single" w:sz="4" w:space="0" w:color="auto"/>
            </w:tcBorders>
            <w:shd w:val="clear" w:color="auto" w:fill="auto"/>
            <w:vAlign w:val="bottom"/>
            <w:hideMark/>
          </w:tcPr>
          <w:p w14:paraId="2F5AFDA8" w14:textId="51165853"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hAnsi="Times New Roman" w:cs="Times New Roman"/>
                <w:sz w:val="24"/>
                <w:szCs w:val="24"/>
              </w:rPr>
              <w:t>29574,9</w:t>
            </w:r>
          </w:p>
        </w:tc>
        <w:tc>
          <w:tcPr>
            <w:tcW w:w="1418" w:type="dxa"/>
            <w:tcBorders>
              <w:top w:val="nil"/>
              <w:left w:val="nil"/>
              <w:bottom w:val="single" w:sz="4" w:space="0" w:color="auto"/>
              <w:right w:val="single" w:sz="4" w:space="0" w:color="auto"/>
            </w:tcBorders>
            <w:shd w:val="clear" w:color="auto" w:fill="auto"/>
            <w:vAlign w:val="bottom"/>
            <w:hideMark/>
          </w:tcPr>
          <w:p w14:paraId="50C1DA5D" w14:textId="092277C3"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hAnsi="Times New Roman" w:cs="Times New Roman"/>
                <w:sz w:val="24"/>
                <w:szCs w:val="24"/>
              </w:rPr>
              <w:t>32415</w:t>
            </w:r>
          </w:p>
        </w:tc>
        <w:tc>
          <w:tcPr>
            <w:tcW w:w="834" w:type="dxa"/>
            <w:tcBorders>
              <w:top w:val="nil"/>
              <w:left w:val="nil"/>
              <w:bottom w:val="single" w:sz="4" w:space="0" w:color="auto"/>
              <w:right w:val="single" w:sz="4" w:space="0" w:color="auto"/>
            </w:tcBorders>
            <w:shd w:val="clear" w:color="auto" w:fill="auto"/>
            <w:vAlign w:val="bottom"/>
            <w:hideMark/>
          </w:tcPr>
          <w:p w14:paraId="37E314CD" w14:textId="1BCCE300"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hAnsi="Times New Roman" w:cs="Times New Roman"/>
                <w:sz w:val="24"/>
                <w:szCs w:val="24"/>
              </w:rPr>
              <w:t>110</w:t>
            </w:r>
          </w:p>
        </w:tc>
      </w:tr>
      <w:tr w:rsidR="00E5091F" w:rsidRPr="00E5091F" w14:paraId="5E0E91BC" w14:textId="77777777" w:rsidTr="00D0602B">
        <w:trPr>
          <w:trHeight w:val="615"/>
        </w:trPr>
        <w:tc>
          <w:tcPr>
            <w:tcW w:w="4821" w:type="dxa"/>
            <w:tcBorders>
              <w:top w:val="nil"/>
              <w:left w:val="single" w:sz="4" w:space="0" w:color="auto"/>
              <w:bottom w:val="single" w:sz="4" w:space="0" w:color="auto"/>
              <w:right w:val="single" w:sz="4" w:space="0" w:color="auto"/>
            </w:tcBorders>
            <w:shd w:val="clear" w:color="auto" w:fill="auto"/>
            <w:hideMark/>
          </w:tcPr>
          <w:p w14:paraId="639C38C3" w14:textId="77777777" w:rsidR="00304640" w:rsidRPr="00E5091F" w:rsidRDefault="00304640" w:rsidP="00304640">
            <w:pPr>
              <w:spacing w:after="0" w:line="240" w:lineRule="auto"/>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Обеспечение </w:t>
            </w:r>
            <w:proofErr w:type="gramStart"/>
            <w:r w:rsidRPr="00E5091F">
              <w:rPr>
                <w:rFonts w:ascii="Times New Roman" w:eastAsia="Times New Roman" w:hAnsi="Times New Roman" w:cs="Times New Roman"/>
                <w:sz w:val="24"/>
                <w:szCs w:val="24"/>
              </w:rPr>
              <w:t>электрической  энергией</w:t>
            </w:r>
            <w:proofErr w:type="gramEnd"/>
            <w:r w:rsidRPr="00E5091F">
              <w:rPr>
                <w:rFonts w:ascii="Times New Roman" w:eastAsia="Times New Roman" w:hAnsi="Times New Roman" w:cs="Times New Roman"/>
                <w:sz w:val="24"/>
                <w:szCs w:val="24"/>
              </w:rPr>
              <w:t>, газом и паром; кондиционирование воздуха</w:t>
            </w:r>
          </w:p>
        </w:tc>
        <w:tc>
          <w:tcPr>
            <w:tcW w:w="1542" w:type="dxa"/>
            <w:tcBorders>
              <w:top w:val="nil"/>
              <w:left w:val="nil"/>
              <w:bottom w:val="single" w:sz="4" w:space="0" w:color="auto"/>
              <w:right w:val="single" w:sz="4" w:space="0" w:color="auto"/>
            </w:tcBorders>
            <w:shd w:val="clear" w:color="auto" w:fill="auto"/>
            <w:hideMark/>
          </w:tcPr>
          <w:p w14:paraId="7B3A69DA" w14:textId="77777777"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D</w:t>
            </w:r>
          </w:p>
        </w:tc>
        <w:tc>
          <w:tcPr>
            <w:tcW w:w="1559" w:type="dxa"/>
            <w:tcBorders>
              <w:top w:val="nil"/>
              <w:left w:val="nil"/>
              <w:bottom w:val="single" w:sz="4" w:space="0" w:color="auto"/>
              <w:right w:val="single" w:sz="4" w:space="0" w:color="auto"/>
            </w:tcBorders>
            <w:shd w:val="clear" w:color="auto" w:fill="auto"/>
            <w:vAlign w:val="bottom"/>
            <w:hideMark/>
          </w:tcPr>
          <w:p w14:paraId="0AFBC84F" w14:textId="4A77C5CE"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hAnsi="Times New Roman" w:cs="Times New Roman"/>
                <w:sz w:val="24"/>
                <w:szCs w:val="24"/>
              </w:rPr>
              <w:t>33603,9</w:t>
            </w:r>
          </w:p>
        </w:tc>
        <w:tc>
          <w:tcPr>
            <w:tcW w:w="1418" w:type="dxa"/>
            <w:tcBorders>
              <w:top w:val="nil"/>
              <w:left w:val="nil"/>
              <w:bottom w:val="single" w:sz="4" w:space="0" w:color="auto"/>
              <w:right w:val="single" w:sz="4" w:space="0" w:color="auto"/>
            </w:tcBorders>
            <w:shd w:val="clear" w:color="auto" w:fill="auto"/>
            <w:vAlign w:val="bottom"/>
            <w:hideMark/>
          </w:tcPr>
          <w:p w14:paraId="784038C4" w14:textId="56B3A4F1"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hAnsi="Times New Roman" w:cs="Times New Roman"/>
                <w:sz w:val="24"/>
                <w:szCs w:val="24"/>
              </w:rPr>
              <w:t>38333,6</w:t>
            </w:r>
          </w:p>
        </w:tc>
        <w:tc>
          <w:tcPr>
            <w:tcW w:w="834" w:type="dxa"/>
            <w:tcBorders>
              <w:top w:val="nil"/>
              <w:left w:val="nil"/>
              <w:bottom w:val="single" w:sz="4" w:space="0" w:color="auto"/>
              <w:right w:val="single" w:sz="4" w:space="0" w:color="auto"/>
            </w:tcBorders>
            <w:shd w:val="clear" w:color="auto" w:fill="auto"/>
            <w:vAlign w:val="bottom"/>
            <w:hideMark/>
          </w:tcPr>
          <w:p w14:paraId="52CEAEA3" w14:textId="50AC419E"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hAnsi="Times New Roman" w:cs="Times New Roman"/>
                <w:sz w:val="24"/>
                <w:szCs w:val="24"/>
              </w:rPr>
              <w:t>114</w:t>
            </w:r>
          </w:p>
        </w:tc>
      </w:tr>
      <w:tr w:rsidR="00E5091F" w:rsidRPr="00E5091F" w14:paraId="76CA1971" w14:textId="77777777" w:rsidTr="00D0602B">
        <w:trPr>
          <w:trHeight w:val="555"/>
        </w:trPr>
        <w:tc>
          <w:tcPr>
            <w:tcW w:w="4821" w:type="dxa"/>
            <w:tcBorders>
              <w:top w:val="nil"/>
              <w:left w:val="single" w:sz="4" w:space="0" w:color="auto"/>
              <w:bottom w:val="single" w:sz="4" w:space="0" w:color="auto"/>
              <w:right w:val="single" w:sz="4" w:space="0" w:color="auto"/>
            </w:tcBorders>
            <w:shd w:val="clear" w:color="auto" w:fill="auto"/>
            <w:hideMark/>
          </w:tcPr>
          <w:p w14:paraId="6FF9B010" w14:textId="77777777" w:rsidR="00304640" w:rsidRPr="00E5091F" w:rsidRDefault="00304640" w:rsidP="00304640">
            <w:pPr>
              <w:spacing w:after="0" w:line="240" w:lineRule="auto"/>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Торговля оптовая и розничная; ремонт автотранспортных средств и мотоциклов</w:t>
            </w:r>
          </w:p>
        </w:tc>
        <w:tc>
          <w:tcPr>
            <w:tcW w:w="1542" w:type="dxa"/>
            <w:tcBorders>
              <w:top w:val="nil"/>
              <w:left w:val="nil"/>
              <w:bottom w:val="single" w:sz="4" w:space="0" w:color="auto"/>
              <w:right w:val="single" w:sz="4" w:space="0" w:color="auto"/>
            </w:tcBorders>
            <w:shd w:val="clear" w:color="auto" w:fill="auto"/>
            <w:hideMark/>
          </w:tcPr>
          <w:p w14:paraId="58E43CB0" w14:textId="77777777"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G</w:t>
            </w:r>
          </w:p>
        </w:tc>
        <w:tc>
          <w:tcPr>
            <w:tcW w:w="1559" w:type="dxa"/>
            <w:tcBorders>
              <w:top w:val="nil"/>
              <w:left w:val="nil"/>
              <w:bottom w:val="single" w:sz="4" w:space="0" w:color="auto"/>
              <w:right w:val="single" w:sz="4" w:space="0" w:color="auto"/>
            </w:tcBorders>
            <w:shd w:val="clear" w:color="auto" w:fill="auto"/>
            <w:vAlign w:val="bottom"/>
            <w:hideMark/>
          </w:tcPr>
          <w:p w14:paraId="46F914E9" w14:textId="68B4A665"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hAnsi="Times New Roman" w:cs="Times New Roman"/>
                <w:sz w:val="24"/>
                <w:szCs w:val="24"/>
              </w:rPr>
              <w:t>27075,5</w:t>
            </w:r>
          </w:p>
        </w:tc>
        <w:tc>
          <w:tcPr>
            <w:tcW w:w="1418" w:type="dxa"/>
            <w:tcBorders>
              <w:top w:val="nil"/>
              <w:left w:val="nil"/>
              <w:bottom w:val="single" w:sz="4" w:space="0" w:color="auto"/>
              <w:right w:val="single" w:sz="4" w:space="0" w:color="auto"/>
            </w:tcBorders>
            <w:shd w:val="clear" w:color="auto" w:fill="auto"/>
            <w:vAlign w:val="bottom"/>
            <w:hideMark/>
          </w:tcPr>
          <w:p w14:paraId="5CA41AD7" w14:textId="0D48705A"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hAnsi="Times New Roman" w:cs="Times New Roman"/>
                <w:sz w:val="24"/>
                <w:szCs w:val="24"/>
              </w:rPr>
              <w:t>31773,7</w:t>
            </w:r>
          </w:p>
        </w:tc>
        <w:tc>
          <w:tcPr>
            <w:tcW w:w="834" w:type="dxa"/>
            <w:tcBorders>
              <w:top w:val="nil"/>
              <w:left w:val="nil"/>
              <w:bottom w:val="single" w:sz="4" w:space="0" w:color="auto"/>
              <w:right w:val="single" w:sz="4" w:space="0" w:color="auto"/>
            </w:tcBorders>
            <w:shd w:val="clear" w:color="auto" w:fill="auto"/>
            <w:vAlign w:val="bottom"/>
            <w:hideMark/>
          </w:tcPr>
          <w:p w14:paraId="1EA68F09" w14:textId="520FA995"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hAnsi="Times New Roman" w:cs="Times New Roman"/>
                <w:sz w:val="24"/>
                <w:szCs w:val="24"/>
              </w:rPr>
              <w:t>117</w:t>
            </w:r>
          </w:p>
        </w:tc>
      </w:tr>
      <w:tr w:rsidR="00E5091F" w:rsidRPr="00E5091F" w14:paraId="67017E65" w14:textId="77777777" w:rsidTr="00D0602B">
        <w:trPr>
          <w:trHeight w:val="326"/>
        </w:trPr>
        <w:tc>
          <w:tcPr>
            <w:tcW w:w="4821" w:type="dxa"/>
            <w:tcBorders>
              <w:top w:val="nil"/>
              <w:left w:val="single" w:sz="4" w:space="0" w:color="auto"/>
              <w:bottom w:val="single" w:sz="4" w:space="0" w:color="auto"/>
              <w:right w:val="single" w:sz="4" w:space="0" w:color="auto"/>
            </w:tcBorders>
            <w:shd w:val="clear" w:color="auto" w:fill="auto"/>
            <w:hideMark/>
          </w:tcPr>
          <w:p w14:paraId="423F07B3" w14:textId="77777777" w:rsidR="00304640" w:rsidRPr="00E5091F" w:rsidRDefault="00304640" w:rsidP="00304640">
            <w:pPr>
              <w:spacing w:after="0" w:line="240" w:lineRule="auto"/>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Деятельность финансовая и страховая</w:t>
            </w:r>
          </w:p>
        </w:tc>
        <w:tc>
          <w:tcPr>
            <w:tcW w:w="1542" w:type="dxa"/>
            <w:tcBorders>
              <w:top w:val="nil"/>
              <w:left w:val="nil"/>
              <w:bottom w:val="single" w:sz="4" w:space="0" w:color="auto"/>
              <w:right w:val="single" w:sz="4" w:space="0" w:color="auto"/>
            </w:tcBorders>
            <w:shd w:val="clear" w:color="auto" w:fill="auto"/>
            <w:hideMark/>
          </w:tcPr>
          <w:p w14:paraId="07173D6A" w14:textId="77777777"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K</w:t>
            </w:r>
          </w:p>
        </w:tc>
        <w:tc>
          <w:tcPr>
            <w:tcW w:w="1559" w:type="dxa"/>
            <w:tcBorders>
              <w:top w:val="nil"/>
              <w:left w:val="nil"/>
              <w:bottom w:val="single" w:sz="4" w:space="0" w:color="auto"/>
              <w:right w:val="single" w:sz="4" w:space="0" w:color="auto"/>
            </w:tcBorders>
            <w:shd w:val="clear" w:color="auto" w:fill="auto"/>
            <w:vAlign w:val="bottom"/>
            <w:hideMark/>
          </w:tcPr>
          <w:p w14:paraId="219BC7C1" w14:textId="46B7AEBF"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hAnsi="Times New Roman" w:cs="Times New Roman"/>
                <w:sz w:val="24"/>
                <w:szCs w:val="24"/>
              </w:rPr>
              <w:t>41587,7</w:t>
            </w:r>
          </w:p>
        </w:tc>
        <w:tc>
          <w:tcPr>
            <w:tcW w:w="1418" w:type="dxa"/>
            <w:tcBorders>
              <w:top w:val="nil"/>
              <w:left w:val="nil"/>
              <w:bottom w:val="single" w:sz="4" w:space="0" w:color="auto"/>
              <w:right w:val="single" w:sz="4" w:space="0" w:color="auto"/>
            </w:tcBorders>
            <w:shd w:val="clear" w:color="auto" w:fill="auto"/>
            <w:vAlign w:val="bottom"/>
            <w:hideMark/>
          </w:tcPr>
          <w:p w14:paraId="704AEC16" w14:textId="14069E8A"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hAnsi="Times New Roman" w:cs="Times New Roman"/>
                <w:sz w:val="24"/>
                <w:szCs w:val="24"/>
              </w:rPr>
              <w:t>43545,6</w:t>
            </w:r>
          </w:p>
        </w:tc>
        <w:tc>
          <w:tcPr>
            <w:tcW w:w="834" w:type="dxa"/>
            <w:tcBorders>
              <w:top w:val="nil"/>
              <w:left w:val="nil"/>
              <w:bottom w:val="single" w:sz="4" w:space="0" w:color="auto"/>
              <w:right w:val="single" w:sz="4" w:space="0" w:color="auto"/>
            </w:tcBorders>
            <w:shd w:val="clear" w:color="auto" w:fill="auto"/>
            <w:vAlign w:val="bottom"/>
            <w:hideMark/>
          </w:tcPr>
          <w:p w14:paraId="054FF1F2" w14:textId="6A31A9F1"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hAnsi="Times New Roman" w:cs="Times New Roman"/>
                <w:sz w:val="24"/>
                <w:szCs w:val="24"/>
              </w:rPr>
              <w:t>105</w:t>
            </w:r>
          </w:p>
        </w:tc>
      </w:tr>
      <w:tr w:rsidR="00E5091F" w:rsidRPr="00E5091F" w14:paraId="780229A7" w14:textId="77777777" w:rsidTr="00D0602B">
        <w:trPr>
          <w:trHeight w:val="510"/>
        </w:trPr>
        <w:tc>
          <w:tcPr>
            <w:tcW w:w="4821" w:type="dxa"/>
            <w:tcBorders>
              <w:top w:val="nil"/>
              <w:left w:val="single" w:sz="4" w:space="0" w:color="auto"/>
              <w:bottom w:val="single" w:sz="4" w:space="0" w:color="auto"/>
              <w:right w:val="single" w:sz="4" w:space="0" w:color="auto"/>
            </w:tcBorders>
            <w:shd w:val="clear" w:color="auto" w:fill="auto"/>
            <w:hideMark/>
          </w:tcPr>
          <w:p w14:paraId="3F5ACC59" w14:textId="77777777" w:rsidR="00304640" w:rsidRPr="00E5091F" w:rsidRDefault="00304640" w:rsidP="00304640">
            <w:pPr>
              <w:spacing w:after="0" w:line="240" w:lineRule="auto"/>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Деятельность профессиональная, научная профессиональная, научная и техническая</w:t>
            </w:r>
          </w:p>
        </w:tc>
        <w:tc>
          <w:tcPr>
            <w:tcW w:w="1542" w:type="dxa"/>
            <w:tcBorders>
              <w:top w:val="nil"/>
              <w:left w:val="nil"/>
              <w:bottom w:val="single" w:sz="4" w:space="0" w:color="auto"/>
              <w:right w:val="single" w:sz="4" w:space="0" w:color="auto"/>
            </w:tcBorders>
            <w:shd w:val="clear" w:color="auto" w:fill="auto"/>
            <w:hideMark/>
          </w:tcPr>
          <w:p w14:paraId="195E3C24" w14:textId="77777777"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M</w:t>
            </w:r>
          </w:p>
        </w:tc>
        <w:tc>
          <w:tcPr>
            <w:tcW w:w="1559" w:type="dxa"/>
            <w:tcBorders>
              <w:top w:val="nil"/>
              <w:left w:val="nil"/>
              <w:bottom w:val="single" w:sz="4" w:space="0" w:color="auto"/>
              <w:right w:val="single" w:sz="4" w:space="0" w:color="auto"/>
            </w:tcBorders>
            <w:shd w:val="clear" w:color="auto" w:fill="auto"/>
            <w:vAlign w:val="bottom"/>
            <w:hideMark/>
          </w:tcPr>
          <w:p w14:paraId="4F35E155" w14:textId="675A000F"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hAnsi="Times New Roman" w:cs="Times New Roman"/>
                <w:sz w:val="24"/>
                <w:szCs w:val="24"/>
              </w:rPr>
              <w:t>22736,4</w:t>
            </w:r>
          </w:p>
        </w:tc>
        <w:tc>
          <w:tcPr>
            <w:tcW w:w="1418" w:type="dxa"/>
            <w:tcBorders>
              <w:top w:val="nil"/>
              <w:left w:val="nil"/>
              <w:bottom w:val="single" w:sz="4" w:space="0" w:color="auto"/>
              <w:right w:val="single" w:sz="4" w:space="0" w:color="auto"/>
            </w:tcBorders>
            <w:shd w:val="clear" w:color="auto" w:fill="auto"/>
            <w:vAlign w:val="bottom"/>
            <w:hideMark/>
          </w:tcPr>
          <w:p w14:paraId="611252D1" w14:textId="49EA8464"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hAnsi="Times New Roman" w:cs="Times New Roman"/>
                <w:sz w:val="24"/>
                <w:szCs w:val="24"/>
              </w:rPr>
              <w:t>26331</w:t>
            </w:r>
          </w:p>
        </w:tc>
        <w:tc>
          <w:tcPr>
            <w:tcW w:w="834" w:type="dxa"/>
            <w:tcBorders>
              <w:top w:val="nil"/>
              <w:left w:val="nil"/>
              <w:bottom w:val="single" w:sz="4" w:space="0" w:color="auto"/>
              <w:right w:val="single" w:sz="4" w:space="0" w:color="auto"/>
            </w:tcBorders>
            <w:shd w:val="clear" w:color="auto" w:fill="auto"/>
            <w:vAlign w:val="bottom"/>
            <w:hideMark/>
          </w:tcPr>
          <w:p w14:paraId="17000D12" w14:textId="41751AAC"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hAnsi="Times New Roman" w:cs="Times New Roman"/>
                <w:sz w:val="24"/>
                <w:szCs w:val="24"/>
              </w:rPr>
              <w:t>116</w:t>
            </w:r>
          </w:p>
        </w:tc>
      </w:tr>
      <w:tr w:rsidR="00E5091F" w:rsidRPr="00E5091F" w14:paraId="2FD4C571" w14:textId="77777777" w:rsidTr="00D0602B">
        <w:trPr>
          <w:trHeight w:val="767"/>
        </w:trPr>
        <w:tc>
          <w:tcPr>
            <w:tcW w:w="4821" w:type="dxa"/>
            <w:tcBorders>
              <w:top w:val="nil"/>
              <w:left w:val="single" w:sz="4" w:space="0" w:color="auto"/>
              <w:bottom w:val="single" w:sz="4" w:space="0" w:color="auto"/>
              <w:right w:val="single" w:sz="4" w:space="0" w:color="auto"/>
            </w:tcBorders>
            <w:shd w:val="clear" w:color="auto" w:fill="auto"/>
            <w:hideMark/>
          </w:tcPr>
          <w:p w14:paraId="0604DBC4" w14:textId="77777777" w:rsidR="00304640" w:rsidRPr="00E5091F" w:rsidRDefault="00304640" w:rsidP="00304640">
            <w:pPr>
              <w:spacing w:after="0" w:line="240" w:lineRule="auto"/>
              <w:jc w:val="both"/>
              <w:rPr>
                <w:rFonts w:ascii="Times New Roman" w:eastAsia="Times New Roman" w:hAnsi="Times New Roman" w:cs="Times New Roman"/>
                <w:sz w:val="24"/>
                <w:szCs w:val="24"/>
              </w:rPr>
            </w:pPr>
            <w:proofErr w:type="gramStart"/>
            <w:r w:rsidRPr="00E5091F">
              <w:rPr>
                <w:rFonts w:ascii="Times New Roman" w:eastAsia="Times New Roman" w:hAnsi="Times New Roman" w:cs="Times New Roman"/>
                <w:sz w:val="24"/>
                <w:szCs w:val="24"/>
              </w:rPr>
              <w:t>Государственное  управление</w:t>
            </w:r>
            <w:proofErr w:type="gramEnd"/>
            <w:r w:rsidRPr="00E5091F">
              <w:rPr>
                <w:rFonts w:ascii="Times New Roman" w:eastAsia="Times New Roman" w:hAnsi="Times New Roman" w:cs="Times New Roman"/>
                <w:sz w:val="24"/>
                <w:szCs w:val="24"/>
              </w:rPr>
              <w:t xml:space="preserve"> и обеспечение военной безопасности; социальное обеспечение</w:t>
            </w:r>
          </w:p>
        </w:tc>
        <w:tc>
          <w:tcPr>
            <w:tcW w:w="1542" w:type="dxa"/>
            <w:tcBorders>
              <w:top w:val="nil"/>
              <w:left w:val="nil"/>
              <w:bottom w:val="single" w:sz="4" w:space="0" w:color="auto"/>
              <w:right w:val="single" w:sz="4" w:space="0" w:color="auto"/>
            </w:tcBorders>
            <w:shd w:val="clear" w:color="auto" w:fill="auto"/>
            <w:hideMark/>
          </w:tcPr>
          <w:p w14:paraId="036F977E" w14:textId="77777777"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O</w:t>
            </w:r>
          </w:p>
        </w:tc>
        <w:tc>
          <w:tcPr>
            <w:tcW w:w="1559" w:type="dxa"/>
            <w:tcBorders>
              <w:top w:val="nil"/>
              <w:left w:val="nil"/>
              <w:bottom w:val="single" w:sz="4" w:space="0" w:color="auto"/>
              <w:right w:val="single" w:sz="4" w:space="0" w:color="auto"/>
            </w:tcBorders>
            <w:shd w:val="clear" w:color="auto" w:fill="auto"/>
            <w:vAlign w:val="bottom"/>
            <w:hideMark/>
          </w:tcPr>
          <w:p w14:paraId="6B137378" w14:textId="71FF3797"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hAnsi="Times New Roman" w:cs="Times New Roman"/>
                <w:sz w:val="24"/>
                <w:szCs w:val="24"/>
              </w:rPr>
              <w:t>33529,3</w:t>
            </w:r>
          </w:p>
        </w:tc>
        <w:tc>
          <w:tcPr>
            <w:tcW w:w="1418" w:type="dxa"/>
            <w:tcBorders>
              <w:top w:val="nil"/>
              <w:left w:val="nil"/>
              <w:bottom w:val="single" w:sz="4" w:space="0" w:color="auto"/>
              <w:right w:val="single" w:sz="4" w:space="0" w:color="auto"/>
            </w:tcBorders>
            <w:shd w:val="clear" w:color="auto" w:fill="auto"/>
            <w:vAlign w:val="bottom"/>
            <w:hideMark/>
          </w:tcPr>
          <w:p w14:paraId="6441B35C" w14:textId="3587ECEC"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hAnsi="Times New Roman" w:cs="Times New Roman"/>
                <w:sz w:val="24"/>
                <w:szCs w:val="24"/>
              </w:rPr>
              <w:t>38483,8</w:t>
            </w:r>
          </w:p>
        </w:tc>
        <w:tc>
          <w:tcPr>
            <w:tcW w:w="834" w:type="dxa"/>
            <w:tcBorders>
              <w:top w:val="nil"/>
              <w:left w:val="nil"/>
              <w:bottom w:val="single" w:sz="4" w:space="0" w:color="auto"/>
              <w:right w:val="single" w:sz="4" w:space="0" w:color="auto"/>
            </w:tcBorders>
            <w:shd w:val="clear" w:color="auto" w:fill="auto"/>
            <w:vAlign w:val="bottom"/>
            <w:hideMark/>
          </w:tcPr>
          <w:p w14:paraId="478AB87F" w14:textId="1507EB25"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hAnsi="Times New Roman" w:cs="Times New Roman"/>
                <w:sz w:val="24"/>
                <w:szCs w:val="24"/>
              </w:rPr>
              <w:t>115</w:t>
            </w:r>
          </w:p>
        </w:tc>
      </w:tr>
      <w:tr w:rsidR="00E5091F" w:rsidRPr="00E5091F" w14:paraId="0346730F" w14:textId="77777777" w:rsidTr="00D0602B">
        <w:trPr>
          <w:trHeight w:val="255"/>
        </w:trPr>
        <w:tc>
          <w:tcPr>
            <w:tcW w:w="4821" w:type="dxa"/>
            <w:tcBorders>
              <w:top w:val="nil"/>
              <w:left w:val="single" w:sz="4" w:space="0" w:color="auto"/>
              <w:bottom w:val="single" w:sz="4" w:space="0" w:color="auto"/>
              <w:right w:val="single" w:sz="4" w:space="0" w:color="auto"/>
            </w:tcBorders>
            <w:shd w:val="clear" w:color="auto" w:fill="auto"/>
            <w:hideMark/>
          </w:tcPr>
          <w:p w14:paraId="10A749B5" w14:textId="77777777" w:rsidR="00304640" w:rsidRPr="00E5091F" w:rsidRDefault="00304640" w:rsidP="00304640">
            <w:pPr>
              <w:spacing w:after="0" w:line="240" w:lineRule="auto"/>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Образование</w:t>
            </w:r>
          </w:p>
        </w:tc>
        <w:tc>
          <w:tcPr>
            <w:tcW w:w="1542" w:type="dxa"/>
            <w:tcBorders>
              <w:top w:val="nil"/>
              <w:left w:val="nil"/>
              <w:bottom w:val="single" w:sz="4" w:space="0" w:color="auto"/>
              <w:right w:val="single" w:sz="4" w:space="0" w:color="auto"/>
            </w:tcBorders>
            <w:shd w:val="clear" w:color="auto" w:fill="auto"/>
            <w:hideMark/>
          </w:tcPr>
          <w:p w14:paraId="7CC36D6E" w14:textId="77777777"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P</w:t>
            </w:r>
          </w:p>
        </w:tc>
        <w:tc>
          <w:tcPr>
            <w:tcW w:w="1559" w:type="dxa"/>
            <w:tcBorders>
              <w:top w:val="nil"/>
              <w:left w:val="nil"/>
              <w:bottom w:val="single" w:sz="4" w:space="0" w:color="auto"/>
              <w:right w:val="single" w:sz="4" w:space="0" w:color="auto"/>
            </w:tcBorders>
            <w:shd w:val="clear" w:color="auto" w:fill="auto"/>
            <w:vAlign w:val="bottom"/>
            <w:hideMark/>
          </w:tcPr>
          <w:p w14:paraId="704A1C81" w14:textId="555981F3"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hAnsi="Times New Roman" w:cs="Times New Roman"/>
                <w:sz w:val="24"/>
                <w:szCs w:val="24"/>
              </w:rPr>
              <w:t>25029,9</w:t>
            </w:r>
          </w:p>
        </w:tc>
        <w:tc>
          <w:tcPr>
            <w:tcW w:w="1418" w:type="dxa"/>
            <w:tcBorders>
              <w:top w:val="nil"/>
              <w:left w:val="nil"/>
              <w:bottom w:val="single" w:sz="4" w:space="0" w:color="auto"/>
              <w:right w:val="single" w:sz="4" w:space="0" w:color="auto"/>
            </w:tcBorders>
            <w:shd w:val="clear" w:color="auto" w:fill="auto"/>
            <w:vAlign w:val="bottom"/>
            <w:hideMark/>
          </w:tcPr>
          <w:p w14:paraId="66347154" w14:textId="23BD401F"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hAnsi="Times New Roman" w:cs="Times New Roman"/>
                <w:sz w:val="24"/>
                <w:szCs w:val="24"/>
              </w:rPr>
              <w:t>27793,2</w:t>
            </w:r>
          </w:p>
        </w:tc>
        <w:tc>
          <w:tcPr>
            <w:tcW w:w="834" w:type="dxa"/>
            <w:tcBorders>
              <w:top w:val="nil"/>
              <w:left w:val="nil"/>
              <w:bottom w:val="single" w:sz="4" w:space="0" w:color="auto"/>
              <w:right w:val="single" w:sz="4" w:space="0" w:color="auto"/>
            </w:tcBorders>
            <w:shd w:val="clear" w:color="auto" w:fill="auto"/>
            <w:vAlign w:val="bottom"/>
            <w:hideMark/>
          </w:tcPr>
          <w:p w14:paraId="04EC9616" w14:textId="100EE647"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hAnsi="Times New Roman" w:cs="Times New Roman"/>
                <w:sz w:val="24"/>
                <w:szCs w:val="24"/>
              </w:rPr>
              <w:t>111</w:t>
            </w:r>
          </w:p>
        </w:tc>
      </w:tr>
      <w:tr w:rsidR="00E5091F" w:rsidRPr="00E5091F" w14:paraId="333EA1BF" w14:textId="77777777" w:rsidTr="00D0602B">
        <w:trPr>
          <w:trHeight w:val="587"/>
        </w:trPr>
        <w:tc>
          <w:tcPr>
            <w:tcW w:w="4821" w:type="dxa"/>
            <w:tcBorders>
              <w:top w:val="nil"/>
              <w:left w:val="single" w:sz="4" w:space="0" w:color="auto"/>
              <w:bottom w:val="single" w:sz="4" w:space="0" w:color="auto"/>
              <w:right w:val="single" w:sz="4" w:space="0" w:color="auto"/>
            </w:tcBorders>
            <w:shd w:val="clear" w:color="auto" w:fill="auto"/>
            <w:hideMark/>
          </w:tcPr>
          <w:p w14:paraId="40B8A83E" w14:textId="77777777" w:rsidR="00304640" w:rsidRPr="00E5091F" w:rsidRDefault="00304640" w:rsidP="00304640">
            <w:pPr>
              <w:spacing w:after="0" w:line="240" w:lineRule="auto"/>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Деятельность в области культуры, </w:t>
            </w:r>
            <w:proofErr w:type="gramStart"/>
            <w:r w:rsidRPr="00E5091F">
              <w:rPr>
                <w:rFonts w:ascii="Times New Roman" w:eastAsia="Times New Roman" w:hAnsi="Times New Roman" w:cs="Times New Roman"/>
                <w:sz w:val="24"/>
                <w:szCs w:val="24"/>
              </w:rPr>
              <w:t>спорта,  организации</w:t>
            </w:r>
            <w:proofErr w:type="gramEnd"/>
            <w:r w:rsidRPr="00E5091F">
              <w:rPr>
                <w:rFonts w:ascii="Times New Roman" w:eastAsia="Times New Roman" w:hAnsi="Times New Roman" w:cs="Times New Roman"/>
                <w:sz w:val="24"/>
                <w:szCs w:val="24"/>
              </w:rPr>
              <w:t xml:space="preserve"> досуга и развлечений</w:t>
            </w:r>
          </w:p>
        </w:tc>
        <w:tc>
          <w:tcPr>
            <w:tcW w:w="1542" w:type="dxa"/>
            <w:tcBorders>
              <w:top w:val="nil"/>
              <w:left w:val="nil"/>
              <w:bottom w:val="single" w:sz="4" w:space="0" w:color="auto"/>
              <w:right w:val="single" w:sz="4" w:space="0" w:color="auto"/>
            </w:tcBorders>
            <w:shd w:val="clear" w:color="auto" w:fill="auto"/>
            <w:hideMark/>
          </w:tcPr>
          <w:p w14:paraId="071B294C" w14:textId="77777777"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R</w:t>
            </w:r>
          </w:p>
        </w:tc>
        <w:tc>
          <w:tcPr>
            <w:tcW w:w="1559" w:type="dxa"/>
            <w:tcBorders>
              <w:top w:val="nil"/>
              <w:left w:val="nil"/>
              <w:bottom w:val="single" w:sz="4" w:space="0" w:color="auto"/>
              <w:right w:val="single" w:sz="4" w:space="0" w:color="auto"/>
            </w:tcBorders>
            <w:shd w:val="clear" w:color="auto" w:fill="auto"/>
            <w:vAlign w:val="bottom"/>
            <w:hideMark/>
          </w:tcPr>
          <w:p w14:paraId="380BF9C3" w14:textId="1F7AD40D"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hAnsi="Times New Roman" w:cs="Times New Roman"/>
                <w:sz w:val="24"/>
                <w:szCs w:val="24"/>
              </w:rPr>
              <w:t>31884,6</w:t>
            </w:r>
          </w:p>
        </w:tc>
        <w:tc>
          <w:tcPr>
            <w:tcW w:w="1418" w:type="dxa"/>
            <w:tcBorders>
              <w:top w:val="nil"/>
              <w:left w:val="nil"/>
              <w:bottom w:val="single" w:sz="4" w:space="0" w:color="auto"/>
              <w:right w:val="single" w:sz="4" w:space="0" w:color="auto"/>
            </w:tcBorders>
            <w:shd w:val="clear" w:color="auto" w:fill="auto"/>
            <w:vAlign w:val="bottom"/>
            <w:hideMark/>
          </w:tcPr>
          <w:p w14:paraId="3E798DAC" w14:textId="2F8066DF"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hAnsi="Times New Roman" w:cs="Times New Roman"/>
                <w:sz w:val="24"/>
                <w:szCs w:val="24"/>
              </w:rPr>
              <w:t>33599,4</w:t>
            </w:r>
          </w:p>
        </w:tc>
        <w:tc>
          <w:tcPr>
            <w:tcW w:w="834" w:type="dxa"/>
            <w:tcBorders>
              <w:top w:val="nil"/>
              <w:left w:val="nil"/>
              <w:bottom w:val="single" w:sz="4" w:space="0" w:color="auto"/>
              <w:right w:val="single" w:sz="4" w:space="0" w:color="auto"/>
            </w:tcBorders>
            <w:shd w:val="clear" w:color="auto" w:fill="auto"/>
            <w:vAlign w:val="bottom"/>
            <w:hideMark/>
          </w:tcPr>
          <w:p w14:paraId="583CE589" w14:textId="07DC61C5" w:rsidR="00304640" w:rsidRPr="00E5091F" w:rsidRDefault="00304640" w:rsidP="00304640">
            <w:pPr>
              <w:spacing w:after="0" w:line="240" w:lineRule="auto"/>
              <w:jc w:val="center"/>
              <w:rPr>
                <w:rFonts w:ascii="Times New Roman" w:eastAsia="Times New Roman" w:hAnsi="Times New Roman" w:cs="Times New Roman"/>
                <w:sz w:val="24"/>
                <w:szCs w:val="24"/>
              </w:rPr>
            </w:pPr>
            <w:r w:rsidRPr="00E5091F">
              <w:rPr>
                <w:rFonts w:ascii="Times New Roman" w:hAnsi="Times New Roman" w:cs="Times New Roman"/>
                <w:sz w:val="24"/>
                <w:szCs w:val="24"/>
              </w:rPr>
              <w:t>105</w:t>
            </w:r>
          </w:p>
        </w:tc>
      </w:tr>
    </w:tbl>
    <w:p w14:paraId="5D3219B0" w14:textId="77777777" w:rsidR="001C2502" w:rsidRPr="00E5091F" w:rsidRDefault="00B52E45" w:rsidP="0029208D">
      <w:pPr>
        <w:pStyle w:val="a3"/>
        <w:jc w:val="both"/>
        <w:rPr>
          <w:rFonts w:ascii="Times New Roman" w:hAnsi="Times New Roman" w:cs="Times New Roman"/>
          <w:sz w:val="24"/>
          <w:szCs w:val="24"/>
        </w:rPr>
      </w:pPr>
      <w:r w:rsidRPr="00E5091F">
        <w:rPr>
          <w:rFonts w:ascii="Times New Roman" w:hAnsi="Times New Roman" w:cs="Times New Roman"/>
          <w:sz w:val="24"/>
          <w:szCs w:val="24"/>
        </w:rPr>
        <w:tab/>
      </w:r>
    </w:p>
    <w:p w14:paraId="79BB419A" w14:textId="255F714E" w:rsidR="0029208D" w:rsidRPr="00E5091F" w:rsidRDefault="0029208D" w:rsidP="001C2502">
      <w:pPr>
        <w:pStyle w:val="a3"/>
        <w:ind w:firstLine="567"/>
        <w:jc w:val="both"/>
        <w:rPr>
          <w:rFonts w:ascii="Times New Roman" w:eastAsia="Calibri" w:hAnsi="Times New Roman" w:cs="Times New Roman"/>
          <w:sz w:val="24"/>
          <w:szCs w:val="24"/>
          <w:lang w:eastAsia="en-US"/>
        </w:rPr>
      </w:pPr>
      <w:r w:rsidRPr="00E5091F">
        <w:rPr>
          <w:rFonts w:ascii="Times New Roman" w:eastAsia="Calibri" w:hAnsi="Times New Roman" w:cs="Times New Roman"/>
          <w:sz w:val="24"/>
          <w:szCs w:val="24"/>
          <w:lang w:eastAsia="en-US"/>
        </w:rPr>
        <w:t>За январь-декабрь 202</w:t>
      </w:r>
      <w:r w:rsidR="001C2502" w:rsidRPr="00E5091F">
        <w:rPr>
          <w:rFonts w:ascii="Times New Roman" w:eastAsia="Calibri" w:hAnsi="Times New Roman" w:cs="Times New Roman"/>
          <w:sz w:val="24"/>
          <w:szCs w:val="24"/>
          <w:lang w:eastAsia="en-US"/>
        </w:rPr>
        <w:t xml:space="preserve">1 </w:t>
      </w:r>
      <w:r w:rsidRPr="00E5091F">
        <w:rPr>
          <w:rFonts w:ascii="Times New Roman" w:eastAsia="Calibri" w:hAnsi="Times New Roman" w:cs="Times New Roman"/>
          <w:sz w:val="24"/>
          <w:szCs w:val="24"/>
          <w:lang w:eastAsia="en-US"/>
        </w:rPr>
        <w:t xml:space="preserve">года в районе состоялось </w:t>
      </w:r>
      <w:r w:rsidR="001C2502" w:rsidRPr="00E5091F">
        <w:rPr>
          <w:rFonts w:ascii="Times New Roman" w:eastAsia="Calibri" w:hAnsi="Times New Roman" w:cs="Times New Roman"/>
          <w:sz w:val="24"/>
          <w:szCs w:val="24"/>
          <w:lang w:eastAsia="en-US"/>
        </w:rPr>
        <w:t xml:space="preserve">4 </w:t>
      </w:r>
      <w:proofErr w:type="gramStart"/>
      <w:r w:rsidRPr="00E5091F">
        <w:rPr>
          <w:rFonts w:ascii="Times New Roman" w:eastAsia="Calibri" w:hAnsi="Times New Roman" w:cs="Times New Roman"/>
          <w:sz w:val="24"/>
          <w:szCs w:val="24"/>
          <w:lang w:eastAsia="en-US"/>
        </w:rPr>
        <w:t>заседания  Комиссии</w:t>
      </w:r>
      <w:proofErr w:type="gramEnd"/>
      <w:r w:rsidRPr="00E5091F">
        <w:rPr>
          <w:rFonts w:ascii="Times New Roman" w:eastAsia="Calibri" w:hAnsi="Times New Roman" w:cs="Times New Roman"/>
          <w:sz w:val="24"/>
          <w:szCs w:val="24"/>
          <w:lang w:eastAsia="en-US"/>
        </w:rPr>
        <w:t>,  на которых были заслушаны представители 14 хозяйствующих субъекта, включая индивидуальных предпринимателей (за аналогичный период 20</w:t>
      </w:r>
      <w:r w:rsidR="001C2502" w:rsidRPr="00E5091F">
        <w:rPr>
          <w:rFonts w:ascii="Times New Roman" w:eastAsia="Calibri" w:hAnsi="Times New Roman" w:cs="Times New Roman"/>
          <w:sz w:val="24"/>
          <w:szCs w:val="24"/>
          <w:lang w:eastAsia="en-US"/>
        </w:rPr>
        <w:t>20</w:t>
      </w:r>
      <w:r w:rsidRPr="00E5091F">
        <w:rPr>
          <w:rFonts w:ascii="Times New Roman" w:eastAsia="Calibri" w:hAnsi="Times New Roman" w:cs="Times New Roman"/>
          <w:sz w:val="24"/>
          <w:szCs w:val="24"/>
          <w:lang w:eastAsia="en-US"/>
        </w:rPr>
        <w:t xml:space="preserve"> г</w:t>
      </w:r>
      <w:r w:rsidR="0092715E" w:rsidRPr="00E5091F">
        <w:rPr>
          <w:rFonts w:ascii="Times New Roman" w:eastAsia="Calibri" w:hAnsi="Times New Roman" w:cs="Times New Roman"/>
          <w:sz w:val="24"/>
          <w:szCs w:val="24"/>
          <w:lang w:eastAsia="en-US"/>
        </w:rPr>
        <w:t xml:space="preserve">ода </w:t>
      </w:r>
      <w:r w:rsidRPr="00E5091F">
        <w:rPr>
          <w:rFonts w:ascii="Times New Roman" w:eastAsia="Calibri" w:hAnsi="Times New Roman" w:cs="Times New Roman"/>
          <w:sz w:val="24"/>
          <w:szCs w:val="24"/>
          <w:lang w:eastAsia="en-US"/>
        </w:rPr>
        <w:t>-7 заседаний, заслушивались представители 21 организации).    Велась индивидуальная работа с предпринимателями.</w:t>
      </w:r>
    </w:p>
    <w:p w14:paraId="32C2A7CF" w14:textId="77777777" w:rsidR="00D21682" w:rsidRPr="00E5091F" w:rsidRDefault="00D21682" w:rsidP="00D21682">
      <w:pPr>
        <w:pStyle w:val="a3"/>
        <w:ind w:firstLine="708"/>
        <w:jc w:val="both"/>
        <w:rPr>
          <w:rFonts w:ascii="Times New Roman" w:eastAsia="Calibri" w:hAnsi="Times New Roman" w:cs="Times New Roman"/>
          <w:sz w:val="24"/>
          <w:szCs w:val="24"/>
          <w:lang w:eastAsia="en-US"/>
        </w:rPr>
      </w:pPr>
      <w:r w:rsidRPr="00E5091F">
        <w:rPr>
          <w:rFonts w:ascii="Times New Roman" w:eastAsia="Calibri" w:hAnsi="Times New Roman" w:cs="Times New Roman"/>
          <w:sz w:val="24"/>
          <w:szCs w:val="24"/>
          <w:lang w:eastAsia="en-US"/>
        </w:rPr>
        <w:t xml:space="preserve">Вопросы снижения неформальной занятости, соблюдения трудовых прав и </w:t>
      </w:r>
      <w:proofErr w:type="gramStart"/>
      <w:r w:rsidRPr="00E5091F">
        <w:rPr>
          <w:rFonts w:ascii="Times New Roman" w:eastAsia="Calibri" w:hAnsi="Times New Roman" w:cs="Times New Roman"/>
          <w:sz w:val="24"/>
          <w:szCs w:val="24"/>
          <w:lang w:eastAsia="en-US"/>
        </w:rPr>
        <w:t>легализации  доходов</w:t>
      </w:r>
      <w:proofErr w:type="gramEnd"/>
      <w:r w:rsidRPr="00E5091F">
        <w:rPr>
          <w:rFonts w:ascii="Times New Roman" w:eastAsia="Calibri" w:hAnsi="Times New Roman" w:cs="Times New Roman"/>
          <w:sz w:val="24"/>
          <w:szCs w:val="24"/>
          <w:lang w:eastAsia="en-US"/>
        </w:rPr>
        <w:t xml:space="preserve"> участников рынка труда в муниципальном образовании «Кезский район» рассматриваются на заседаниях Комиссии по легализации «теневой» заработной платы на территории муниципального образования «Кезский район». По итогам 2021 года проведено 11 комиссий по легализации теневой заработной платы, на которых были заслушаны представители  43 хозяйствующих субъектов (2020 год- 3 заседания, заслушивались представители  14 организаций).   Со всеми работодателями, присутствующими на заседаниях, проводилась информационная и разъяснительная работа по неформальной занятости и ее последствиях, о необходимости оформления трудовых отношений с наёмными работниками. Результатами работы по </w:t>
      </w:r>
      <w:proofErr w:type="gramStart"/>
      <w:r w:rsidRPr="00E5091F">
        <w:rPr>
          <w:rFonts w:ascii="Times New Roman" w:eastAsia="Calibri" w:hAnsi="Times New Roman" w:cs="Times New Roman"/>
          <w:sz w:val="24"/>
          <w:szCs w:val="24"/>
          <w:lang w:eastAsia="en-US"/>
        </w:rPr>
        <w:t>легализации  теневой</w:t>
      </w:r>
      <w:proofErr w:type="gramEnd"/>
      <w:r w:rsidRPr="00E5091F">
        <w:rPr>
          <w:rFonts w:ascii="Times New Roman" w:eastAsia="Calibri" w:hAnsi="Times New Roman" w:cs="Times New Roman"/>
          <w:sz w:val="24"/>
          <w:szCs w:val="24"/>
          <w:lang w:eastAsia="en-US"/>
        </w:rPr>
        <w:t xml:space="preserve"> заработной платы  стало заключение 22 трудовых договоров, контрольный показатель снижения  выполнен на 121 % (план 104, исполнено 126). Доходы бюджета в рамках проводимой </w:t>
      </w:r>
      <w:proofErr w:type="gramStart"/>
      <w:r w:rsidRPr="00E5091F">
        <w:rPr>
          <w:rFonts w:ascii="Times New Roman" w:eastAsia="Calibri" w:hAnsi="Times New Roman" w:cs="Times New Roman"/>
          <w:sz w:val="24"/>
          <w:szCs w:val="24"/>
          <w:lang w:eastAsia="en-US"/>
        </w:rPr>
        <w:t>работы  составили</w:t>
      </w:r>
      <w:proofErr w:type="gramEnd"/>
      <w:r w:rsidRPr="00E5091F">
        <w:rPr>
          <w:rFonts w:ascii="Times New Roman" w:eastAsia="Calibri" w:hAnsi="Times New Roman" w:cs="Times New Roman"/>
          <w:sz w:val="24"/>
          <w:szCs w:val="24"/>
          <w:lang w:eastAsia="en-US"/>
        </w:rPr>
        <w:t xml:space="preserve"> 352 </w:t>
      </w:r>
      <w:proofErr w:type="spellStart"/>
      <w:r w:rsidRPr="00E5091F">
        <w:rPr>
          <w:rFonts w:ascii="Times New Roman" w:eastAsia="Calibri" w:hAnsi="Times New Roman" w:cs="Times New Roman"/>
          <w:sz w:val="24"/>
          <w:szCs w:val="24"/>
          <w:lang w:eastAsia="en-US"/>
        </w:rPr>
        <w:t>тыс.руб</w:t>
      </w:r>
      <w:proofErr w:type="spellEnd"/>
      <w:r w:rsidRPr="00E5091F">
        <w:rPr>
          <w:rFonts w:ascii="Times New Roman" w:eastAsia="Calibri" w:hAnsi="Times New Roman" w:cs="Times New Roman"/>
          <w:sz w:val="24"/>
          <w:szCs w:val="24"/>
          <w:lang w:eastAsia="en-US"/>
        </w:rPr>
        <w:t>.</w:t>
      </w:r>
    </w:p>
    <w:p w14:paraId="7D9F4223" w14:textId="77777777" w:rsidR="007423E0" w:rsidRPr="00E5091F" w:rsidRDefault="007423E0" w:rsidP="0029208D">
      <w:pPr>
        <w:pStyle w:val="a3"/>
        <w:ind w:firstLine="708"/>
        <w:jc w:val="both"/>
        <w:rPr>
          <w:rFonts w:ascii="Times New Roman" w:eastAsia="Calibri" w:hAnsi="Times New Roman" w:cs="Times New Roman"/>
          <w:sz w:val="24"/>
          <w:szCs w:val="24"/>
          <w:lang w:eastAsia="en-US"/>
        </w:rPr>
      </w:pPr>
    </w:p>
    <w:p w14:paraId="61B934F2" w14:textId="7676C1AD" w:rsidR="0092715E" w:rsidRPr="00E5091F" w:rsidRDefault="001230A8" w:rsidP="0092715E">
      <w:pPr>
        <w:pStyle w:val="a3"/>
        <w:ind w:firstLine="708"/>
        <w:jc w:val="center"/>
        <w:rPr>
          <w:rFonts w:ascii="Times New Roman" w:eastAsia="Calibri" w:hAnsi="Times New Roman" w:cs="Times New Roman"/>
          <w:b/>
          <w:sz w:val="24"/>
          <w:szCs w:val="24"/>
          <w:lang w:eastAsia="en-US"/>
        </w:rPr>
      </w:pPr>
      <w:r w:rsidRPr="00E5091F">
        <w:rPr>
          <w:rFonts w:ascii="Times New Roman" w:eastAsia="Calibri" w:hAnsi="Times New Roman" w:cs="Times New Roman"/>
          <w:b/>
          <w:sz w:val="24"/>
          <w:szCs w:val="24"/>
          <w:lang w:eastAsia="en-US"/>
        </w:rPr>
        <w:t xml:space="preserve">7. </w:t>
      </w:r>
      <w:r w:rsidR="0092715E" w:rsidRPr="00E5091F">
        <w:rPr>
          <w:rFonts w:ascii="Times New Roman" w:eastAsia="Calibri" w:hAnsi="Times New Roman" w:cs="Times New Roman"/>
          <w:b/>
          <w:sz w:val="24"/>
          <w:szCs w:val="24"/>
          <w:lang w:eastAsia="en-US"/>
        </w:rPr>
        <w:t>Развитие рынка труда и занятость населения</w:t>
      </w:r>
    </w:p>
    <w:p w14:paraId="68E9155B" w14:textId="6AD2BD0B" w:rsidR="00D21682" w:rsidRPr="00E5091F" w:rsidRDefault="00D21682" w:rsidP="00D21682">
      <w:pPr>
        <w:spacing w:after="0" w:line="240" w:lineRule="auto"/>
        <w:ind w:firstLine="720"/>
        <w:jc w:val="both"/>
        <w:rPr>
          <w:rFonts w:ascii="Times New Roman" w:eastAsia="Calibri" w:hAnsi="Times New Roman" w:cs="Times New Roman"/>
          <w:sz w:val="24"/>
          <w:szCs w:val="24"/>
          <w:lang w:eastAsia="en-US"/>
        </w:rPr>
      </w:pPr>
      <w:r w:rsidRPr="00E5091F">
        <w:rPr>
          <w:rFonts w:ascii="Times New Roman" w:hAnsi="Times New Roman" w:cs="Times New Roman"/>
          <w:sz w:val="24"/>
          <w:szCs w:val="24"/>
        </w:rPr>
        <w:lastRenderedPageBreak/>
        <w:t xml:space="preserve">Целями в области занятости населения на территории муниципального образования «Кезский район» являются дальнейшее расширение занятости, сдерживание регистрируемого уровня безработицы </w:t>
      </w:r>
      <w:proofErr w:type="gramStart"/>
      <w:r w:rsidRPr="00E5091F">
        <w:rPr>
          <w:rFonts w:ascii="Times New Roman" w:hAnsi="Times New Roman" w:cs="Times New Roman"/>
          <w:sz w:val="24"/>
          <w:szCs w:val="24"/>
        </w:rPr>
        <w:t>и  стабилизация</w:t>
      </w:r>
      <w:proofErr w:type="gramEnd"/>
      <w:r w:rsidRPr="00E5091F">
        <w:rPr>
          <w:rFonts w:ascii="Times New Roman" w:hAnsi="Times New Roman" w:cs="Times New Roman"/>
          <w:sz w:val="24"/>
          <w:szCs w:val="24"/>
        </w:rPr>
        <w:t xml:space="preserve"> ситуации на рынке труда.</w:t>
      </w:r>
    </w:p>
    <w:p w14:paraId="50E53B6B" w14:textId="77777777" w:rsidR="00D21682" w:rsidRPr="00E5091F" w:rsidRDefault="00D21682" w:rsidP="00D21682">
      <w:pPr>
        <w:suppressAutoHyphens/>
        <w:spacing w:after="0" w:line="240" w:lineRule="auto"/>
        <w:jc w:val="both"/>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rPr>
        <w:t xml:space="preserve">       </w:t>
      </w:r>
      <w:proofErr w:type="gramStart"/>
      <w:r w:rsidRPr="00E5091F">
        <w:rPr>
          <w:rFonts w:ascii="Times New Roman" w:eastAsia="Times New Roman" w:hAnsi="Times New Roman" w:cs="Times New Roman"/>
          <w:sz w:val="24"/>
          <w:szCs w:val="24"/>
        </w:rPr>
        <w:t>За  2021</w:t>
      </w:r>
      <w:proofErr w:type="gramEnd"/>
      <w:r w:rsidRPr="00E5091F">
        <w:rPr>
          <w:rFonts w:ascii="Times New Roman" w:eastAsia="Times New Roman" w:hAnsi="Times New Roman" w:cs="Times New Roman"/>
          <w:sz w:val="24"/>
          <w:szCs w:val="24"/>
        </w:rPr>
        <w:t xml:space="preserve">  год в центре занятости населения Кезского района было зарегистрировано </w:t>
      </w:r>
      <w:r w:rsidRPr="00E5091F">
        <w:rPr>
          <w:rFonts w:ascii="Times New Roman" w:eastAsia="Times New Roman" w:hAnsi="Times New Roman" w:cs="Times New Roman"/>
          <w:b/>
          <w:bCs/>
          <w:sz w:val="24"/>
          <w:szCs w:val="24"/>
        </w:rPr>
        <w:t xml:space="preserve">734 обращения  </w:t>
      </w:r>
      <w:r w:rsidRPr="00E5091F">
        <w:rPr>
          <w:rFonts w:ascii="Times New Roman" w:eastAsia="Times New Roman" w:hAnsi="Times New Roman" w:cs="Times New Roman"/>
          <w:sz w:val="24"/>
          <w:szCs w:val="24"/>
        </w:rPr>
        <w:t>граждан за предоставлением государственных  услуг в области содействия занятости населения, что на 41 % меньше  обращений за этот же период 2020 года.</w:t>
      </w:r>
      <w:r w:rsidRPr="00E5091F">
        <w:rPr>
          <w:rFonts w:ascii="Times New Roman" w:eastAsia="Times New Roman" w:hAnsi="Times New Roman" w:cs="Times New Roman"/>
          <w:sz w:val="24"/>
          <w:szCs w:val="24"/>
          <w:lang w:eastAsia="ar-SA"/>
        </w:rPr>
        <w:t xml:space="preserve"> </w:t>
      </w:r>
    </w:p>
    <w:p w14:paraId="05255F47" w14:textId="77777777" w:rsidR="00D21682" w:rsidRPr="00E5091F" w:rsidRDefault="00D21682" w:rsidP="00D21682">
      <w:pPr>
        <w:shd w:val="clear" w:color="auto" w:fill="FFFFFF"/>
        <w:spacing w:after="0" w:line="240" w:lineRule="auto"/>
        <w:ind w:firstLine="720"/>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На учет в качестве ищущих работу поставлены 647 человек, что на 32 % </w:t>
      </w:r>
      <w:proofErr w:type="gramStart"/>
      <w:r w:rsidRPr="00E5091F">
        <w:rPr>
          <w:rFonts w:ascii="Times New Roman" w:eastAsia="Times New Roman" w:hAnsi="Times New Roman" w:cs="Times New Roman"/>
          <w:sz w:val="24"/>
          <w:szCs w:val="24"/>
        </w:rPr>
        <w:t>меньше  уровня</w:t>
      </w:r>
      <w:proofErr w:type="gramEnd"/>
      <w:r w:rsidRPr="00E5091F">
        <w:rPr>
          <w:rFonts w:ascii="Times New Roman" w:eastAsia="Times New Roman" w:hAnsi="Times New Roman" w:cs="Times New Roman"/>
          <w:sz w:val="24"/>
          <w:szCs w:val="24"/>
        </w:rPr>
        <w:t xml:space="preserve"> соответствующего периода прошлого года.</w:t>
      </w:r>
    </w:p>
    <w:p w14:paraId="05C4CD63" w14:textId="77777777" w:rsidR="00D21682" w:rsidRPr="00E5091F" w:rsidRDefault="00D21682" w:rsidP="00D21682">
      <w:pPr>
        <w:shd w:val="clear" w:color="auto" w:fill="FFFFFF"/>
        <w:spacing w:after="0" w:line="240" w:lineRule="auto"/>
        <w:ind w:firstLine="720"/>
        <w:jc w:val="both"/>
        <w:rPr>
          <w:rFonts w:ascii="Times New Roman" w:eastAsia="Times New Roman" w:hAnsi="Times New Roman" w:cs="Times New Roman"/>
          <w:sz w:val="24"/>
          <w:szCs w:val="24"/>
        </w:rPr>
      </w:pPr>
    </w:p>
    <w:p w14:paraId="6A07F0FB" w14:textId="77777777" w:rsidR="00D21682" w:rsidRPr="00E5091F" w:rsidRDefault="00D21682" w:rsidP="00D21682">
      <w:pPr>
        <w:pStyle w:val="a3"/>
        <w:rPr>
          <w:rFonts w:ascii="Times New Roman" w:eastAsia="Calibri" w:hAnsi="Times New Roman" w:cs="Times New Roman"/>
          <w:b/>
          <w:sz w:val="24"/>
          <w:szCs w:val="24"/>
          <w:lang w:eastAsia="en-US"/>
        </w:rPr>
      </w:pPr>
      <w:r w:rsidRPr="00E5091F">
        <w:rPr>
          <w:rFonts w:ascii="Times New Roman" w:hAnsi="Times New Roman" w:cs="Times New Roman"/>
          <w:b/>
          <w:sz w:val="24"/>
          <w:szCs w:val="24"/>
        </w:rPr>
        <w:t>В составе поставленных на учет граждан:</w:t>
      </w:r>
    </w:p>
    <w:p w14:paraId="4DB4B8DB" w14:textId="77777777" w:rsidR="00D21682" w:rsidRPr="00E5091F" w:rsidRDefault="00D21682" w:rsidP="00D21682">
      <w:pPr>
        <w:pStyle w:val="a3"/>
        <w:rPr>
          <w:rFonts w:ascii="Times New Roman" w:hAnsi="Times New Roman" w:cs="Times New Roman"/>
          <w:sz w:val="24"/>
          <w:szCs w:val="24"/>
          <w:lang w:eastAsia="ar-SA"/>
        </w:rPr>
      </w:pPr>
      <w:r w:rsidRPr="00E5091F">
        <w:rPr>
          <w:rFonts w:ascii="Times New Roman" w:hAnsi="Times New Roman" w:cs="Times New Roman"/>
          <w:sz w:val="24"/>
          <w:szCs w:val="24"/>
        </w:rPr>
        <w:t>Занятые граждане –112 чел., или 17%;</w:t>
      </w:r>
      <w:r w:rsidRPr="00E5091F">
        <w:rPr>
          <w:rFonts w:ascii="Times New Roman" w:hAnsi="Times New Roman" w:cs="Times New Roman"/>
          <w:sz w:val="24"/>
          <w:szCs w:val="24"/>
        </w:rPr>
        <w:br/>
        <w:t>Высвобожденные работники – 41  чел., или 6,3%;</w:t>
      </w:r>
      <w:r w:rsidRPr="00E5091F">
        <w:rPr>
          <w:rFonts w:ascii="Times New Roman" w:hAnsi="Times New Roman" w:cs="Times New Roman"/>
          <w:sz w:val="24"/>
          <w:szCs w:val="24"/>
        </w:rPr>
        <w:br/>
        <w:t>Граждане, впервые ищущие работу -56 чел., или 8,7%;</w:t>
      </w:r>
      <w:r w:rsidRPr="00E5091F">
        <w:rPr>
          <w:rFonts w:ascii="Times New Roman" w:hAnsi="Times New Roman" w:cs="Times New Roman"/>
          <w:sz w:val="24"/>
          <w:szCs w:val="24"/>
        </w:rPr>
        <w:br/>
        <w:t>Граждане, стремящиеся возобновить трудовую деятельность после длительного (более года) перерыва, - 97 чел., или 15 %;</w:t>
      </w:r>
      <w:r w:rsidRPr="00E5091F">
        <w:rPr>
          <w:rFonts w:ascii="Times New Roman" w:hAnsi="Times New Roman" w:cs="Times New Roman"/>
          <w:sz w:val="24"/>
          <w:szCs w:val="24"/>
        </w:rPr>
        <w:br/>
        <w:t>Молодежь (возраст 16-29 лет) – 190 чел., или 29%;</w:t>
      </w:r>
      <w:r w:rsidRPr="00E5091F">
        <w:rPr>
          <w:rFonts w:ascii="Times New Roman" w:hAnsi="Times New Roman" w:cs="Times New Roman"/>
          <w:sz w:val="24"/>
          <w:szCs w:val="24"/>
        </w:rPr>
        <w:br/>
        <w:t>Граждане предпенсионного возраста – 92 чел., или 14%;</w:t>
      </w:r>
      <w:r w:rsidRPr="00E5091F">
        <w:rPr>
          <w:rFonts w:ascii="Times New Roman" w:hAnsi="Times New Roman" w:cs="Times New Roman"/>
          <w:sz w:val="24"/>
          <w:szCs w:val="24"/>
        </w:rPr>
        <w:br/>
        <w:t>Инвалиды -30 чел., или 4,6%;</w:t>
      </w:r>
    </w:p>
    <w:p w14:paraId="29248413" w14:textId="77777777" w:rsidR="00D21682" w:rsidRPr="00E5091F" w:rsidRDefault="00D21682" w:rsidP="00D21682">
      <w:pPr>
        <w:suppressAutoHyphens/>
        <w:spacing w:after="0" w:line="240" w:lineRule="auto"/>
        <w:ind w:firstLine="709"/>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lang w:eastAsia="ar-SA"/>
        </w:rPr>
        <w:t xml:space="preserve"> </w:t>
      </w:r>
      <w:r w:rsidRPr="00E5091F">
        <w:rPr>
          <w:rFonts w:ascii="Times New Roman" w:eastAsia="Times New Roman" w:hAnsi="Times New Roman" w:cs="Times New Roman"/>
          <w:sz w:val="24"/>
          <w:szCs w:val="24"/>
        </w:rPr>
        <w:t xml:space="preserve">Численность зарегистрированных граждан в центре занятости населения к концу   </w:t>
      </w:r>
      <w:proofErr w:type="gramStart"/>
      <w:r w:rsidRPr="00E5091F">
        <w:rPr>
          <w:rFonts w:ascii="Times New Roman" w:eastAsia="Times New Roman" w:hAnsi="Times New Roman" w:cs="Times New Roman"/>
          <w:sz w:val="24"/>
          <w:szCs w:val="24"/>
        </w:rPr>
        <w:t>декабря  2021</w:t>
      </w:r>
      <w:proofErr w:type="gramEnd"/>
      <w:r w:rsidRPr="00E5091F">
        <w:rPr>
          <w:rFonts w:ascii="Times New Roman" w:eastAsia="Times New Roman" w:hAnsi="Times New Roman" w:cs="Times New Roman"/>
          <w:sz w:val="24"/>
          <w:szCs w:val="24"/>
        </w:rPr>
        <w:t xml:space="preserve"> года снизилась   и  достигла 156 человек  (2020 году – 236 человек). </w:t>
      </w:r>
    </w:p>
    <w:p w14:paraId="78EB908F" w14:textId="77777777" w:rsidR="00D21682" w:rsidRPr="00E5091F" w:rsidRDefault="00D21682" w:rsidP="00D21682">
      <w:pPr>
        <w:suppressAutoHyphens/>
        <w:spacing w:after="0" w:line="240" w:lineRule="auto"/>
        <w:ind w:firstLine="709"/>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В результате, численность официально зарегистрированных безработных на конец отчетного периода, составила 128 чел., что на 94 чел., или на 42 % меньше, чем на начало текущего года.</w:t>
      </w:r>
      <w:r w:rsidRPr="00E5091F">
        <w:rPr>
          <w:rFonts w:ascii="Times New Roman" w:eastAsia="Times New Roman" w:hAnsi="Times New Roman" w:cs="Times New Roman"/>
          <w:sz w:val="24"/>
          <w:szCs w:val="24"/>
        </w:rPr>
        <w:br/>
        <w:t xml:space="preserve">             В составе безработных граждан, состоящих на учете на конец отчетного периода:</w:t>
      </w:r>
      <w:r w:rsidRPr="00E5091F">
        <w:rPr>
          <w:rFonts w:ascii="Times New Roman" w:eastAsia="Times New Roman" w:hAnsi="Times New Roman" w:cs="Times New Roman"/>
          <w:sz w:val="24"/>
          <w:szCs w:val="24"/>
        </w:rPr>
        <w:br/>
        <w:t>женщины - 64 чел., или 50%;</w:t>
      </w:r>
      <w:r w:rsidRPr="00E5091F">
        <w:rPr>
          <w:rFonts w:ascii="Times New Roman" w:eastAsia="Times New Roman" w:hAnsi="Times New Roman" w:cs="Times New Roman"/>
          <w:sz w:val="24"/>
          <w:szCs w:val="24"/>
        </w:rPr>
        <w:br/>
        <w:t>жители сельской местности – 128 чел., или 100%;</w:t>
      </w:r>
      <w:r w:rsidRPr="00E5091F">
        <w:rPr>
          <w:rFonts w:ascii="Times New Roman" w:eastAsia="Times New Roman" w:hAnsi="Times New Roman" w:cs="Times New Roman"/>
          <w:sz w:val="24"/>
          <w:szCs w:val="24"/>
        </w:rPr>
        <w:br/>
        <w:t>уволившиеся по собственному желанию – 67 чел., или 52%;</w:t>
      </w:r>
    </w:p>
    <w:p w14:paraId="0015BEFB" w14:textId="77777777" w:rsidR="00D21682" w:rsidRPr="00E5091F" w:rsidRDefault="00D21682" w:rsidP="00D21682">
      <w:pPr>
        <w:suppressAutoHyphens/>
        <w:spacing w:after="0" w:line="240" w:lineRule="auto"/>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rPr>
        <w:t>уволившиеся по соглашению сторон</w:t>
      </w:r>
      <w:proofErr w:type="gramStart"/>
      <w:r w:rsidRPr="00E5091F">
        <w:rPr>
          <w:rFonts w:ascii="Times New Roman" w:eastAsia="Times New Roman" w:hAnsi="Times New Roman" w:cs="Times New Roman"/>
          <w:sz w:val="24"/>
          <w:szCs w:val="24"/>
        </w:rPr>
        <w:t>-  27</w:t>
      </w:r>
      <w:proofErr w:type="gramEnd"/>
      <w:r w:rsidRPr="00E5091F">
        <w:rPr>
          <w:rFonts w:ascii="Times New Roman" w:eastAsia="Times New Roman" w:hAnsi="Times New Roman" w:cs="Times New Roman"/>
          <w:sz w:val="24"/>
          <w:szCs w:val="24"/>
        </w:rPr>
        <w:t xml:space="preserve"> чел., или 21 %;</w:t>
      </w:r>
      <w:r w:rsidRPr="00E5091F">
        <w:rPr>
          <w:rFonts w:ascii="Times New Roman" w:eastAsia="Times New Roman" w:hAnsi="Times New Roman" w:cs="Times New Roman"/>
          <w:sz w:val="24"/>
          <w:szCs w:val="24"/>
        </w:rPr>
        <w:br/>
        <w:t>высвобожденные работники – 17 чел., или 13%;</w:t>
      </w:r>
      <w:r w:rsidRPr="00E5091F">
        <w:rPr>
          <w:rFonts w:ascii="Times New Roman" w:eastAsia="Times New Roman" w:hAnsi="Times New Roman" w:cs="Times New Roman"/>
          <w:sz w:val="24"/>
          <w:szCs w:val="24"/>
        </w:rPr>
        <w:br/>
        <w:t>впервые ищущие работу (ранее не работавшие) – 4 чел., или 3%.</w:t>
      </w:r>
    </w:p>
    <w:p w14:paraId="5D4C4E91" w14:textId="77777777" w:rsidR="00D21682" w:rsidRPr="00E5091F" w:rsidRDefault="00D21682" w:rsidP="00D21682">
      <w:pPr>
        <w:suppressAutoHyphens/>
        <w:spacing w:after="0" w:line="240" w:lineRule="auto"/>
        <w:ind w:firstLine="709"/>
        <w:rPr>
          <w:rFonts w:ascii="Times New Roman" w:eastAsia="Times New Roman" w:hAnsi="Times New Roman" w:cs="Times New Roman"/>
          <w:sz w:val="24"/>
          <w:szCs w:val="24"/>
          <w:lang w:eastAsia="ar-SA"/>
        </w:rPr>
      </w:pPr>
    </w:p>
    <w:p w14:paraId="536EF109" w14:textId="77777777" w:rsidR="00D21682" w:rsidRPr="00E5091F" w:rsidRDefault="00D21682" w:rsidP="00D21682">
      <w:pPr>
        <w:suppressAutoHyphens/>
        <w:spacing w:after="0" w:line="240" w:lineRule="auto"/>
        <w:ind w:firstLine="709"/>
        <w:jc w:val="both"/>
        <w:rPr>
          <w:rFonts w:ascii="Times New Roman" w:eastAsia="Times New Roman" w:hAnsi="Times New Roman" w:cs="Times New Roman"/>
          <w:b/>
          <w:bCs/>
          <w:sz w:val="24"/>
          <w:szCs w:val="24"/>
          <w:lang w:eastAsia="ar-SA"/>
        </w:rPr>
      </w:pPr>
      <w:r w:rsidRPr="00E5091F">
        <w:rPr>
          <w:rFonts w:ascii="Times New Roman" w:eastAsia="Times New Roman" w:hAnsi="Times New Roman" w:cs="Times New Roman"/>
          <w:b/>
          <w:sz w:val="24"/>
          <w:szCs w:val="24"/>
          <w:lang w:eastAsia="ar-SA"/>
        </w:rPr>
        <w:t xml:space="preserve">Уровень безработицы на 01.01.2022 г. составляет 1,41 </w:t>
      </w:r>
      <w:r w:rsidRPr="00E5091F">
        <w:rPr>
          <w:rFonts w:ascii="Times New Roman" w:eastAsia="Times New Roman" w:hAnsi="Times New Roman" w:cs="Times New Roman"/>
          <w:b/>
          <w:bCs/>
          <w:sz w:val="24"/>
          <w:szCs w:val="24"/>
          <w:lang w:eastAsia="ar-SA"/>
        </w:rPr>
        <w:t>%.</w:t>
      </w:r>
    </w:p>
    <w:tbl>
      <w:tblPr>
        <w:tblpPr w:leftFromText="180" w:rightFromText="180" w:bottomFromText="200" w:vertAnchor="text" w:tblpY="264"/>
        <w:tblW w:w="9555" w:type="dxa"/>
        <w:shd w:val="clear" w:color="auto" w:fill="FFFFFF"/>
        <w:tblLook w:val="04A0" w:firstRow="1" w:lastRow="0" w:firstColumn="1" w:lastColumn="0" w:noHBand="0" w:noVBand="1"/>
      </w:tblPr>
      <w:tblGrid>
        <w:gridCol w:w="4335"/>
        <w:gridCol w:w="783"/>
        <w:gridCol w:w="1560"/>
        <w:gridCol w:w="1275"/>
        <w:gridCol w:w="1602"/>
      </w:tblGrid>
      <w:tr w:rsidR="00E5091F" w:rsidRPr="00E5091F" w14:paraId="487EC035" w14:textId="77777777" w:rsidTr="00D21682">
        <w:tc>
          <w:tcPr>
            <w:tcW w:w="4335"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6221BE02" w14:textId="77777777" w:rsidR="00D21682" w:rsidRPr="00E5091F" w:rsidRDefault="00D21682">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Наименование показателя </w:t>
            </w:r>
          </w:p>
        </w:tc>
        <w:tc>
          <w:tcPr>
            <w:tcW w:w="78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43834777"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Ед. изм.</w:t>
            </w:r>
          </w:p>
        </w:tc>
        <w:tc>
          <w:tcPr>
            <w:tcW w:w="156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1E5979EC" w14:textId="77777777" w:rsidR="00D21682" w:rsidRPr="00E5091F" w:rsidRDefault="00D21682">
            <w:pPr>
              <w:pStyle w:val="a3"/>
              <w:spacing w:line="276" w:lineRule="auto"/>
              <w:jc w:val="center"/>
              <w:rPr>
                <w:rFonts w:ascii="Times New Roman" w:eastAsia="Calibri" w:hAnsi="Times New Roman" w:cs="Times New Roman"/>
                <w:sz w:val="24"/>
                <w:szCs w:val="24"/>
              </w:rPr>
            </w:pPr>
            <w:r w:rsidRPr="00E5091F">
              <w:rPr>
                <w:rFonts w:ascii="Times New Roman" w:hAnsi="Times New Roman" w:cs="Times New Roman"/>
                <w:sz w:val="24"/>
                <w:szCs w:val="24"/>
              </w:rPr>
              <w:t>4 квартал</w:t>
            </w:r>
          </w:p>
          <w:p w14:paraId="69A71678" w14:textId="77777777" w:rsidR="00D21682" w:rsidRPr="00E5091F" w:rsidRDefault="00D21682">
            <w:pPr>
              <w:pStyle w:val="a3"/>
              <w:spacing w:line="276" w:lineRule="auto"/>
              <w:jc w:val="center"/>
              <w:rPr>
                <w:rFonts w:ascii="Times New Roman" w:hAnsi="Times New Roman" w:cs="Times New Roman"/>
                <w:sz w:val="24"/>
                <w:szCs w:val="24"/>
              </w:rPr>
            </w:pPr>
            <w:r w:rsidRPr="00E5091F">
              <w:rPr>
                <w:rFonts w:ascii="Times New Roman" w:hAnsi="Times New Roman" w:cs="Times New Roman"/>
                <w:sz w:val="24"/>
                <w:szCs w:val="24"/>
              </w:rPr>
              <w:t>2020 год</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14:paraId="4A15DB3A" w14:textId="77777777" w:rsidR="00D21682" w:rsidRPr="00E5091F" w:rsidRDefault="00D21682">
            <w:pPr>
              <w:spacing w:after="0" w:line="240" w:lineRule="auto"/>
              <w:jc w:val="center"/>
              <w:rPr>
                <w:rFonts w:ascii="Times New Roman" w:eastAsia="Times New Roman" w:hAnsi="Times New Roman" w:cs="Times New Roman"/>
                <w:sz w:val="24"/>
                <w:szCs w:val="24"/>
              </w:rPr>
            </w:pPr>
          </w:p>
          <w:p w14:paraId="43880D8C" w14:textId="77777777" w:rsidR="00D21682" w:rsidRPr="00E5091F" w:rsidRDefault="00D21682">
            <w:pPr>
              <w:spacing w:after="0" w:line="240" w:lineRule="auto"/>
              <w:jc w:val="center"/>
              <w:rPr>
                <w:rFonts w:ascii="Times New Roman" w:eastAsia="Times New Roman" w:hAnsi="Times New Roman" w:cs="Times New Roman"/>
                <w:sz w:val="24"/>
                <w:szCs w:val="24"/>
              </w:rPr>
            </w:pPr>
          </w:p>
          <w:p w14:paraId="557C86A7" w14:textId="77777777" w:rsidR="00D21682" w:rsidRPr="00E5091F" w:rsidRDefault="00D21682">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4 квартал</w:t>
            </w:r>
          </w:p>
          <w:p w14:paraId="2546A9DC" w14:textId="77777777" w:rsidR="00D21682" w:rsidRPr="00E5091F" w:rsidRDefault="00D21682">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2021 год (факт)</w:t>
            </w:r>
          </w:p>
          <w:p w14:paraId="22EF13B2" w14:textId="77777777" w:rsidR="00D21682" w:rsidRPr="00E5091F" w:rsidRDefault="00D21682">
            <w:pPr>
              <w:spacing w:after="0" w:line="240" w:lineRule="auto"/>
              <w:rPr>
                <w:rFonts w:ascii="Times New Roman" w:eastAsia="Times New Roman" w:hAnsi="Times New Roman" w:cs="Times New Roman"/>
                <w:sz w:val="24"/>
                <w:szCs w:val="24"/>
              </w:rPr>
            </w:pPr>
          </w:p>
          <w:p w14:paraId="48D36509" w14:textId="77777777" w:rsidR="00D21682" w:rsidRPr="00E5091F" w:rsidRDefault="00D21682">
            <w:pPr>
              <w:spacing w:after="0" w:line="240" w:lineRule="auto"/>
              <w:jc w:val="center"/>
              <w:rPr>
                <w:rFonts w:ascii="Times New Roman" w:eastAsia="Times New Roman" w:hAnsi="Times New Roman" w:cs="Times New Roman"/>
                <w:b/>
                <w:sz w:val="24"/>
                <w:szCs w:val="24"/>
              </w:rPr>
            </w:pPr>
          </w:p>
        </w:tc>
        <w:tc>
          <w:tcPr>
            <w:tcW w:w="1602"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70D7EE25" w14:textId="77777777" w:rsidR="00D21682" w:rsidRPr="00E5091F" w:rsidRDefault="00D21682">
            <w:pPr>
              <w:pStyle w:val="a3"/>
              <w:spacing w:line="276" w:lineRule="auto"/>
              <w:jc w:val="center"/>
              <w:rPr>
                <w:rFonts w:ascii="Times New Roman" w:eastAsia="Calibri" w:hAnsi="Times New Roman" w:cs="Times New Roman"/>
                <w:b/>
                <w:sz w:val="24"/>
                <w:szCs w:val="24"/>
              </w:rPr>
            </w:pPr>
            <w:r w:rsidRPr="00E5091F">
              <w:rPr>
                <w:rFonts w:ascii="Times New Roman" w:hAnsi="Times New Roman" w:cs="Times New Roman"/>
                <w:b/>
                <w:sz w:val="24"/>
                <w:szCs w:val="24"/>
              </w:rPr>
              <w:t>2021 год</w:t>
            </w:r>
          </w:p>
          <w:p w14:paraId="26D80684" w14:textId="77777777" w:rsidR="00D21682" w:rsidRPr="00E5091F" w:rsidRDefault="00D21682">
            <w:pPr>
              <w:pStyle w:val="a3"/>
              <w:spacing w:line="276" w:lineRule="auto"/>
              <w:jc w:val="center"/>
              <w:rPr>
                <w:rFonts w:ascii="Times New Roman" w:hAnsi="Times New Roman" w:cs="Times New Roman"/>
                <w:b/>
                <w:sz w:val="24"/>
                <w:szCs w:val="24"/>
              </w:rPr>
            </w:pPr>
            <w:r w:rsidRPr="00E5091F">
              <w:rPr>
                <w:rFonts w:ascii="Times New Roman" w:hAnsi="Times New Roman" w:cs="Times New Roman"/>
                <w:b/>
                <w:sz w:val="24"/>
                <w:szCs w:val="24"/>
              </w:rPr>
              <w:t>(прогноз)</w:t>
            </w:r>
          </w:p>
        </w:tc>
      </w:tr>
      <w:tr w:rsidR="00E5091F" w:rsidRPr="00E5091F" w14:paraId="00A802D1" w14:textId="77777777" w:rsidTr="00D21682">
        <w:tc>
          <w:tcPr>
            <w:tcW w:w="4335"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41A08B51" w14:textId="77777777" w:rsidR="00D21682" w:rsidRPr="00E5091F" w:rsidRDefault="00D21682">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Обратилось граждан за содействием в поиске подходящей работы</w:t>
            </w:r>
          </w:p>
        </w:tc>
        <w:tc>
          <w:tcPr>
            <w:tcW w:w="78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470D8901"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Чел</w:t>
            </w:r>
          </w:p>
        </w:tc>
        <w:tc>
          <w:tcPr>
            <w:tcW w:w="156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6D4DB863"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957</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59A7A3AD"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647</w:t>
            </w:r>
          </w:p>
        </w:tc>
        <w:tc>
          <w:tcPr>
            <w:tcW w:w="1602"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0F3F0B7A"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617</w:t>
            </w:r>
          </w:p>
        </w:tc>
      </w:tr>
      <w:tr w:rsidR="00E5091F" w:rsidRPr="00E5091F" w14:paraId="7E4485B7" w14:textId="77777777" w:rsidTr="00D21682">
        <w:tc>
          <w:tcPr>
            <w:tcW w:w="4335"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4880C7F1" w14:textId="77777777" w:rsidR="00D21682" w:rsidRPr="00E5091F" w:rsidRDefault="00D21682">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Занятое население</w:t>
            </w:r>
          </w:p>
        </w:tc>
        <w:tc>
          <w:tcPr>
            <w:tcW w:w="78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0F83555A"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Чел</w:t>
            </w:r>
          </w:p>
        </w:tc>
        <w:tc>
          <w:tcPr>
            <w:tcW w:w="156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3C6E12BF"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61</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65D1F3F0"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112</w:t>
            </w:r>
          </w:p>
        </w:tc>
        <w:tc>
          <w:tcPr>
            <w:tcW w:w="1602"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42883420"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20</w:t>
            </w:r>
          </w:p>
        </w:tc>
      </w:tr>
      <w:tr w:rsidR="00E5091F" w:rsidRPr="00E5091F" w14:paraId="418770ED" w14:textId="77777777" w:rsidTr="00D21682">
        <w:tc>
          <w:tcPr>
            <w:tcW w:w="4335"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25CAB25F" w14:textId="77777777" w:rsidR="00D21682" w:rsidRPr="00E5091F" w:rsidRDefault="00D21682">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Незанятое население</w:t>
            </w:r>
          </w:p>
        </w:tc>
        <w:tc>
          <w:tcPr>
            <w:tcW w:w="78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6C29A7C6"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Чел</w:t>
            </w:r>
          </w:p>
        </w:tc>
        <w:tc>
          <w:tcPr>
            <w:tcW w:w="156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151638CA"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862</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108D598E"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535</w:t>
            </w:r>
          </w:p>
        </w:tc>
        <w:tc>
          <w:tcPr>
            <w:tcW w:w="1602"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19B14A98"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597</w:t>
            </w:r>
          </w:p>
        </w:tc>
      </w:tr>
      <w:tr w:rsidR="00E5091F" w:rsidRPr="00E5091F" w14:paraId="5DB85F55" w14:textId="77777777" w:rsidTr="00D21682">
        <w:tc>
          <w:tcPr>
            <w:tcW w:w="4335"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0404076C" w14:textId="77777777" w:rsidR="00D21682" w:rsidRPr="00E5091F" w:rsidRDefault="00D21682">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Учащиеся</w:t>
            </w:r>
          </w:p>
        </w:tc>
        <w:tc>
          <w:tcPr>
            <w:tcW w:w="78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299D6D1D"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Чел.</w:t>
            </w:r>
          </w:p>
        </w:tc>
        <w:tc>
          <w:tcPr>
            <w:tcW w:w="156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176FB1D4"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34</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3305BFA6"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57</w:t>
            </w:r>
          </w:p>
        </w:tc>
        <w:tc>
          <w:tcPr>
            <w:tcW w:w="1602"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7E960E87"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146</w:t>
            </w:r>
          </w:p>
        </w:tc>
      </w:tr>
      <w:tr w:rsidR="00E5091F" w:rsidRPr="00E5091F" w14:paraId="2A348758" w14:textId="77777777" w:rsidTr="00D21682">
        <w:tc>
          <w:tcPr>
            <w:tcW w:w="4335"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052E1753" w14:textId="77777777" w:rsidR="00D21682" w:rsidRPr="00E5091F" w:rsidRDefault="00D21682">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Признано безработными за отчетный период</w:t>
            </w:r>
          </w:p>
        </w:tc>
        <w:tc>
          <w:tcPr>
            <w:tcW w:w="78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54417DA7"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Чел</w:t>
            </w:r>
          </w:p>
        </w:tc>
        <w:tc>
          <w:tcPr>
            <w:tcW w:w="156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6F7E59D7"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728</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5D4975B4"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417</w:t>
            </w:r>
          </w:p>
        </w:tc>
        <w:tc>
          <w:tcPr>
            <w:tcW w:w="1602"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66356A1B"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477</w:t>
            </w:r>
          </w:p>
        </w:tc>
      </w:tr>
      <w:tr w:rsidR="00E5091F" w:rsidRPr="00E5091F" w14:paraId="4DF5F2D5" w14:textId="77777777" w:rsidTr="00D21682">
        <w:trPr>
          <w:trHeight w:val="343"/>
        </w:trPr>
        <w:tc>
          <w:tcPr>
            <w:tcW w:w="4335"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3C390646" w14:textId="77777777" w:rsidR="00D21682" w:rsidRPr="00E5091F" w:rsidRDefault="00D21682">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Снято с учета безработных граждан</w:t>
            </w:r>
          </w:p>
        </w:tc>
        <w:tc>
          <w:tcPr>
            <w:tcW w:w="78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72B273F5"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Чел</w:t>
            </w:r>
          </w:p>
        </w:tc>
        <w:tc>
          <w:tcPr>
            <w:tcW w:w="156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4317779D"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748</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76549461"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512</w:t>
            </w:r>
          </w:p>
        </w:tc>
        <w:tc>
          <w:tcPr>
            <w:tcW w:w="1602"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25CD3EFB"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397</w:t>
            </w:r>
          </w:p>
        </w:tc>
      </w:tr>
      <w:tr w:rsidR="00E5091F" w:rsidRPr="00E5091F" w14:paraId="711842EB" w14:textId="77777777" w:rsidTr="00D21682">
        <w:tc>
          <w:tcPr>
            <w:tcW w:w="4335"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6F71B270" w14:textId="77777777" w:rsidR="00D21682" w:rsidRPr="00E5091F" w:rsidRDefault="00D21682">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Нашли работу (доходное занятие), всего</w:t>
            </w:r>
          </w:p>
        </w:tc>
        <w:tc>
          <w:tcPr>
            <w:tcW w:w="78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77D76374"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Чел</w:t>
            </w:r>
          </w:p>
        </w:tc>
        <w:tc>
          <w:tcPr>
            <w:tcW w:w="156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1D0F4138"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321</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6D45C05B"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304</w:t>
            </w:r>
          </w:p>
        </w:tc>
        <w:tc>
          <w:tcPr>
            <w:tcW w:w="1602"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27F15A0C"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423</w:t>
            </w:r>
          </w:p>
        </w:tc>
      </w:tr>
      <w:tr w:rsidR="00E5091F" w:rsidRPr="00E5091F" w14:paraId="779B77F7" w14:textId="77777777" w:rsidTr="00D21682">
        <w:tc>
          <w:tcPr>
            <w:tcW w:w="4335"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4ACC12ED" w14:textId="77777777" w:rsidR="00D21682" w:rsidRPr="00E5091F" w:rsidRDefault="00D21682">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Нашли работу безработные</w:t>
            </w:r>
          </w:p>
        </w:tc>
        <w:tc>
          <w:tcPr>
            <w:tcW w:w="78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11FEFB1F"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Чел</w:t>
            </w:r>
          </w:p>
        </w:tc>
        <w:tc>
          <w:tcPr>
            <w:tcW w:w="156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7DF492C0"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223</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2AAEBC53"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218</w:t>
            </w:r>
          </w:p>
        </w:tc>
        <w:tc>
          <w:tcPr>
            <w:tcW w:w="1602"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0C7B7746"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186</w:t>
            </w:r>
          </w:p>
        </w:tc>
      </w:tr>
      <w:tr w:rsidR="00E5091F" w:rsidRPr="00E5091F" w14:paraId="7FE5A201" w14:textId="77777777" w:rsidTr="00D21682">
        <w:tc>
          <w:tcPr>
            <w:tcW w:w="4335"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22564022" w14:textId="77777777" w:rsidR="00D21682" w:rsidRPr="00E5091F" w:rsidRDefault="00D21682">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lastRenderedPageBreak/>
              <w:t>Оформлено на досрочную пенсию</w:t>
            </w:r>
          </w:p>
        </w:tc>
        <w:tc>
          <w:tcPr>
            <w:tcW w:w="78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61E72680"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Чел</w:t>
            </w:r>
          </w:p>
        </w:tc>
        <w:tc>
          <w:tcPr>
            <w:tcW w:w="156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7BBCE7A5"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6</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190F9B68"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0</w:t>
            </w:r>
          </w:p>
        </w:tc>
        <w:tc>
          <w:tcPr>
            <w:tcW w:w="1602"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06C99F01"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2</w:t>
            </w:r>
          </w:p>
        </w:tc>
      </w:tr>
      <w:tr w:rsidR="00E5091F" w:rsidRPr="00E5091F" w14:paraId="3B9C8B24" w14:textId="77777777" w:rsidTr="00D21682">
        <w:tc>
          <w:tcPr>
            <w:tcW w:w="4335"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27850CDB" w14:textId="77777777" w:rsidR="00D21682" w:rsidRPr="00E5091F" w:rsidRDefault="00D21682">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Приступили </w:t>
            </w:r>
            <w:proofErr w:type="gramStart"/>
            <w:r w:rsidRPr="00E5091F">
              <w:rPr>
                <w:rFonts w:ascii="Times New Roman" w:eastAsia="Times New Roman" w:hAnsi="Times New Roman" w:cs="Times New Roman"/>
                <w:sz w:val="24"/>
                <w:szCs w:val="24"/>
              </w:rPr>
              <w:t>к  профобучению</w:t>
            </w:r>
            <w:proofErr w:type="gramEnd"/>
            <w:r w:rsidRPr="00E5091F">
              <w:rPr>
                <w:rFonts w:ascii="Times New Roman" w:eastAsia="Times New Roman" w:hAnsi="Times New Roman" w:cs="Times New Roman"/>
                <w:sz w:val="24"/>
                <w:szCs w:val="24"/>
              </w:rPr>
              <w:t xml:space="preserve"> безработные</w:t>
            </w:r>
          </w:p>
        </w:tc>
        <w:tc>
          <w:tcPr>
            <w:tcW w:w="78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364AF737"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Чел</w:t>
            </w:r>
          </w:p>
        </w:tc>
        <w:tc>
          <w:tcPr>
            <w:tcW w:w="156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74FAC1A8"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27</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52E45193"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4</w:t>
            </w:r>
          </w:p>
        </w:tc>
        <w:tc>
          <w:tcPr>
            <w:tcW w:w="1602"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1C1A64DF"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23</w:t>
            </w:r>
          </w:p>
        </w:tc>
      </w:tr>
      <w:tr w:rsidR="00E5091F" w:rsidRPr="00E5091F" w14:paraId="665459AC" w14:textId="77777777" w:rsidTr="00D21682">
        <w:tc>
          <w:tcPr>
            <w:tcW w:w="4335"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7F92AC88" w14:textId="77777777" w:rsidR="00D21682" w:rsidRPr="00E5091F" w:rsidRDefault="00D21682">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Снято с   учета по другим причинам, безработных</w:t>
            </w:r>
          </w:p>
        </w:tc>
        <w:tc>
          <w:tcPr>
            <w:tcW w:w="78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38F1D00C"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Чел</w:t>
            </w:r>
          </w:p>
        </w:tc>
        <w:tc>
          <w:tcPr>
            <w:tcW w:w="156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2FC732E7"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492</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07F899E5"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290</w:t>
            </w:r>
          </w:p>
        </w:tc>
        <w:tc>
          <w:tcPr>
            <w:tcW w:w="1602"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67348EBA"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186</w:t>
            </w:r>
          </w:p>
        </w:tc>
      </w:tr>
      <w:tr w:rsidR="00E5091F" w:rsidRPr="00E5091F" w14:paraId="763BEEA8" w14:textId="77777777" w:rsidTr="00D21682">
        <w:tc>
          <w:tcPr>
            <w:tcW w:w="4335"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4D010F19" w14:textId="77777777" w:rsidR="00D21682" w:rsidRPr="00E5091F" w:rsidRDefault="00D21682">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Численность ищущих работу граждан на конец отчетного периода</w:t>
            </w:r>
          </w:p>
        </w:tc>
        <w:tc>
          <w:tcPr>
            <w:tcW w:w="78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3CAD1656"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Чел</w:t>
            </w:r>
          </w:p>
        </w:tc>
        <w:tc>
          <w:tcPr>
            <w:tcW w:w="156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573EBC6E"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236</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1CCFA3FA"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156</w:t>
            </w:r>
          </w:p>
        </w:tc>
        <w:tc>
          <w:tcPr>
            <w:tcW w:w="1602"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64D26364"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134</w:t>
            </w:r>
          </w:p>
        </w:tc>
      </w:tr>
      <w:tr w:rsidR="00E5091F" w:rsidRPr="00E5091F" w14:paraId="1CDCAE23" w14:textId="77777777" w:rsidTr="00D21682">
        <w:tc>
          <w:tcPr>
            <w:tcW w:w="4335"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743FA27B" w14:textId="77777777" w:rsidR="00D21682" w:rsidRPr="00E5091F" w:rsidRDefault="00D21682">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Численность незанятых граждан на конец отчетного периода</w:t>
            </w:r>
          </w:p>
        </w:tc>
        <w:tc>
          <w:tcPr>
            <w:tcW w:w="78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484947D6"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Чел</w:t>
            </w:r>
          </w:p>
        </w:tc>
        <w:tc>
          <w:tcPr>
            <w:tcW w:w="156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3E55C006"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236</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7AB47381"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140</w:t>
            </w:r>
          </w:p>
        </w:tc>
        <w:tc>
          <w:tcPr>
            <w:tcW w:w="1602"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77C00715"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134</w:t>
            </w:r>
          </w:p>
        </w:tc>
      </w:tr>
      <w:tr w:rsidR="00E5091F" w:rsidRPr="00E5091F" w14:paraId="61319A64" w14:textId="77777777" w:rsidTr="00D21682">
        <w:tc>
          <w:tcPr>
            <w:tcW w:w="4335"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591131C8" w14:textId="77777777" w:rsidR="00D21682" w:rsidRPr="00E5091F" w:rsidRDefault="00D21682">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Численность безработных граждан на конец отчетного периода</w:t>
            </w:r>
          </w:p>
        </w:tc>
        <w:tc>
          <w:tcPr>
            <w:tcW w:w="78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03AFA0EC"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Чел</w:t>
            </w:r>
          </w:p>
        </w:tc>
        <w:tc>
          <w:tcPr>
            <w:tcW w:w="156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03BD3A5B"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222</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0D746684"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128</w:t>
            </w:r>
          </w:p>
        </w:tc>
        <w:tc>
          <w:tcPr>
            <w:tcW w:w="1602"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458D84EF"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119</w:t>
            </w:r>
          </w:p>
        </w:tc>
      </w:tr>
      <w:tr w:rsidR="00E5091F" w:rsidRPr="00E5091F" w14:paraId="678F5EEF" w14:textId="77777777" w:rsidTr="00D21682">
        <w:tc>
          <w:tcPr>
            <w:tcW w:w="4335"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46FCD8CD" w14:textId="77777777" w:rsidR="00D21682" w:rsidRPr="00E5091F" w:rsidRDefault="00D21682">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Уровень регистрируемой безработицы на конец отчетного периода</w:t>
            </w:r>
          </w:p>
        </w:tc>
        <w:tc>
          <w:tcPr>
            <w:tcW w:w="78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6D160E95"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w:t>
            </w:r>
          </w:p>
        </w:tc>
        <w:tc>
          <w:tcPr>
            <w:tcW w:w="156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023A495E"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2,39</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111D4988"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1,41</w:t>
            </w:r>
          </w:p>
        </w:tc>
        <w:tc>
          <w:tcPr>
            <w:tcW w:w="1602"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2B9AAA98" w14:textId="77777777" w:rsidR="00D21682" w:rsidRPr="00E5091F" w:rsidRDefault="00D21682">
            <w:pPr>
              <w:spacing w:before="100" w:beforeAutospacing="1" w:after="100" w:afterAutospacing="1"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1,3</w:t>
            </w:r>
          </w:p>
        </w:tc>
      </w:tr>
    </w:tbl>
    <w:p w14:paraId="0239EF3D" w14:textId="77777777" w:rsidR="00D21682" w:rsidRPr="00E5091F" w:rsidRDefault="00D21682" w:rsidP="00D21682">
      <w:pPr>
        <w:spacing w:after="0" w:line="240" w:lineRule="auto"/>
        <w:rPr>
          <w:rFonts w:ascii="Times New Roman" w:eastAsia="Times New Roman" w:hAnsi="Times New Roman" w:cs="Times New Roman"/>
          <w:b/>
          <w:bCs/>
          <w:sz w:val="24"/>
          <w:szCs w:val="24"/>
          <w:highlight w:val="yellow"/>
          <w:lang w:eastAsia="ar-SA"/>
        </w:rPr>
      </w:pPr>
    </w:p>
    <w:p w14:paraId="039BA6AB" w14:textId="77777777" w:rsidR="00D21682" w:rsidRPr="00E5091F" w:rsidRDefault="00D21682" w:rsidP="00D21682">
      <w:pPr>
        <w:spacing w:after="0" w:line="240" w:lineRule="auto"/>
        <w:jc w:val="center"/>
        <w:rPr>
          <w:rFonts w:ascii="Times New Roman" w:eastAsia="Times New Roman" w:hAnsi="Times New Roman" w:cs="Times New Roman"/>
          <w:sz w:val="24"/>
          <w:szCs w:val="24"/>
        </w:rPr>
      </w:pPr>
    </w:p>
    <w:p w14:paraId="0555A7BF" w14:textId="77777777" w:rsidR="00D21682" w:rsidRPr="00E5091F" w:rsidRDefault="00D21682" w:rsidP="00D21682">
      <w:pPr>
        <w:spacing w:after="0" w:line="240" w:lineRule="auto"/>
        <w:jc w:val="center"/>
        <w:rPr>
          <w:rFonts w:ascii="Times New Roman" w:eastAsia="Times New Roman" w:hAnsi="Times New Roman" w:cs="Times New Roman"/>
          <w:b/>
          <w:i/>
          <w:sz w:val="24"/>
          <w:szCs w:val="24"/>
          <w:lang w:eastAsia="ar-SA"/>
        </w:rPr>
      </w:pPr>
      <w:r w:rsidRPr="00E5091F">
        <w:rPr>
          <w:rFonts w:ascii="Times New Roman" w:eastAsia="Times New Roman" w:hAnsi="Times New Roman" w:cs="Times New Roman"/>
          <w:b/>
          <w:i/>
          <w:sz w:val="24"/>
          <w:szCs w:val="24"/>
          <w:lang w:eastAsia="ar-SA"/>
        </w:rPr>
        <w:t xml:space="preserve">Сведения о </w:t>
      </w:r>
      <w:proofErr w:type="gramStart"/>
      <w:r w:rsidRPr="00E5091F">
        <w:rPr>
          <w:rFonts w:ascii="Times New Roman" w:eastAsia="Times New Roman" w:hAnsi="Times New Roman" w:cs="Times New Roman"/>
          <w:b/>
          <w:i/>
          <w:sz w:val="24"/>
          <w:szCs w:val="24"/>
          <w:lang w:eastAsia="ar-SA"/>
        </w:rPr>
        <w:t>высвобождении  и</w:t>
      </w:r>
      <w:proofErr w:type="gramEnd"/>
      <w:r w:rsidRPr="00E5091F">
        <w:rPr>
          <w:rFonts w:ascii="Times New Roman" w:eastAsia="Times New Roman" w:hAnsi="Times New Roman" w:cs="Times New Roman"/>
          <w:b/>
          <w:i/>
          <w:sz w:val="24"/>
          <w:szCs w:val="24"/>
          <w:lang w:eastAsia="ar-SA"/>
        </w:rPr>
        <w:t xml:space="preserve"> неполной занятости работников</w:t>
      </w:r>
    </w:p>
    <w:p w14:paraId="421108A5" w14:textId="77777777" w:rsidR="00D21682" w:rsidRPr="00E5091F" w:rsidRDefault="00D21682" w:rsidP="00D21682">
      <w:pPr>
        <w:spacing w:after="0" w:line="240" w:lineRule="auto"/>
        <w:rPr>
          <w:rFonts w:ascii="Times New Roman" w:eastAsia="Times New Roman" w:hAnsi="Times New Roman" w:cs="Times New Roman"/>
          <w:b/>
          <w:i/>
          <w:sz w:val="24"/>
          <w:szCs w:val="24"/>
          <w:lang w:eastAsia="ar-SA"/>
        </w:rPr>
      </w:pPr>
    </w:p>
    <w:p w14:paraId="22856A5A" w14:textId="77777777" w:rsidR="00D21682" w:rsidRPr="00E5091F" w:rsidRDefault="00D21682" w:rsidP="00D21682">
      <w:pPr>
        <w:spacing w:after="0" w:line="240" w:lineRule="auto"/>
        <w:ind w:firstLine="709"/>
        <w:jc w:val="both"/>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 xml:space="preserve">В течение 2021 </w:t>
      </w:r>
      <w:proofErr w:type="gramStart"/>
      <w:r w:rsidRPr="00E5091F">
        <w:rPr>
          <w:rFonts w:ascii="Times New Roman" w:eastAsia="Times New Roman" w:hAnsi="Times New Roman" w:cs="Times New Roman"/>
          <w:sz w:val="24"/>
          <w:szCs w:val="24"/>
          <w:lang w:eastAsia="ar-SA"/>
        </w:rPr>
        <w:t xml:space="preserve">года </w:t>
      </w:r>
      <w:r w:rsidRPr="00E5091F">
        <w:rPr>
          <w:rFonts w:ascii="Times New Roman" w:eastAsia="Times New Roman" w:hAnsi="Times New Roman" w:cs="Times New Roman"/>
          <w:sz w:val="24"/>
          <w:szCs w:val="24"/>
        </w:rPr>
        <w:t xml:space="preserve"> в</w:t>
      </w:r>
      <w:proofErr w:type="gramEnd"/>
      <w:r w:rsidRPr="00E5091F">
        <w:rPr>
          <w:rFonts w:ascii="Times New Roman" w:eastAsia="Times New Roman" w:hAnsi="Times New Roman" w:cs="Times New Roman"/>
          <w:sz w:val="24"/>
          <w:szCs w:val="24"/>
        </w:rPr>
        <w:t xml:space="preserve"> центр занятости населения поступили сведения о предстоящем высвобождении </w:t>
      </w:r>
      <w:r w:rsidRPr="00E5091F">
        <w:rPr>
          <w:rFonts w:ascii="Times New Roman" w:eastAsia="Times New Roman" w:hAnsi="Times New Roman" w:cs="Times New Roman"/>
          <w:sz w:val="24"/>
          <w:szCs w:val="24"/>
          <w:lang w:eastAsia="ar-SA"/>
        </w:rPr>
        <w:t xml:space="preserve"> </w:t>
      </w:r>
      <w:r w:rsidRPr="00E5091F">
        <w:rPr>
          <w:rFonts w:ascii="Times New Roman" w:eastAsia="Times New Roman" w:hAnsi="Times New Roman" w:cs="Times New Roman"/>
          <w:sz w:val="24"/>
          <w:szCs w:val="24"/>
        </w:rPr>
        <w:t xml:space="preserve"> работников от 33 организаций на 183 человека. Сведений о неполной занятости работников  с 3 организаций на 12 чел..                                                                                                                                                                                                                                                                                                                                                                                                                                                                                                                                                                                                                                                                                                                                                                                                                                                                                                                                                                                                                                                                                                                                                                                                                                                                                                                                                                                                                                                                                                                                                                                                                                                                                                                                                                                                                                                                                                                                                                                                                                                                                                                                                                                                                                                                                                                                                                                                                                                                                                                                                                                                                                                                                                                                                                                                                                                                                                                                                                                                                                                                                                                                                                                                                                                                                                                                                                                                                                                                                                                                                                                                                                                                                                                                                                                                                                                                                                                                                                                                                                                                                                                                                                                                                                                                                                                                                                                                                                                                                                                                                                                                                                                                                                                                                                                                                                                                                                                                                                                                                                                                                                                                                                                                                                                                                                                                                                                                                                                                                                                                                                                                                                                                                                                                                                                                                                                                                                                                                                                                                                                                                                                                                                                                                                                                                                                                                                                                                                                                                                                                                                                                                                                                                                                                                                                                                                                                                                                                                                                                                                                                                                                                                                                                                                                                                                                                                                                                                                                                                                                                                                                                                                                                                                                                                                                                                                                                                                                                                                                                                                                                                                                                                                                                                                                                                                                                                                                                                                                                                                                                                                                                                                                                                                                                                                                                                                                                                                                                                                                                                                                                                                                                                                                                                                                                                                                                                                                                                                                                                                                                                                                                                                                                                                                                                                                                                                                                                                                                                                                                                                                                                                                                                                                                                                                                                                                                                                                                                                                                                                                                                                                                                                                                                                                                                                                                                                                                                                                                                                                                                                                                                                                                                                                                                                                                                                                                                                                                                                                                                                                                                                                                                                                                                                                                                                                                                                                                                                                                                                                                                                                                                                                                                                                                                                                                                                                                                                                                                                                                                                                                                                                                                                                                                                                                                                                                                                                                                                                                                                                                                                                                                                                                                                                                                                                                                                                                                                                                                                                                                                                                                                                                                                                                                                                                                                                                                                                                                                                                                                                                                                                                                                                                                                                                                                                                                                                                                                                                                                                                                                                                                                                                                                                                                                                                                                                                                                                                                                                                                                                                                                                                                                                                                                                                                                                                                                                                                                                                                                                                                                                                                                                                                                                                                                                                                                                                                                                                                                                                                                                                                                                                                                                                                                                                                                                                                                                                                                                                                                                                                                                                                                                                                                                                                                                                                                                                                                                                                                                                                                                                                                                                                                                                                                                                                                                                                                                                                                                                                                                                                                                                                                                                                                                                                                                                                                                                                                                                                                                                                                                                                                                                                                                              </w:t>
      </w:r>
      <w:r w:rsidRPr="00E5091F">
        <w:rPr>
          <w:rFonts w:ascii="Times New Roman" w:eastAsia="Times New Roman" w:hAnsi="Times New Roman" w:cs="Times New Roman"/>
          <w:sz w:val="24"/>
          <w:szCs w:val="24"/>
          <w:lang w:eastAsia="ar-SA"/>
        </w:rPr>
        <w:t xml:space="preserve"> В службу занятости обратились 41 человек, уволенных в связи с ликвидацией организации, сокращением численности или штата работников организации, ИП.</w:t>
      </w:r>
    </w:p>
    <w:p w14:paraId="734DCB6B" w14:textId="77777777" w:rsidR="00D21682" w:rsidRPr="00E5091F" w:rsidRDefault="00D21682" w:rsidP="00D21682">
      <w:pPr>
        <w:suppressAutoHyphens/>
        <w:spacing w:after="0" w:line="240" w:lineRule="auto"/>
        <w:ind w:firstLine="709"/>
        <w:jc w:val="both"/>
        <w:rPr>
          <w:rFonts w:ascii="Times New Roman" w:eastAsia="Times New Roman" w:hAnsi="Times New Roman" w:cs="Times New Roman"/>
          <w:b/>
          <w:bCs/>
          <w:sz w:val="24"/>
          <w:szCs w:val="24"/>
          <w:lang w:eastAsia="ar-SA"/>
        </w:rPr>
      </w:pPr>
      <w:r w:rsidRPr="00E5091F">
        <w:rPr>
          <w:rFonts w:ascii="Times New Roman" w:eastAsia="Times New Roman" w:hAnsi="Times New Roman" w:cs="Times New Roman"/>
          <w:b/>
          <w:bCs/>
          <w:sz w:val="24"/>
          <w:szCs w:val="24"/>
          <w:lang w:eastAsia="ar-SA"/>
        </w:rPr>
        <w:t xml:space="preserve">Работа центра </w:t>
      </w:r>
      <w:proofErr w:type="gramStart"/>
      <w:r w:rsidRPr="00E5091F">
        <w:rPr>
          <w:rFonts w:ascii="Times New Roman" w:eastAsia="Times New Roman" w:hAnsi="Times New Roman" w:cs="Times New Roman"/>
          <w:b/>
          <w:bCs/>
          <w:sz w:val="24"/>
          <w:szCs w:val="24"/>
          <w:lang w:eastAsia="ar-SA"/>
        </w:rPr>
        <w:t>занятости  проходит</w:t>
      </w:r>
      <w:proofErr w:type="gramEnd"/>
      <w:r w:rsidRPr="00E5091F">
        <w:rPr>
          <w:rFonts w:ascii="Times New Roman" w:eastAsia="Times New Roman" w:hAnsi="Times New Roman" w:cs="Times New Roman"/>
          <w:b/>
          <w:bCs/>
          <w:sz w:val="24"/>
          <w:szCs w:val="24"/>
          <w:lang w:eastAsia="ar-SA"/>
        </w:rPr>
        <w:t xml:space="preserve"> по следующим направлениям: поддержка занятости населения и предпринимательской инициативы, обеспечение государственных гарантий граждан, особо нуждающихся в социальной защите, повышение качества и конкурентоспособности рабочей силы, улучшение информирования населения о функционировании рынка труда.  </w:t>
      </w:r>
    </w:p>
    <w:p w14:paraId="0A81C814" w14:textId="77777777" w:rsidR="00D21682" w:rsidRPr="00E5091F" w:rsidRDefault="00D21682" w:rsidP="00D21682">
      <w:pPr>
        <w:suppressAutoHyphens/>
        <w:spacing w:after="0" w:line="240" w:lineRule="auto"/>
        <w:ind w:firstLine="696"/>
        <w:jc w:val="both"/>
        <w:rPr>
          <w:rFonts w:ascii="Times New Roman" w:eastAsia="Times New Roman" w:hAnsi="Times New Roman" w:cs="Times New Roman"/>
          <w:b/>
          <w:bCs/>
          <w:sz w:val="24"/>
          <w:szCs w:val="24"/>
          <w:lang w:eastAsia="ar-SA"/>
        </w:rPr>
      </w:pPr>
      <w:r w:rsidRPr="00E5091F">
        <w:rPr>
          <w:rFonts w:ascii="Times New Roman" w:eastAsia="Times New Roman" w:hAnsi="Times New Roman" w:cs="Times New Roman"/>
          <w:b/>
          <w:bCs/>
          <w:sz w:val="24"/>
          <w:szCs w:val="24"/>
          <w:lang w:eastAsia="ar-SA"/>
        </w:rPr>
        <w:t xml:space="preserve">Большинство </w:t>
      </w:r>
      <w:proofErr w:type="gramStart"/>
      <w:r w:rsidRPr="00E5091F">
        <w:rPr>
          <w:rFonts w:ascii="Times New Roman" w:eastAsia="Times New Roman" w:hAnsi="Times New Roman" w:cs="Times New Roman"/>
          <w:b/>
          <w:bCs/>
          <w:sz w:val="24"/>
          <w:szCs w:val="24"/>
          <w:lang w:eastAsia="ar-SA"/>
        </w:rPr>
        <w:t>показателей  выполнены</w:t>
      </w:r>
      <w:proofErr w:type="gramEnd"/>
      <w:r w:rsidRPr="00E5091F">
        <w:rPr>
          <w:rFonts w:ascii="Times New Roman" w:eastAsia="Times New Roman" w:hAnsi="Times New Roman" w:cs="Times New Roman"/>
          <w:b/>
          <w:bCs/>
          <w:sz w:val="24"/>
          <w:szCs w:val="24"/>
          <w:lang w:eastAsia="ar-SA"/>
        </w:rPr>
        <w:t xml:space="preserve">  успешно. </w:t>
      </w:r>
    </w:p>
    <w:p w14:paraId="2FE552A7" w14:textId="77777777" w:rsidR="00D21682" w:rsidRPr="00E5091F" w:rsidRDefault="00D21682" w:rsidP="00D21682">
      <w:pPr>
        <w:suppressAutoHyphens/>
        <w:spacing w:after="0" w:line="240" w:lineRule="auto"/>
        <w:ind w:firstLine="696"/>
        <w:jc w:val="both"/>
        <w:rPr>
          <w:rFonts w:ascii="Times New Roman" w:eastAsia="Times New Roman" w:hAnsi="Times New Roman" w:cs="Times New Roman"/>
          <w:b/>
          <w:bCs/>
          <w:sz w:val="24"/>
          <w:szCs w:val="24"/>
          <w:lang w:eastAsia="ar-SA"/>
        </w:rPr>
      </w:pPr>
    </w:p>
    <w:p w14:paraId="0BA08AAA" w14:textId="77777777" w:rsidR="00D21682" w:rsidRPr="00E5091F" w:rsidRDefault="00D21682" w:rsidP="00D21682">
      <w:pPr>
        <w:tabs>
          <w:tab w:val="left" w:pos="720"/>
        </w:tabs>
        <w:spacing w:after="0" w:line="240" w:lineRule="auto"/>
        <w:jc w:val="center"/>
        <w:rPr>
          <w:rFonts w:ascii="Times New Roman" w:eastAsia="Times New Roman" w:hAnsi="Times New Roman" w:cs="Times New Roman"/>
          <w:b/>
          <w:i/>
          <w:sz w:val="24"/>
          <w:szCs w:val="24"/>
          <w:lang w:eastAsia="ar-SA"/>
        </w:rPr>
      </w:pPr>
      <w:r w:rsidRPr="00E5091F">
        <w:rPr>
          <w:rFonts w:ascii="Times New Roman" w:eastAsia="Times New Roman" w:hAnsi="Times New Roman" w:cs="Times New Roman"/>
          <w:b/>
          <w:i/>
          <w:sz w:val="24"/>
          <w:szCs w:val="24"/>
          <w:lang w:eastAsia="ar-SA"/>
        </w:rPr>
        <w:t>Ярмарки вакансий</w:t>
      </w:r>
    </w:p>
    <w:p w14:paraId="28F465DD" w14:textId="77777777" w:rsidR="00D21682" w:rsidRPr="00E5091F" w:rsidRDefault="00D21682" w:rsidP="00D21682">
      <w:pPr>
        <w:tabs>
          <w:tab w:val="left" w:pos="720"/>
        </w:tabs>
        <w:spacing w:after="0" w:line="240" w:lineRule="auto"/>
        <w:jc w:val="center"/>
        <w:rPr>
          <w:rFonts w:ascii="Times New Roman" w:eastAsia="Times New Roman" w:hAnsi="Times New Roman" w:cs="Times New Roman"/>
          <w:b/>
          <w:i/>
          <w:sz w:val="24"/>
          <w:szCs w:val="24"/>
          <w:lang w:eastAsia="ar-SA"/>
        </w:rPr>
      </w:pPr>
    </w:p>
    <w:p w14:paraId="42F49B6A" w14:textId="77777777" w:rsidR="00D21682" w:rsidRPr="00E5091F" w:rsidRDefault="00D21682" w:rsidP="00D21682">
      <w:pPr>
        <w:tabs>
          <w:tab w:val="left" w:pos="720"/>
        </w:tabs>
        <w:spacing w:after="0" w:line="240" w:lineRule="auto"/>
        <w:ind w:firstLine="709"/>
        <w:jc w:val="both"/>
        <w:rPr>
          <w:rFonts w:ascii="Times New Roman" w:eastAsia="Verdana" w:hAnsi="Times New Roman" w:cs="Times New Roman"/>
          <w:kern w:val="2"/>
          <w:sz w:val="24"/>
          <w:szCs w:val="24"/>
        </w:rPr>
      </w:pPr>
      <w:r w:rsidRPr="00E5091F">
        <w:rPr>
          <w:rFonts w:ascii="Times New Roman" w:eastAsia="Verdana" w:hAnsi="Times New Roman" w:cs="Times New Roman"/>
          <w:kern w:val="2"/>
          <w:sz w:val="24"/>
          <w:szCs w:val="24"/>
        </w:rPr>
        <w:t xml:space="preserve">В течение    </w:t>
      </w:r>
      <w:proofErr w:type="gramStart"/>
      <w:r w:rsidRPr="00E5091F">
        <w:rPr>
          <w:rFonts w:ascii="Times New Roman" w:eastAsia="Verdana" w:hAnsi="Times New Roman" w:cs="Times New Roman"/>
          <w:kern w:val="2"/>
          <w:sz w:val="24"/>
          <w:szCs w:val="24"/>
        </w:rPr>
        <w:t>2021  года</w:t>
      </w:r>
      <w:proofErr w:type="gramEnd"/>
      <w:r w:rsidRPr="00E5091F">
        <w:rPr>
          <w:rFonts w:ascii="Times New Roman" w:eastAsia="Verdana" w:hAnsi="Times New Roman" w:cs="Times New Roman"/>
          <w:kern w:val="2"/>
          <w:sz w:val="24"/>
          <w:szCs w:val="24"/>
        </w:rPr>
        <w:t xml:space="preserve">  проведено 7 мини – ярмарки  вакансий,  в которых  приняли  участие 13  работодателя  и 180  безработных   и ищущих  работу граждан.  Трудоустроено при помощи ярмарок </w:t>
      </w:r>
      <w:proofErr w:type="gramStart"/>
      <w:r w:rsidRPr="00E5091F">
        <w:rPr>
          <w:rFonts w:ascii="Times New Roman" w:eastAsia="Verdana" w:hAnsi="Times New Roman" w:cs="Times New Roman"/>
          <w:kern w:val="2"/>
          <w:sz w:val="24"/>
          <w:szCs w:val="24"/>
        </w:rPr>
        <w:t>вакансий  9</w:t>
      </w:r>
      <w:proofErr w:type="gramEnd"/>
      <w:r w:rsidRPr="00E5091F">
        <w:rPr>
          <w:rFonts w:ascii="Times New Roman" w:eastAsia="Verdana" w:hAnsi="Times New Roman" w:cs="Times New Roman"/>
          <w:kern w:val="2"/>
          <w:sz w:val="24"/>
          <w:szCs w:val="24"/>
        </w:rPr>
        <w:t xml:space="preserve"> человек. </w:t>
      </w:r>
    </w:p>
    <w:p w14:paraId="3CFAF9F7" w14:textId="77777777" w:rsidR="00D21682" w:rsidRPr="00E5091F" w:rsidRDefault="00D21682" w:rsidP="00D21682">
      <w:pPr>
        <w:spacing w:after="0" w:line="240" w:lineRule="auto"/>
        <w:jc w:val="both"/>
        <w:rPr>
          <w:rFonts w:ascii="Times New Roman" w:eastAsia="Times New Roman" w:hAnsi="Times New Roman" w:cs="Times New Roman"/>
          <w:sz w:val="24"/>
          <w:szCs w:val="24"/>
        </w:rPr>
      </w:pPr>
    </w:p>
    <w:p w14:paraId="03544503" w14:textId="77777777" w:rsidR="00D21682" w:rsidRPr="00E5091F" w:rsidRDefault="00D21682" w:rsidP="00D21682">
      <w:pPr>
        <w:spacing w:after="0" w:line="240" w:lineRule="auto"/>
        <w:jc w:val="center"/>
        <w:rPr>
          <w:rFonts w:ascii="Times New Roman" w:eastAsia="Times New Roman" w:hAnsi="Times New Roman" w:cs="Times New Roman"/>
          <w:b/>
          <w:i/>
          <w:sz w:val="24"/>
          <w:szCs w:val="24"/>
        </w:rPr>
      </w:pPr>
      <w:r w:rsidRPr="00E5091F">
        <w:rPr>
          <w:rFonts w:ascii="Times New Roman" w:eastAsia="Times New Roman" w:hAnsi="Times New Roman" w:cs="Times New Roman"/>
          <w:b/>
          <w:i/>
          <w:sz w:val="24"/>
          <w:szCs w:val="24"/>
        </w:rPr>
        <w:t>Общественные работы</w:t>
      </w:r>
    </w:p>
    <w:p w14:paraId="52E8341E" w14:textId="77777777" w:rsidR="00D21682" w:rsidRPr="00E5091F" w:rsidRDefault="00D21682" w:rsidP="00D21682">
      <w:pPr>
        <w:spacing w:after="0" w:line="240" w:lineRule="auto"/>
        <w:jc w:val="center"/>
        <w:rPr>
          <w:rFonts w:ascii="Times New Roman" w:eastAsia="Times New Roman" w:hAnsi="Times New Roman" w:cs="Times New Roman"/>
          <w:sz w:val="24"/>
          <w:szCs w:val="24"/>
        </w:rPr>
      </w:pPr>
    </w:p>
    <w:p w14:paraId="31244D4D" w14:textId="77777777" w:rsidR="00D21682" w:rsidRPr="00E5091F" w:rsidRDefault="00D21682" w:rsidP="00D21682">
      <w:pPr>
        <w:widowControl w:val="0"/>
        <w:tabs>
          <w:tab w:val="left" w:pos="-3541"/>
        </w:tabs>
        <w:suppressAutoHyphens/>
        <w:spacing w:after="0" w:line="240" w:lineRule="auto"/>
        <w:ind w:firstLine="709"/>
        <w:jc w:val="both"/>
        <w:rPr>
          <w:rFonts w:ascii="Times New Roman" w:eastAsia="SimSun" w:hAnsi="Times New Roman" w:cs="Times New Roman"/>
          <w:kern w:val="2"/>
          <w:sz w:val="24"/>
          <w:szCs w:val="24"/>
          <w:lang w:eastAsia="hi-IN" w:bidi="hi-IN"/>
        </w:rPr>
      </w:pPr>
      <w:r w:rsidRPr="00E5091F">
        <w:rPr>
          <w:rFonts w:ascii="Times New Roman" w:eastAsia="SimSun" w:hAnsi="Times New Roman" w:cs="Times New Roman"/>
          <w:kern w:val="2"/>
          <w:sz w:val="24"/>
          <w:szCs w:val="24"/>
          <w:lang w:eastAsia="hi-IN" w:bidi="hi-IN"/>
        </w:rPr>
        <w:t xml:space="preserve">За отчетный период для организации и проведения общественных работ заключены 15 договоров с </w:t>
      </w:r>
      <w:proofErr w:type="gramStart"/>
      <w:r w:rsidRPr="00E5091F">
        <w:rPr>
          <w:rFonts w:ascii="Times New Roman" w:eastAsia="SimSun" w:hAnsi="Times New Roman" w:cs="Times New Roman"/>
          <w:kern w:val="2"/>
          <w:sz w:val="24"/>
          <w:szCs w:val="24"/>
          <w:lang w:eastAsia="hi-IN" w:bidi="hi-IN"/>
        </w:rPr>
        <w:t>работодателями  Кезского</w:t>
      </w:r>
      <w:proofErr w:type="gramEnd"/>
      <w:r w:rsidRPr="00E5091F">
        <w:rPr>
          <w:rFonts w:ascii="Times New Roman" w:eastAsia="SimSun" w:hAnsi="Times New Roman" w:cs="Times New Roman"/>
          <w:kern w:val="2"/>
          <w:sz w:val="24"/>
          <w:szCs w:val="24"/>
          <w:lang w:eastAsia="hi-IN" w:bidi="hi-IN"/>
        </w:rPr>
        <w:t xml:space="preserve"> района. </w:t>
      </w:r>
    </w:p>
    <w:p w14:paraId="58B64AC1" w14:textId="77777777" w:rsidR="00D21682" w:rsidRPr="00E5091F" w:rsidRDefault="00D21682" w:rsidP="00D21682">
      <w:pPr>
        <w:spacing w:after="0" w:line="240" w:lineRule="auto"/>
        <w:ind w:firstLine="709"/>
        <w:jc w:val="both"/>
        <w:rPr>
          <w:rFonts w:ascii="Times New Roman" w:eastAsia="Times New Roman" w:hAnsi="Times New Roman" w:cs="Times New Roman"/>
          <w:sz w:val="24"/>
          <w:szCs w:val="24"/>
          <w:lang w:eastAsia="ar-SA"/>
        </w:rPr>
      </w:pPr>
      <w:r w:rsidRPr="00E5091F">
        <w:rPr>
          <w:rFonts w:ascii="Times New Roman" w:eastAsia="SimSun" w:hAnsi="Times New Roman" w:cs="Times New Roman"/>
          <w:kern w:val="2"/>
          <w:sz w:val="24"/>
          <w:szCs w:val="24"/>
          <w:lang w:eastAsia="hi-IN" w:bidi="hi-IN"/>
        </w:rPr>
        <w:t>Трудоустроен</w:t>
      </w:r>
      <w:r w:rsidRPr="00E5091F">
        <w:rPr>
          <w:rFonts w:ascii="Times New Roman" w:eastAsia="SimSun" w:hAnsi="Times New Roman" w:cs="Times New Roman"/>
          <w:b/>
          <w:bCs/>
          <w:kern w:val="2"/>
          <w:sz w:val="24"/>
          <w:szCs w:val="24"/>
          <w:lang w:eastAsia="hi-IN" w:bidi="hi-IN"/>
        </w:rPr>
        <w:t xml:space="preserve"> </w:t>
      </w:r>
      <w:r w:rsidRPr="00E5091F">
        <w:rPr>
          <w:rFonts w:ascii="Times New Roman" w:eastAsia="SimSun" w:hAnsi="Times New Roman" w:cs="Times New Roman"/>
          <w:kern w:val="2"/>
          <w:sz w:val="24"/>
          <w:szCs w:val="24"/>
          <w:lang w:eastAsia="hi-IN" w:bidi="hi-IN"/>
        </w:rPr>
        <w:t xml:space="preserve">21 безработный гражданин.   Завершили участие 21 человек. </w:t>
      </w:r>
      <w:r w:rsidRPr="00E5091F">
        <w:rPr>
          <w:rFonts w:ascii="Times New Roman" w:eastAsia="Times New Roman" w:hAnsi="Times New Roman" w:cs="Times New Roman"/>
          <w:sz w:val="24"/>
          <w:szCs w:val="24"/>
          <w:lang w:eastAsia="ar-SA"/>
        </w:rPr>
        <w:t xml:space="preserve">Средняя продолжительность участия в общественных работах составила 0,53 месяца. Договора </w:t>
      </w:r>
      <w:proofErr w:type="gramStart"/>
      <w:r w:rsidRPr="00E5091F">
        <w:rPr>
          <w:rFonts w:ascii="Times New Roman" w:eastAsia="Times New Roman" w:hAnsi="Times New Roman" w:cs="Times New Roman"/>
          <w:sz w:val="24"/>
          <w:szCs w:val="24"/>
          <w:lang w:eastAsia="ar-SA"/>
        </w:rPr>
        <w:t>заключены  по</w:t>
      </w:r>
      <w:proofErr w:type="gramEnd"/>
      <w:r w:rsidRPr="00E5091F">
        <w:rPr>
          <w:rFonts w:ascii="Times New Roman" w:eastAsia="Times New Roman" w:hAnsi="Times New Roman" w:cs="Times New Roman"/>
          <w:sz w:val="24"/>
          <w:szCs w:val="24"/>
          <w:lang w:eastAsia="ar-SA"/>
        </w:rPr>
        <w:t xml:space="preserve"> таким видам работ как:</w:t>
      </w:r>
      <w:r w:rsidRPr="00E5091F">
        <w:rPr>
          <w:rFonts w:ascii="Times New Roman" w:hAnsi="Times New Roman" w:cs="Times New Roman"/>
          <w:sz w:val="24"/>
          <w:szCs w:val="24"/>
        </w:rPr>
        <w:t xml:space="preserve">  уборка производственных и служебных помещений, выполнение подсобных  неквалифицированных работ.</w:t>
      </w:r>
    </w:p>
    <w:p w14:paraId="645EA866" w14:textId="77777777" w:rsidR="00D21682" w:rsidRPr="00E5091F" w:rsidRDefault="00D21682" w:rsidP="00D21682">
      <w:pPr>
        <w:widowControl w:val="0"/>
        <w:spacing w:line="240" w:lineRule="auto"/>
        <w:jc w:val="both"/>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ab/>
        <w:t xml:space="preserve">Активными участниками в организации и проведении общественных работ стали такие предприятия </w:t>
      </w:r>
      <w:proofErr w:type="gramStart"/>
      <w:r w:rsidRPr="00E5091F">
        <w:rPr>
          <w:rFonts w:ascii="Times New Roman" w:eastAsia="Times New Roman" w:hAnsi="Times New Roman" w:cs="Times New Roman"/>
          <w:sz w:val="24"/>
          <w:szCs w:val="24"/>
          <w:lang w:eastAsia="ar-SA"/>
        </w:rPr>
        <w:t>как:  ИП</w:t>
      </w:r>
      <w:proofErr w:type="gramEnd"/>
      <w:r w:rsidRPr="00E5091F">
        <w:rPr>
          <w:rFonts w:ascii="Times New Roman" w:eastAsia="Times New Roman" w:hAnsi="Times New Roman" w:cs="Times New Roman"/>
          <w:sz w:val="24"/>
          <w:szCs w:val="24"/>
          <w:lang w:eastAsia="ar-SA"/>
        </w:rPr>
        <w:t xml:space="preserve"> Касимова Л.В., Кезское ПО №1, БУЗ Кезская ЦРБ, МБДОУ ЦРР - ДЕТСКИЙ САД N 3 "УЛЫБКА" и др.</w:t>
      </w:r>
    </w:p>
    <w:p w14:paraId="1E6F4C8A" w14:textId="77777777" w:rsidR="00D21682" w:rsidRPr="00E5091F" w:rsidRDefault="00D21682" w:rsidP="00D21682">
      <w:pPr>
        <w:spacing w:after="0" w:line="240" w:lineRule="auto"/>
        <w:ind w:firstLine="709"/>
        <w:jc w:val="both"/>
        <w:rPr>
          <w:rFonts w:ascii="Times New Roman" w:eastAsia="Times New Roman" w:hAnsi="Times New Roman" w:cs="Times New Roman"/>
          <w:i/>
          <w:sz w:val="24"/>
          <w:szCs w:val="24"/>
          <w:highlight w:val="yellow"/>
          <w:lang w:eastAsia="ar-SA"/>
        </w:rPr>
      </w:pPr>
    </w:p>
    <w:p w14:paraId="2ED80ACC" w14:textId="77777777" w:rsidR="00D21682" w:rsidRPr="00E5091F" w:rsidRDefault="00D21682" w:rsidP="00D21682">
      <w:pPr>
        <w:widowControl w:val="0"/>
        <w:tabs>
          <w:tab w:val="left" w:pos="426"/>
        </w:tabs>
        <w:suppressAutoHyphens/>
        <w:autoSpaceDE w:val="0"/>
        <w:autoSpaceDN w:val="0"/>
        <w:adjustRightInd w:val="0"/>
        <w:spacing w:after="40" w:line="240" w:lineRule="auto"/>
        <w:ind w:firstLine="709"/>
        <w:jc w:val="center"/>
        <w:rPr>
          <w:rFonts w:ascii="Times New Roman" w:eastAsia="Calibri" w:hAnsi="Times New Roman" w:cs="Times New Roman"/>
          <w:b/>
          <w:i/>
          <w:kern w:val="2"/>
          <w:sz w:val="24"/>
          <w:szCs w:val="24"/>
        </w:rPr>
      </w:pPr>
      <w:r w:rsidRPr="00E5091F">
        <w:rPr>
          <w:rFonts w:ascii="Times New Roman" w:hAnsi="Times New Roman" w:cs="Times New Roman"/>
          <w:b/>
          <w:i/>
          <w:kern w:val="2"/>
          <w:sz w:val="24"/>
          <w:szCs w:val="24"/>
        </w:rPr>
        <w:t>Трудоустройство граждан, испытывающих трудности в поиске работы</w:t>
      </w:r>
    </w:p>
    <w:p w14:paraId="31230495" w14:textId="77777777" w:rsidR="00D21682" w:rsidRPr="00E5091F" w:rsidRDefault="00D21682" w:rsidP="00D21682">
      <w:pPr>
        <w:widowControl w:val="0"/>
        <w:tabs>
          <w:tab w:val="left" w:pos="426"/>
        </w:tabs>
        <w:suppressAutoHyphens/>
        <w:autoSpaceDE w:val="0"/>
        <w:autoSpaceDN w:val="0"/>
        <w:adjustRightInd w:val="0"/>
        <w:spacing w:after="40" w:line="240" w:lineRule="auto"/>
        <w:ind w:firstLine="709"/>
        <w:jc w:val="center"/>
        <w:rPr>
          <w:rFonts w:ascii="Times New Roman" w:hAnsi="Times New Roman" w:cs="Times New Roman"/>
          <w:b/>
          <w:i/>
          <w:kern w:val="2"/>
          <w:sz w:val="24"/>
          <w:szCs w:val="24"/>
        </w:rPr>
      </w:pPr>
    </w:p>
    <w:p w14:paraId="2773A51E" w14:textId="59895EF5" w:rsidR="00D21682" w:rsidRPr="00E5091F" w:rsidRDefault="00D21682" w:rsidP="00D21682">
      <w:pPr>
        <w:spacing w:after="0"/>
        <w:ind w:firstLine="709"/>
        <w:jc w:val="both"/>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lastRenderedPageBreak/>
        <w:t>Для трудоустройства граждан, испытывающих трудности в поиске работы</w:t>
      </w:r>
      <w:r w:rsidRPr="00E5091F">
        <w:rPr>
          <w:rFonts w:ascii="Times New Roman" w:eastAsia="Times New Roman" w:hAnsi="Times New Roman" w:cs="Times New Roman"/>
          <w:bCs/>
          <w:sz w:val="24"/>
          <w:szCs w:val="24"/>
          <w:lang w:eastAsia="ar-SA"/>
        </w:rPr>
        <w:t xml:space="preserve"> </w:t>
      </w:r>
      <w:r w:rsidRPr="00E5091F">
        <w:rPr>
          <w:rFonts w:ascii="Times New Roman" w:eastAsia="Times New Roman" w:hAnsi="Times New Roman" w:cs="Times New Roman"/>
          <w:sz w:val="24"/>
          <w:szCs w:val="24"/>
          <w:lang w:eastAsia="ar-SA"/>
        </w:rPr>
        <w:t xml:space="preserve">заключено 15 договоров с   предприятиями и организациями Кезского района и трудоустроены 15 человек данной категории (граждане предпенсионного возраста и многодетные родители).  Средний период участия во временных работах составил 0,53 месяца. </w:t>
      </w:r>
      <w:r w:rsidRPr="00E5091F">
        <w:rPr>
          <w:rFonts w:ascii="Times New Roman" w:hAnsi="Times New Roman" w:cs="Times New Roman"/>
          <w:kern w:val="2"/>
          <w:sz w:val="24"/>
          <w:szCs w:val="24"/>
          <w:lang w:eastAsia="zh-CN"/>
        </w:rPr>
        <w:t>Активными участниками в организации временного трудоустройства граждан, испытывающих трудности в поиске работы стали предприятия и организации:</w:t>
      </w:r>
      <w:r w:rsidRPr="00E5091F">
        <w:rPr>
          <w:rFonts w:ascii="Times New Roman" w:eastAsia="Times New Roman" w:hAnsi="Times New Roman" w:cs="Times New Roman"/>
          <w:sz w:val="24"/>
          <w:szCs w:val="24"/>
          <w:lang w:eastAsia="ar-SA"/>
        </w:rPr>
        <w:t xml:space="preserve"> </w:t>
      </w:r>
      <w:r w:rsidRPr="00E5091F">
        <w:rPr>
          <w:rFonts w:ascii="Times New Roman" w:hAnsi="Times New Roman" w:cs="Times New Roman"/>
          <w:kern w:val="2"/>
          <w:sz w:val="24"/>
          <w:szCs w:val="24"/>
          <w:lang w:eastAsia="zh-CN"/>
        </w:rPr>
        <w:t xml:space="preserve">Кезское ПО №1, Кезское лесничество, ИП Касимова Л.В. и др.   </w:t>
      </w:r>
      <w:r w:rsidRPr="00E5091F">
        <w:rPr>
          <w:rFonts w:ascii="Times New Roman" w:eastAsia="Times New Roman" w:hAnsi="Times New Roman" w:cs="Times New Roman"/>
          <w:sz w:val="24"/>
          <w:szCs w:val="24"/>
          <w:lang w:eastAsia="ar-SA"/>
        </w:rPr>
        <w:t>Безработные граждане трудоустроены по профессиям: уборщик, водитель автомобиля, кладовщик, штукатур, сторож и др.</w:t>
      </w:r>
    </w:p>
    <w:p w14:paraId="6D49A7D0" w14:textId="77777777" w:rsidR="00D21682" w:rsidRPr="00E5091F" w:rsidRDefault="00D21682" w:rsidP="00D21682">
      <w:pPr>
        <w:suppressAutoHyphens/>
        <w:spacing w:after="0" w:line="240" w:lineRule="auto"/>
        <w:ind w:firstLine="709"/>
        <w:jc w:val="both"/>
        <w:rPr>
          <w:rFonts w:ascii="Times New Roman" w:eastAsia="Calibri" w:hAnsi="Times New Roman" w:cs="Times New Roman"/>
          <w:sz w:val="24"/>
          <w:szCs w:val="24"/>
          <w:lang w:eastAsia="en-US"/>
        </w:rPr>
      </w:pPr>
      <w:r w:rsidRPr="00E5091F">
        <w:rPr>
          <w:rFonts w:ascii="Times New Roman" w:hAnsi="Times New Roman" w:cs="Times New Roman"/>
          <w:sz w:val="24"/>
          <w:szCs w:val="24"/>
        </w:rPr>
        <w:t>Для 37 организаций независимо от организационно-правовых форм и форм собственности устанавливается квота для приема на работу инвалидов. 26 организаций с численностью от 35 до 100 человек и 11 организаций с численностью от 100 человек. 65 рабочих мест, установлены по квоте для инвалидов. 10 квотируемых рабочих мест остаются свободными. Не выполняют квоту 8 организаций и ими предоставлены вакансии в ЦЗН для трудоустройства инвалидов:</w:t>
      </w:r>
    </w:p>
    <w:p w14:paraId="3DB7C169" w14:textId="77777777" w:rsidR="00D21682" w:rsidRPr="00E5091F" w:rsidRDefault="00D21682" w:rsidP="00D21682">
      <w:pPr>
        <w:suppressAutoHyphens/>
        <w:spacing w:after="0" w:line="240" w:lineRule="auto"/>
        <w:ind w:firstLine="709"/>
        <w:jc w:val="both"/>
        <w:rPr>
          <w:rFonts w:ascii="Times New Roman" w:hAnsi="Times New Roman" w:cs="Times New Roman"/>
          <w:sz w:val="24"/>
          <w:szCs w:val="24"/>
        </w:rPr>
      </w:pPr>
      <w:r w:rsidRPr="00E5091F">
        <w:rPr>
          <w:rFonts w:ascii="Times New Roman" w:hAnsi="Times New Roman" w:cs="Times New Roman"/>
          <w:sz w:val="24"/>
          <w:szCs w:val="24"/>
        </w:rPr>
        <w:t>- СПК (колхоз) Мысы – подсобный рабочий 1 чел.;</w:t>
      </w:r>
    </w:p>
    <w:p w14:paraId="4D83B3E2" w14:textId="77777777" w:rsidR="00D21682" w:rsidRPr="00E5091F" w:rsidRDefault="00D21682" w:rsidP="00D21682">
      <w:pPr>
        <w:suppressAutoHyphens/>
        <w:spacing w:after="0" w:line="240" w:lineRule="auto"/>
        <w:ind w:firstLine="709"/>
        <w:jc w:val="both"/>
        <w:rPr>
          <w:rFonts w:ascii="Times New Roman" w:hAnsi="Times New Roman" w:cs="Times New Roman"/>
          <w:sz w:val="24"/>
          <w:szCs w:val="24"/>
        </w:rPr>
      </w:pPr>
      <w:r w:rsidRPr="00E5091F">
        <w:rPr>
          <w:rFonts w:ascii="Times New Roman" w:hAnsi="Times New Roman" w:cs="Times New Roman"/>
          <w:sz w:val="24"/>
          <w:szCs w:val="24"/>
        </w:rPr>
        <w:t>- СПК (колхоз) Маяк - животновод 1 чел. и слесарь- 1чел.</w:t>
      </w:r>
    </w:p>
    <w:p w14:paraId="5098BDAB" w14:textId="77777777" w:rsidR="00D21682" w:rsidRPr="00E5091F" w:rsidRDefault="00D21682" w:rsidP="00D21682">
      <w:pPr>
        <w:suppressAutoHyphens/>
        <w:spacing w:after="0" w:line="240" w:lineRule="auto"/>
        <w:ind w:firstLine="709"/>
        <w:jc w:val="both"/>
        <w:rPr>
          <w:rFonts w:ascii="Times New Roman" w:hAnsi="Times New Roman" w:cs="Times New Roman"/>
          <w:sz w:val="24"/>
          <w:szCs w:val="24"/>
        </w:rPr>
      </w:pPr>
      <w:r w:rsidRPr="00E5091F">
        <w:rPr>
          <w:rFonts w:ascii="Times New Roman" w:hAnsi="Times New Roman" w:cs="Times New Roman"/>
          <w:sz w:val="24"/>
          <w:szCs w:val="24"/>
        </w:rPr>
        <w:t>- МБУК «Кезский РДК»- методист 2 чел.,</w:t>
      </w:r>
    </w:p>
    <w:p w14:paraId="0EB1176D" w14:textId="77777777" w:rsidR="00D21682" w:rsidRPr="00E5091F" w:rsidRDefault="00D21682" w:rsidP="00D21682">
      <w:pPr>
        <w:suppressAutoHyphens/>
        <w:spacing w:after="0" w:line="240" w:lineRule="auto"/>
        <w:ind w:firstLine="709"/>
        <w:jc w:val="both"/>
        <w:rPr>
          <w:rFonts w:ascii="Times New Roman" w:hAnsi="Times New Roman" w:cs="Times New Roman"/>
          <w:sz w:val="24"/>
          <w:szCs w:val="24"/>
        </w:rPr>
      </w:pPr>
      <w:r w:rsidRPr="00E5091F">
        <w:rPr>
          <w:rFonts w:ascii="Times New Roman" w:hAnsi="Times New Roman" w:cs="Times New Roman"/>
          <w:sz w:val="24"/>
          <w:szCs w:val="24"/>
        </w:rPr>
        <w:t>- ООО «Электрические сети»- электромонтер 1 чел.,</w:t>
      </w:r>
    </w:p>
    <w:p w14:paraId="3ADC5CF5" w14:textId="53C2C7D7" w:rsidR="00D21682" w:rsidRPr="00E5091F" w:rsidRDefault="00D21682" w:rsidP="00D21682">
      <w:pPr>
        <w:suppressAutoHyphens/>
        <w:spacing w:after="0" w:line="240" w:lineRule="auto"/>
        <w:ind w:firstLine="709"/>
        <w:jc w:val="both"/>
        <w:rPr>
          <w:rFonts w:ascii="Times New Roman" w:hAnsi="Times New Roman" w:cs="Times New Roman"/>
          <w:sz w:val="24"/>
          <w:szCs w:val="24"/>
        </w:rPr>
      </w:pPr>
      <w:r w:rsidRPr="00E5091F">
        <w:rPr>
          <w:rFonts w:ascii="Times New Roman" w:hAnsi="Times New Roman" w:cs="Times New Roman"/>
          <w:sz w:val="24"/>
          <w:szCs w:val="24"/>
        </w:rPr>
        <w:t>- СПК (колхоз) Гулейшур - сторож 1 чел.</w:t>
      </w:r>
    </w:p>
    <w:p w14:paraId="32E6EADC" w14:textId="7AD16531" w:rsidR="00D21682" w:rsidRPr="00E5091F" w:rsidRDefault="00D21682" w:rsidP="00D21682">
      <w:pPr>
        <w:suppressAutoHyphens/>
        <w:spacing w:after="0" w:line="240" w:lineRule="auto"/>
        <w:ind w:firstLine="709"/>
        <w:jc w:val="both"/>
        <w:rPr>
          <w:rFonts w:ascii="Times New Roman" w:hAnsi="Times New Roman" w:cs="Times New Roman"/>
          <w:sz w:val="24"/>
          <w:szCs w:val="24"/>
        </w:rPr>
      </w:pPr>
      <w:r w:rsidRPr="00E5091F">
        <w:rPr>
          <w:rFonts w:ascii="Times New Roman" w:hAnsi="Times New Roman" w:cs="Times New Roman"/>
          <w:sz w:val="24"/>
          <w:szCs w:val="24"/>
        </w:rPr>
        <w:t>- ПК «Кезское МСО»- мастер строительных и монтажных работ- 1чел.</w:t>
      </w:r>
    </w:p>
    <w:p w14:paraId="5FCCDB2D" w14:textId="4E23F034" w:rsidR="00D21682" w:rsidRPr="00E5091F" w:rsidRDefault="00D21682" w:rsidP="00D21682">
      <w:pPr>
        <w:suppressAutoHyphens/>
        <w:spacing w:after="0" w:line="240" w:lineRule="auto"/>
        <w:ind w:firstLine="709"/>
        <w:jc w:val="both"/>
        <w:rPr>
          <w:rFonts w:ascii="Times New Roman" w:hAnsi="Times New Roman" w:cs="Times New Roman"/>
          <w:sz w:val="24"/>
          <w:szCs w:val="24"/>
        </w:rPr>
      </w:pPr>
      <w:r w:rsidRPr="00E5091F">
        <w:rPr>
          <w:rFonts w:ascii="Times New Roman" w:hAnsi="Times New Roman" w:cs="Times New Roman"/>
          <w:sz w:val="24"/>
          <w:szCs w:val="24"/>
        </w:rPr>
        <w:t>- ООО «АГРОМИР»- уборщик производственных и служебных помещений- 1чел.</w:t>
      </w:r>
    </w:p>
    <w:p w14:paraId="510144B5" w14:textId="77777777" w:rsidR="00D21682" w:rsidRPr="00E5091F" w:rsidRDefault="00D21682" w:rsidP="00D21682">
      <w:pPr>
        <w:suppressAutoHyphens/>
        <w:spacing w:after="0" w:line="240" w:lineRule="auto"/>
        <w:ind w:firstLine="709"/>
        <w:jc w:val="both"/>
        <w:rPr>
          <w:rFonts w:ascii="Times New Roman" w:hAnsi="Times New Roman" w:cs="Times New Roman"/>
          <w:sz w:val="24"/>
          <w:szCs w:val="24"/>
        </w:rPr>
      </w:pPr>
      <w:r w:rsidRPr="00E5091F">
        <w:rPr>
          <w:rFonts w:ascii="Times New Roman" w:hAnsi="Times New Roman" w:cs="Times New Roman"/>
          <w:sz w:val="24"/>
          <w:szCs w:val="24"/>
        </w:rPr>
        <w:t>- АО «ДАТАБАНК»- техник- 1 чел.</w:t>
      </w:r>
    </w:p>
    <w:p w14:paraId="38B5BB28" w14:textId="77777777" w:rsidR="00D21682" w:rsidRPr="00E5091F" w:rsidRDefault="00D21682" w:rsidP="00D21682">
      <w:pPr>
        <w:tabs>
          <w:tab w:val="left" w:pos="0"/>
          <w:tab w:val="left" w:pos="708"/>
        </w:tabs>
        <w:suppressAutoHyphens/>
        <w:spacing w:after="0"/>
        <w:ind w:firstLine="709"/>
        <w:jc w:val="both"/>
        <w:rPr>
          <w:rFonts w:ascii="Times New Roman" w:hAnsi="Times New Roman" w:cs="Times New Roman"/>
          <w:sz w:val="24"/>
          <w:szCs w:val="24"/>
        </w:rPr>
      </w:pPr>
      <w:r w:rsidRPr="00E5091F">
        <w:rPr>
          <w:rFonts w:ascii="Times New Roman" w:hAnsi="Times New Roman" w:cs="Times New Roman"/>
          <w:sz w:val="24"/>
          <w:szCs w:val="24"/>
        </w:rPr>
        <w:t>Данные организации информацию о выполнении квоты и вакансии предоставляют ежемесячно до 10 числа.</w:t>
      </w:r>
    </w:p>
    <w:p w14:paraId="71D3EF6D" w14:textId="77777777" w:rsidR="00D21682" w:rsidRPr="00E5091F" w:rsidRDefault="00D21682" w:rsidP="00D21682">
      <w:pPr>
        <w:suppressAutoHyphens/>
        <w:spacing w:after="0" w:line="240" w:lineRule="auto"/>
        <w:ind w:firstLine="709"/>
        <w:jc w:val="center"/>
        <w:rPr>
          <w:rFonts w:ascii="Times New Roman" w:eastAsia="Times New Roman" w:hAnsi="Times New Roman" w:cs="Times New Roman"/>
          <w:b/>
          <w:i/>
          <w:sz w:val="24"/>
          <w:szCs w:val="24"/>
          <w:lang w:eastAsia="ar-SA"/>
        </w:rPr>
      </w:pPr>
    </w:p>
    <w:p w14:paraId="6A951444" w14:textId="77777777" w:rsidR="00D21682" w:rsidRPr="00E5091F" w:rsidRDefault="00D21682" w:rsidP="00D21682">
      <w:pPr>
        <w:suppressAutoHyphens/>
        <w:spacing w:after="0" w:line="240" w:lineRule="auto"/>
        <w:ind w:firstLine="709"/>
        <w:jc w:val="center"/>
        <w:rPr>
          <w:rFonts w:ascii="Times New Roman" w:eastAsia="Times New Roman" w:hAnsi="Times New Roman" w:cs="Times New Roman"/>
          <w:b/>
          <w:i/>
          <w:sz w:val="24"/>
          <w:szCs w:val="24"/>
          <w:lang w:eastAsia="ar-SA"/>
        </w:rPr>
      </w:pPr>
      <w:r w:rsidRPr="00E5091F">
        <w:rPr>
          <w:rFonts w:ascii="Times New Roman" w:eastAsia="Times New Roman" w:hAnsi="Times New Roman" w:cs="Times New Roman"/>
          <w:b/>
          <w:i/>
          <w:sz w:val="24"/>
          <w:szCs w:val="24"/>
          <w:lang w:eastAsia="ar-SA"/>
        </w:rPr>
        <w:t>Трудоустройство несовершеннолетних граждан в возрасте от 14 до 18 лет в свободное от учебы время</w:t>
      </w:r>
    </w:p>
    <w:p w14:paraId="743775A7" w14:textId="77777777" w:rsidR="00D21682" w:rsidRPr="00E5091F" w:rsidRDefault="00D21682" w:rsidP="00D21682">
      <w:pPr>
        <w:suppressAutoHyphens/>
        <w:spacing w:after="0" w:line="240" w:lineRule="auto"/>
        <w:ind w:firstLine="709"/>
        <w:jc w:val="center"/>
        <w:rPr>
          <w:rFonts w:ascii="Times New Roman" w:eastAsia="Times New Roman" w:hAnsi="Times New Roman" w:cs="Times New Roman"/>
          <w:b/>
          <w:i/>
          <w:sz w:val="24"/>
          <w:szCs w:val="24"/>
          <w:lang w:eastAsia="ar-SA"/>
        </w:rPr>
      </w:pPr>
    </w:p>
    <w:p w14:paraId="0EA978AA" w14:textId="77777777" w:rsidR="00D21682" w:rsidRPr="00E5091F" w:rsidRDefault="00D21682" w:rsidP="00D21682">
      <w:pPr>
        <w:tabs>
          <w:tab w:val="left" w:pos="0"/>
        </w:tabs>
        <w:suppressAutoHyphens/>
        <w:spacing w:after="0" w:line="240" w:lineRule="auto"/>
        <w:ind w:firstLine="709"/>
        <w:jc w:val="both"/>
        <w:rPr>
          <w:rFonts w:ascii="Times New Roman" w:eastAsia="SimSun" w:hAnsi="Times New Roman" w:cs="Times New Roman"/>
          <w:sz w:val="24"/>
          <w:szCs w:val="24"/>
          <w:lang w:eastAsia="en-US"/>
        </w:rPr>
      </w:pPr>
      <w:r w:rsidRPr="00E5091F">
        <w:rPr>
          <w:rFonts w:ascii="Times New Roman" w:eastAsia="SimSun" w:hAnsi="Times New Roman" w:cs="Times New Roman"/>
          <w:sz w:val="24"/>
          <w:szCs w:val="24"/>
        </w:rPr>
        <w:t>Заключены  11  договоров  и  трудоустроены 57  школьников  по спецпрограмме «Временное трудоустройство несовершеннолетних граждан в возрасте от 14 до 18 лет в свободное от учебы время» в Кезское ПО№3, Новоунтемская ООШ, Александровская СОШ, Кабалудская СОШ, ЦДТ, Кезская СОШ №1, МБУ Надежда  по профессиям фасовщик, подсобный рабочий, аниматор.  Средний период участия 0,62 месяца.</w:t>
      </w:r>
    </w:p>
    <w:p w14:paraId="1686C1F1" w14:textId="77777777" w:rsidR="00D21682" w:rsidRPr="00E5091F" w:rsidRDefault="00D21682" w:rsidP="00D21682">
      <w:pPr>
        <w:tabs>
          <w:tab w:val="left" w:pos="0"/>
        </w:tabs>
        <w:suppressAutoHyphens/>
        <w:spacing w:after="0" w:line="240" w:lineRule="auto"/>
        <w:ind w:firstLine="709"/>
        <w:jc w:val="both"/>
        <w:rPr>
          <w:rFonts w:ascii="Times New Roman" w:eastAsia="SimSun" w:hAnsi="Times New Roman" w:cs="Times New Roman"/>
          <w:sz w:val="24"/>
          <w:szCs w:val="24"/>
        </w:rPr>
      </w:pPr>
    </w:p>
    <w:p w14:paraId="64EC81CB" w14:textId="77777777" w:rsidR="00D21682" w:rsidRPr="00E5091F" w:rsidRDefault="00D21682" w:rsidP="00D21682">
      <w:pPr>
        <w:tabs>
          <w:tab w:val="left" w:pos="0"/>
          <w:tab w:val="left" w:pos="708"/>
        </w:tabs>
        <w:spacing w:line="240" w:lineRule="auto"/>
        <w:jc w:val="center"/>
        <w:rPr>
          <w:rFonts w:ascii="Times New Roman" w:eastAsia="SimSun" w:hAnsi="Times New Roman" w:cs="Times New Roman"/>
          <w:b/>
          <w:i/>
          <w:sz w:val="24"/>
          <w:szCs w:val="24"/>
        </w:rPr>
      </w:pPr>
      <w:r w:rsidRPr="00E5091F">
        <w:rPr>
          <w:rFonts w:ascii="Times New Roman" w:eastAsia="SimSun" w:hAnsi="Times New Roman" w:cs="Times New Roman"/>
          <w:b/>
          <w:i/>
          <w:sz w:val="24"/>
          <w:szCs w:val="24"/>
        </w:rPr>
        <w:t>Трудоустройство инвалидов</w:t>
      </w:r>
    </w:p>
    <w:p w14:paraId="603C2CD9" w14:textId="77777777" w:rsidR="00D21682" w:rsidRPr="00E5091F" w:rsidRDefault="00D21682" w:rsidP="00D21682">
      <w:pPr>
        <w:tabs>
          <w:tab w:val="left" w:pos="0"/>
          <w:tab w:val="left" w:pos="708"/>
        </w:tabs>
        <w:spacing w:line="240" w:lineRule="auto"/>
        <w:ind w:firstLine="709"/>
        <w:jc w:val="both"/>
        <w:rPr>
          <w:rFonts w:ascii="Times New Roman" w:eastAsia="SimSun" w:hAnsi="Times New Roman" w:cs="Times New Roman"/>
          <w:sz w:val="24"/>
          <w:szCs w:val="24"/>
        </w:rPr>
      </w:pPr>
      <w:r w:rsidRPr="00E5091F">
        <w:rPr>
          <w:rFonts w:ascii="Times New Roman" w:eastAsia="SimSun" w:hAnsi="Times New Roman" w:cs="Times New Roman"/>
          <w:sz w:val="24"/>
          <w:szCs w:val="24"/>
        </w:rPr>
        <w:t>За текущий период трудоустроены  13  инвалидов   в ООО АГРОМИР»,  МБУ ЦКО, Кезскую ЦРБ, МБОУ «Александровскою СОШ, МБОУ Кезскую СОШ №2, ОАО Милком, МБУ ЦКО по профессиям  уборщик производственных и служебных помещений, акушер-гинеколог, рабочий по обслуживанию зданий, гардеробщик, дворник, наладчик контрольно-измерительных приборов, истопник  и др.</w:t>
      </w:r>
    </w:p>
    <w:p w14:paraId="0A2D1DAC" w14:textId="77777777" w:rsidR="00D21682" w:rsidRPr="00E5091F" w:rsidRDefault="00D21682" w:rsidP="00D21682">
      <w:pPr>
        <w:widowControl w:val="0"/>
        <w:tabs>
          <w:tab w:val="left" w:pos="426"/>
        </w:tabs>
        <w:suppressAutoHyphens/>
        <w:autoSpaceDE w:val="0"/>
        <w:autoSpaceDN w:val="0"/>
        <w:adjustRightInd w:val="0"/>
        <w:spacing w:after="40" w:line="240" w:lineRule="auto"/>
        <w:jc w:val="center"/>
        <w:rPr>
          <w:rFonts w:ascii="Times New Roman" w:hAnsi="Times New Roman" w:cs="Times New Roman"/>
          <w:b/>
          <w:i/>
          <w:kern w:val="2"/>
          <w:sz w:val="24"/>
          <w:szCs w:val="24"/>
        </w:rPr>
      </w:pPr>
      <w:r w:rsidRPr="00E5091F">
        <w:rPr>
          <w:rFonts w:ascii="Times New Roman" w:hAnsi="Times New Roman" w:cs="Times New Roman"/>
          <w:b/>
          <w:i/>
          <w:kern w:val="2"/>
          <w:sz w:val="24"/>
          <w:szCs w:val="24"/>
        </w:rPr>
        <w:t>Содействие самозанятости</w:t>
      </w:r>
    </w:p>
    <w:p w14:paraId="7FD80475" w14:textId="77777777" w:rsidR="00D21682" w:rsidRPr="00E5091F" w:rsidRDefault="00D21682" w:rsidP="00D21682">
      <w:pPr>
        <w:widowControl w:val="0"/>
        <w:tabs>
          <w:tab w:val="left" w:pos="426"/>
        </w:tabs>
        <w:suppressAutoHyphens/>
        <w:autoSpaceDE w:val="0"/>
        <w:autoSpaceDN w:val="0"/>
        <w:adjustRightInd w:val="0"/>
        <w:spacing w:after="40" w:line="240" w:lineRule="auto"/>
        <w:jc w:val="center"/>
        <w:rPr>
          <w:rFonts w:ascii="Times New Roman" w:hAnsi="Times New Roman" w:cs="Times New Roman"/>
          <w:b/>
          <w:i/>
          <w:kern w:val="2"/>
          <w:sz w:val="24"/>
          <w:szCs w:val="24"/>
        </w:rPr>
      </w:pPr>
    </w:p>
    <w:p w14:paraId="1D2FE674" w14:textId="6ECD64C4" w:rsidR="00D21682" w:rsidRPr="00E5091F" w:rsidRDefault="00D21682" w:rsidP="00D21682">
      <w:pPr>
        <w:ind w:firstLine="709"/>
        <w:jc w:val="both"/>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 За текущий период была оказана государственная услуга по организации содействия самозанятости безработных граждан по подготовке к предпринимательской деятельности - 57 безработным гражданам.  7 граждан оформили государственную регистрацию в качестве самозанятого и ИП.</w:t>
      </w:r>
    </w:p>
    <w:p w14:paraId="51A8C3FC" w14:textId="77777777" w:rsidR="00D21682" w:rsidRPr="00E5091F" w:rsidRDefault="00D21682" w:rsidP="00D21682">
      <w:pPr>
        <w:suppressAutoHyphens/>
        <w:spacing w:after="0" w:line="240" w:lineRule="auto"/>
        <w:ind w:firstLine="709"/>
        <w:jc w:val="both"/>
        <w:rPr>
          <w:rFonts w:ascii="Times New Roman" w:eastAsia="Times New Roman" w:hAnsi="Times New Roman" w:cs="Times New Roman"/>
          <w:sz w:val="24"/>
          <w:szCs w:val="24"/>
          <w:lang w:eastAsia="ar-SA"/>
        </w:rPr>
      </w:pPr>
    </w:p>
    <w:p w14:paraId="52737E33" w14:textId="77777777" w:rsidR="00D21682" w:rsidRPr="00E5091F" w:rsidRDefault="00D21682" w:rsidP="00D21682">
      <w:pPr>
        <w:suppressAutoHyphens/>
        <w:spacing w:after="0" w:line="240" w:lineRule="auto"/>
        <w:jc w:val="both"/>
        <w:rPr>
          <w:rFonts w:ascii="Times New Roman" w:eastAsia="Times New Roman" w:hAnsi="Times New Roman" w:cs="Times New Roman"/>
          <w:sz w:val="24"/>
          <w:szCs w:val="24"/>
          <w:lang w:eastAsia="ar-SA"/>
        </w:rPr>
      </w:pPr>
    </w:p>
    <w:p w14:paraId="33BD5AB2" w14:textId="77777777" w:rsidR="00D21682" w:rsidRPr="00E5091F" w:rsidRDefault="00D21682" w:rsidP="00D21682">
      <w:pPr>
        <w:suppressAutoHyphens/>
        <w:spacing w:after="0" w:line="240" w:lineRule="auto"/>
        <w:ind w:firstLine="709"/>
        <w:jc w:val="center"/>
        <w:rPr>
          <w:rFonts w:ascii="Times New Roman" w:eastAsia="Times New Roman" w:hAnsi="Times New Roman" w:cs="Times New Roman"/>
          <w:b/>
          <w:i/>
          <w:sz w:val="24"/>
          <w:szCs w:val="24"/>
          <w:lang w:eastAsia="ar-SA"/>
        </w:rPr>
      </w:pPr>
      <w:r w:rsidRPr="00E5091F">
        <w:rPr>
          <w:rFonts w:ascii="Times New Roman" w:eastAsia="Times New Roman" w:hAnsi="Times New Roman" w:cs="Times New Roman"/>
          <w:b/>
          <w:i/>
          <w:sz w:val="24"/>
          <w:szCs w:val="24"/>
          <w:lang w:eastAsia="ar-SA"/>
        </w:rPr>
        <w:lastRenderedPageBreak/>
        <w:t>Профессиональное обучение</w:t>
      </w:r>
    </w:p>
    <w:p w14:paraId="024D3549" w14:textId="77777777" w:rsidR="00D21682" w:rsidRPr="00E5091F" w:rsidRDefault="00D21682" w:rsidP="00D21682">
      <w:pPr>
        <w:suppressAutoHyphens/>
        <w:spacing w:after="0" w:line="240" w:lineRule="auto"/>
        <w:ind w:firstLine="709"/>
        <w:jc w:val="center"/>
        <w:rPr>
          <w:rFonts w:ascii="Times New Roman" w:eastAsia="Times New Roman" w:hAnsi="Times New Roman" w:cs="Times New Roman"/>
          <w:b/>
          <w:i/>
          <w:sz w:val="24"/>
          <w:szCs w:val="24"/>
          <w:lang w:eastAsia="ar-SA"/>
        </w:rPr>
      </w:pPr>
    </w:p>
    <w:p w14:paraId="6701E418" w14:textId="589FB01B" w:rsidR="00D21682" w:rsidRPr="00E5091F" w:rsidRDefault="00D21682" w:rsidP="00D21682">
      <w:pPr>
        <w:suppressAutoHyphens/>
        <w:spacing w:after="0" w:line="240" w:lineRule="auto"/>
        <w:ind w:firstLine="709"/>
        <w:jc w:val="both"/>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lang w:eastAsia="ar-SA"/>
        </w:rPr>
        <w:t>На профессиональное обучение в течение 2021 года направлены 4 безработных гражданина по профессии продавец продовольственных товаров.</w:t>
      </w:r>
    </w:p>
    <w:p w14:paraId="4E985DDD" w14:textId="77777777" w:rsidR="00D21682" w:rsidRPr="00E5091F" w:rsidRDefault="00D21682" w:rsidP="00D21682">
      <w:pPr>
        <w:suppressAutoHyphens/>
        <w:spacing w:after="0" w:line="240" w:lineRule="auto"/>
        <w:ind w:firstLine="709"/>
        <w:jc w:val="both"/>
        <w:rPr>
          <w:rFonts w:ascii="Times New Roman" w:eastAsia="Times New Roman" w:hAnsi="Times New Roman" w:cs="Times New Roman"/>
          <w:b/>
          <w:i/>
          <w:sz w:val="24"/>
          <w:szCs w:val="24"/>
          <w:lang w:eastAsia="ar-SA"/>
        </w:rPr>
      </w:pPr>
    </w:p>
    <w:p w14:paraId="6229A271" w14:textId="77777777" w:rsidR="00D21682" w:rsidRPr="00E5091F" w:rsidRDefault="00D21682" w:rsidP="00D21682">
      <w:pPr>
        <w:suppressAutoHyphens/>
        <w:spacing w:after="0" w:line="240" w:lineRule="auto"/>
        <w:jc w:val="center"/>
        <w:rPr>
          <w:rFonts w:ascii="Times New Roman" w:eastAsia="Times New Roman" w:hAnsi="Times New Roman" w:cs="Times New Roman"/>
          <w:b/>
          <w:i/>
          <w:sz w:val="24"/>
          <w:szCs w:val="24"/>
          <w:lang w:eastAsia="ar-SA"/>
        </w:rPr>
      </w:pPr>
    </w:p>
    <w:p w14:paraId="7249BFE2" w14:textId="77777777" w:rsidR="00D21682" w:rsidRPr="00E5091F" w:rsidRDefault="00D21682" w:rsidP="00D21682">
      <w:pPr>
        <w:suppressAutoHyphens/>
        <w:spacing w:after="0" w:line="240" w:lineRule="auto"/>
        <w:jc w:val="center"/>
        <w:rPr>
          <w:rFonts w:ascii="Times New Roman" w:eastAsia="Times New Roman" w:hAnsi="Times New Roman" w:cs="Times New Roman"/>
          <w:b/>
          <w:i/>
          <w:sz w:val="24"/>
          <w:szCs w:val="24"/>
          <w:lang w:eastAsia="ar-SA"/>
        </w:rPr>
      </w:pPr>
      <w:r w:rsidRPr="00E5091F">
        <w:rPr>
          <w:rFonts w:ascii="Times New Roman" w:eastAsia="Times New Roman" w:hAnsi="Times New Roman" w:cs="Times New Roman"/>
          <w:b/>
          <w:i/>
          <w:sz w:val="24"/>
          <w:szCs w:val="24"/>
          <w:lang w:eastAsia="ar-SA"/>
        </w:rPr>
        <w:t>Профориентационная работа</w:t>
      </w:r>
    </w:p>
    <w:p w14:paraId="12534474" w14:textId="77777777" w:rsidR="00D21682" w:rsidRPr="00E5091F" w:rsidRDefault="00D21682" w:rsidP="00D21682">
      <w:pPr>
        <w:suppressAutoHyphens/>
        <w:spacing w:after="0" w:line="240" w:lineRule="auto"/>
        <w:jc w:val="center"/>
        <w:rPr>
          <w:rFonts w:ascii="Times New Roman" w:eastAsia="Times New Roman" w:hAnsi="Times New Roman" w:cs="Times New Roman"/>
          <w:b/>
          <w:i/>
          <w:sz w:val="24"/>
          <w:szCs w:val="24"/>
          <w:highlight w:val="yellow"/>
          <w:lang w:eastAsia="ar-SA"/>
        </w:rPr>
      </w:pPr>
    </w:p>
    <w:p w14:paraId="1F75D9A7" w14:textId="412CDE36" w:rsidR="00D21682" w:rsidRPr="00E5091F" w:rsidRDefault="00D21682" w:rsidP="00D21682">
      <w:pPr>
        <w:spacing w:after="0" w:line="240" w:lineRule="auto"/>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              Государственные услуги по профессиональной ориентации за 12 месяцев 2021 года получили 637 человек, в 2020 году — 635 человек. </w:t>
      </w:r>
    </w:p>
    <w:p w14:paraId="072BA866" w14:textId="332572BB" w:rsidR="00D21682" w:rsidRPr="00E5091F" w:rsidRDefault="00D21682" w:rsidP="00D21682">
      <w:pPr>
        <w:spacing w:after="0" w:line="240" w:lineRule="auto"/>
        <w:ind w:firstLine="709"/>
        <w:jc w:val="both"/>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rPr>
        <w:t xml:space="preserve">За отчетный период 2021 года государственную услугу по психологической поддержке получили 107 человек, в 2020 году — 102 человека. </w:t>
      </w:r>
      <w:r w:rsidRPr="00E5091F">
        <w:rPr>
          <w:rFonts w:ascii="Times New Roman" w:eastAsia="Times New Roman" w:hAnsi="Times New Roman" w:cs="Times New Roman"/>
          <w:sz w:val="24"/>
          <w:szCs w:val="24"/>
          <w:lang w:eastAsia="ar-SA"/>
        </w:rPr>
        <w:t>Государственная   услуга по социальной адаптации на рынке труда была предоставлена 160 безработным   гражданам (2020 г. – 153 безработным гражданам).</w:t>
      </w:r>
    </w:p>
    <w:p w14:paraId="30E80488" w14:textId="77777777" w:rsidR="00D21682" w:rsidRPr="00E5091F" w:rsidRDefault="00D21682" w:rsidP="00D21682">
      <w:pPr>
        <w:spacing w:after="0" w:line="240" w:lineRule="auto"/>
        <w:ind w:firstLine="709"/>
        <w:jc w:val="both"/>
        <w:rPr>
          <w:rFonts w:ascii="Times New Roman" w:eastAsia="Times New Roman" w:hAnsi="Times New Roman" w:cs="Times New Roman"/>
          <w:sz w:val="24"/>
          <w:szCs w:val="24"/>
        </w:rPr>
      </w:pPr>
    </w:p>
    <w:p w14:paraId="5002A714" w14:textId="77777777" w:rsidR="00D21682" w:rsidRPr="00E5091F" w:rsidRDefault="00D21682" w:rsidP="00D21682">
      <w:pPr>
        <w:suppressAutoHyphens/>
        <w:spacing w:after="0" w:line="240" w:lineRule="auto"/>
        <w:ind w:firstLine="709"/>
        <w:jc w:val="center"/>
        <w:rPr>
          <w:rFonts w:ascii="Times New Roman" w:eastAsia="Times New Roman" w:hAnsi="Times New Roman" w:cs="Times New Roman"/>
          <w:b/>
          <w:i/>
          <w:sz w:val="24"/>
          <w:szCs w:val="24"/>
          <w:lang w:eastAsia="ar-SA"/>
        </w:rPr>
      </w:pPr>
      <w:r w:rsidRPr="00E5091F">
        <w:rPr>
          <w:rFonts w:ascii="Times New Roman" w:eastAsia="Times New Roman" w:hAnsi="Times New Roman" w:cs="Times New Roman"/>
          <w:b/>
          <w:i/>
          <w:sz w:val="24"/>
          <w:szCs w:val="24"/>
          <w:lang w:eastAsia="ar-SA"/>
        </w:rPr>
        <w:t>Спрос на рабочую силу</w:t>
      </w:r>
    </w:p>
    <w:p w14:paraId="10D083A9" w14:textId="77777777" w:rsidR="00D21682" w:rsidRPr="00E5091F" w:rsidRDefault="00D21682" w:rsidP="00D21682">
      <w:pPr>
        <w:suppressAutoHyphens/>
        <w:spacing w:after="0" w:line="240" w:lineRule="auto"/>
        <w:ind w:firstLine="709"/>
        <w:rPr>
          <w:rFonts w:ascii="Times New Roman" w:eastAsia="Times New Roman" w:hAnsi="Times New Roman" w:cs="Times New Roman"/>
          <w:b/>
          <w:i/>
          <w:sz w:val="24"/>
          <w:szCs w:val="24"/>
          <w:highlight w:val="yellow"/>
          <w:lang w:eastAsia="ar-SA"/>
        </w:rPr>
      </w:pPr>
    </w:p>
    <w:p w14:paraId="2A579242" w14:textId="6FB79397" w:rsidR="00D21682" w:rsidRPr="00E5091F" w:rsidRDefault="00D21682" w:rsidP="00D21682">
      <w:pPr>
        <w:spacing w:after="0" w:line="240" w:lineRule="auto"/>
        <w:ind w:firstLine="709"/>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Всего заявлено с начала 2021 года – 975 вакансий.</w:t>
      </w:r>
      <w:r w:rsidRPr="00E5091F">
        <w:rPr>
          <w:rFonts w:ascii="Times New Roman" w:eastAsia="Times New Roman" w:hAnsi="Times New Roman" w:cs="Times New Roman"/>
          <w:sz w:val="24"/>
          <w:szCs w:val="24"/>
        </w:rPr>
        <w:br/>
        <w:t xml:space="preserve">           На конец отчетного периода потребность предприятий и организаций в работниках составляет 158 человек, из них в разрезе сфер деятельности:</w:t>
      </w:r>
    </w:p>
    <w:p w14:paraId="7C92B9BA" w14:textId="77777777" w:rsidR="00D21682" w:rsidRPr="00E5091F" w:rsidRDefault="00D21682" w:rsidP="00D21682">
      <w:pPr>
        <w:spacing w:after="0" w:line="240" w:lineRule="auto"/>
        <w:ind w:firstLine="709"/>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промышленность;</w:t>
      </w:r>
    </w:p>
    <w:p w14:paraId="23EC06EA" w14:textId="77777777" w:rsidR="00D21682" w:rsidRPr="00E5091F" w:rsidRDefault="00D21682" w:rsidP="00D21682">
      <w:pPr>
        <w:spacing w:after="0" w:line="240" w:lineRule="auto"/>
        <w:ind w:firstLine="709"/>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сельское хозяйство;</w:t>
      </w:r>
    </w:p>
    <w:p w14:paraId="30D1F9AE" w14:textId="77777777" w:rsidR="00D21682" w:rsidRPr="00E5091F" w:rsidRDefault="00D21682" w:rsidP="00D21682">
      <w:pPr>
        <w:spacing w:after="0" w:line="240" w:lineRule="auto"/>
        <w:ind w:firstLine="709"/>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животноводство;</w:t>
      </w:r>
    </w:p>
    <w:p w14:paraId="0264444F" w14:textId="77777777" w:rsidR="00D21682" w:rsidRPr="00E5091F" w:rsidRDefault="00D21682" w:rsidP="00D21682">
      <w:pPr>
        <w:spacing w:after="0" w:line="240" w:lineRule="auto"/>
        <w:ind w:firstLine="709"/>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связь;</w:t>
      </w:r>
    </w:p>
    <w:p w14:paraId="5B9D31BC" w14:textId="77777777" w:rsidR="00D21682" w:rsidRPr="00E5091F" w:rsidRDefault="00D21682" w:rsidP="00D21682">
      <w:pPr>
        <w:spacing w:after="0" w:line="240" w:lineRule="auto"/>
        <w:ind w:firstLine="709"/>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образование;</w:t>
      </w:r>
    </w:p>
    <w:p w14:paraId="3889EB7E" w14:textId="77777777" w:rsidR="00D21682" w:rsidRPr="00E5091F" w:rsidRDefault="00D21682" w:rsidP="00D21682">
      <w:pPr>
        <w:spacing w:after="0" w:line="240" w:lineRule="auto"/>
        <w:ind w:firstLine="709"/>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здравоохранение;</w:t>
      </w:r>
    </w:p>
    <w:p w14:paraId="1E1C045C" w14:textId="77777777" w:rsidR="00D21682" w:rsidRPr="00E5091F" w:rsidRDefault="00D21682" w:rsidP="00D21682">
      <w:pPr>
        <w:spacing w:after="0" w:line="240" w:lineRule="auto"/>
        <w:ind w:firstLine="709"/>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лесоводство;</w:t>
      </w:r>
    </w:p>
    <w:p w14:paraId="33E0111E" w14:textId="77777777" w:rsidR="00D21682" w:rsidRPr="00E5091F" w:rsidRDefault="00D21682" w:rsidP="00D21682">
      <w:pPr>
        <w:spacing w:after="0" w:line="240" w:lineRule="auto"/>
        <w:ind w:firstLine="709"/>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торговля;</w:t>
      </w:r>
    </w:p>
    <w:p w14:paraId="35FD819E" w14:textId="70A60A9A" w:rsidR="00D21682" w:rsidRPr="00E5091F" w:rsidRDefault="00D21682" w:rsidP="00D21682">
      <w:pPr>
        <w:spacing w:after="0" w:line="240" w:lineRule="auto"/>
        <w:ind w:firstLine="709"/>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автомобильный транспорт и другие.</w:t>
      </w:r>
    </w:p>
    <w:p w14:paraId="59625C72" w14:textId="4FB1E3E1" w:rsidR="00D21682" w:rsidRPr="00E5091F" w:rsidRDefault="00D21682" w:rsidP="00D05102">
      <w:pPr>
        <w:spacing w:after="0" w:line="240" w:lineRule="auto"/>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Коэффициент напряженности на конец отчетного периода составил 0,9 чел.</w:t>
      </w:r>
    </w:p>
    <w:p w14:paraId="2D815749" w14:textId="76800C8C" w:rsidR="00D21682" w:rsidRPr="00E5091F" w:rsidRDefault="00D21682" w:rsidP="00D05102">
      <w:pPr>
        <w:suppressAutoHyphens/>
        <w:spacing w:after="0" w:line="240" w:lineRule="auto"/>
        <w:ind w:firstLine="709"/>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Анализируя структуру вакансий, поступивших в центр занятости, наблюдаем, что востребованы специалисты узкой специализации и высокой квалификации: агрономы, ветеринарные врачи, инженера, зоотехники, педагоги, врачи, бухгалтера.</w:t>
      </w:r>
    </w:p>
    <w:p w14:paraId="5CC5311F" w14:textId="77777777" w:rsidR="00D21682" w:rsidRPr="00E5091F" w:rsidRDefault="00D21682" w:rsidP="00D21682">
      <w:pPr>
        <w:suppressAutoHyphens/>
        <w:spacing w:after="0" w:line="240" w:lineRule="auto"/>
        <w:jc w:val="center"/>
        <w:rPr>
          <w:rFonts w:ascii="Times New Roman" w:eastAsia="Times New Roman" w:hAnsi="Times New Roman" w:cs="Times New Roman"/>
          <w:b/>
          <w:i/>
          <w:sz w:val="24"/>
          <w:szCs w:val="24"/>
          <w:lang w:eastAsia="ar-SA"/>
        </w:rPr>
      </w:pPr>
    </w:p>
    <w:p w14:paraId="13FA5F36" w14:textId="77777777" w:rsidR="00D21682" w:rsidRPr="00E5091F" w:rsidRDefault="00D21682" w:rsidP="00D21682">
      <w:pPr>
        <w:suppressAutoHyphens/>
        <w:spacing w:after="0" w:line="240" w:lineRule="auto"/>
        <w:jc w:val="center"/>
        <w:rPr>
          <w:rFonts w:ascii="Times New Roman" w:eastAsia="Times New Roman" w:hAnsi="Times New Roman" w:cs="Times New Roman"/>
          <w:b/>
          <w:i/>
          <w:sz w:val="24"/>
          <w:szCs w:val="24"/>
          <w:lang w:eastAsia="ar-SA"/>
        </w:rPr>
      </w:pPr>
      <w:r w:rsidRPr="00E5091F">
        <w:rPr>
          <w:rFonts w:ascii="Times New Roman" w:eastAsia="Times New Roman" w:hAnsi="Times New Roman" w:cs="Times New Roman"/>
          <w:b/>
          <w:i/>
          <w:sz w:val="24"/>
          <w:szCs w:val="24"/>
          <w:lang w:eastAsia="ar-SA"/>
        </w:rPr>
        <w:t xml:space="preserve">Трудоустройство </w:t>
      </w:r>
    </w:p>
    <w:p w14:paraId="07235225" w14:textId="77777777" w:rsidR="00D21682" w:rsidRPr="00E5091F" w:rsidRDefault="00D21682" w:rsidP="00D21682">
      <w:pPr>
        <w:suppressAutoHyphens/>
        <w:spacing w:after="0" w:line="240" w:lineRule="auto"/>
        <w:jc w:val="center"/>
        <w:rPr>
          <w:rFonts w:ascii="Times New Roman" w:eastAsia="Times New Roman" w:hAnsi="Times New Roman" w:cs="Times New Roman"/>
          <w:b/>
          <w:i/>
          <w:sz w:val="24"/>
          <w:szCs w:val="24"/>
          <w:highlight w:val="yellow"/>
          <w:lang w:eastAsia="ar-SA"/>
        </w:rPr>
      </w:pPr>
    </w:p>
    <w:p w14:paraId="7112F968" w14:textId="0140C045" w:rsidR="00D21682" w:rsidRPr="00E5091F" w:rsidRDefault="00D21682" w:rsidP="00D21682">
      <w:pPr>
        <w:suppressAutoHyphens/>
        <w:spacing w:after="0" w:line="240" w:lineRule="auto"/>
        <w:rPr>
          <w:rFonts w:ascii="Times New Roman" w:eastAsia="Times New Roman" w:hAnsi="Times New Roman" w:cs="Times New Roman"/>
          <w:sz w:val="24"/>
          <w:szCs w:val="24"/>
          <w:lang w:eastAsia="ar-SA"/>
        </w:rPr>
      </w:pPr>
      <w:r w:rsidRPr="00E5091F">
        <w:rPr>
          <w:rFonts w:ascii="Times New Roman" w:eastAsia="Times New Roman" w:hAnsi="Times New Roman" w:cs="Times New Roman"/>
          <w:sz w:val="24"/>
          <w:szCs w:val="24"/>
        </w:rPr>
        <w:t xml:space="preserve">      За отчетный период нашли работу (доходное занятие) 304 человека, что   на 5,5% меньше, чем за аналогичный период</w:t>
      </w:r>
      <w:r w:rsidR="00D05102" w:rsidRPr="00E5091F">
        <w:rPr>
          <w:rFonts w:ascii="Times New Roman" w:eastAsia="Times New Roman" w:hAnsi="Times New Roman" w:cs="Times New Roman"/>
          <w:sz w:val="24"/>
          <w:szCs w:val="24"/>
        </w:rPr>
        <w:t xml:space="preserve"> </w:t>
      </w:r>
      <w:r w:rsidR="00D05102" w:rsidRPr="00E5091F">
        <w:rPr>
          <w:rFonts w:ascii="Times New Roman" w:eastAsia="Times New Roman" w:hAnsi="Times New Roman" w:cs="Times New Roman"/>
          <w:sz w:val="24"/>
          <w:szCs w:val="24"/>
          <w:lang w:eastAsia="ar-SA"/>
        </w:rPr>
        <w:t>2</w:t>
      </w:r>
      <w:r w:rsidRPr="00E5091F">
        <w:rPr>
          <w:rFonts w:ascii="Times New Roman" w:eastAsia="Times New Roman" w:hAnsi="Times New Roman" w:cs="Times New Roman"/>
          <w:sz w:val="24"/>
          <w:szCs w:val="24"/>
          <w:lang w:eastAsia="ar-SA"/>
        </w:rPr>
        <w:t xml:space="preserve">020 года. </w:t>
      </w:r>
    </w:p>
    <w:p w14:paraId="7FF6EBCF" w14:textId="77777777" w:rsidR="00D21682" w:rsidRPr="00E5091F" w:rsidRDefault="00D21682" w:rsidP="00D21682">
      <w:pPr>
        <w:suppressAutoHyphens/>
        <w:spacing w:after="0" w:line="240" w:lineRule="auto"/>
        <w:rPr>
          <w:rFonts w:ascii="Times New Roman" w:eastAsia="Times New Roman" w:hAnsi="Times New Roman" w:cs="Times New Roman"/>
          <w:sz w:val="24"/>
          <w:szCs w:val="24"/>
          <w:lang w:eastAsia="en-US"/>
        </w:rPr>
      </w:pPr>
      <w:r w:rsidRPr="00E5091F">
        <w:rPr>
          <w:rFonts w:ascii="Times New Roman" w:eastAsia="Times New Roman" w:hAnsi="Times New Roman" w:cs="Times New Roman"/>
          <w:b/>
          <w:bCs/>
          <w:sz w:val="24"/>
          <w:szCs w:val="24"/>
        </w:rPr>
        <w:t>В составе нашедших работу граждан:</w:t>
      </w:r>
      <w:r w:rsidRPr="00E5091F">
        <w:rPr>
          <w:rFonts w:ascii="Times New Roman" w:eastAsia="Times New Roman" w:hAnsi="Times New Roman" w:cs="Times New Roman"/>
          <w:sz w:val="24"/>
          <w:szCs w:val="24"/>
        </w:rPr>
        <w:br/>
        <w:t>незанятые граждане – 229 чел., или 75%;</w:t>
      </w:r>
      <w:r w:rsidRPr="00E5091F">
        <w:rPr>
          <w:rFonts w:ascii="Times New Roman" w:eastAsia="Times New Roman" w:hAnsi="Times New Roman" w:cs="Times New Roman"/>
          <w:sz w:val="24"/>
          <w:szCs w:val="24"/>
        </w:rPr>
        <w:br/>
        <w:t>граждане, стремящиеся возобновить трудовую деятельность после длительного (более года) перерыва, - 16 чел., или 5%;</w:t>
      </w:r>
      <w:r w:rsidRPr="00E5091F">
        <w:rPr>
          <w:rFonts w:ascii="Times New Roman" w:eastAsia="Times New Roman" w:hAnsi="Times New Roman" w:cs="Times New Roman"/>
          <w:sz w:val="24"/>
          <w:szCs w:val="24"/>
        </w:rPr>
        <w:br/>
        <w:t>молодежь (возраст 16-29 лет) – 90 чел., или 30%;</w:t>
      </w:r>
      <w:r w:rsidRPr="00E5091F">
        <w:rPr>
          <w:rFonts w:ascii="Times New Roman" w:eastAsia="Times New Roman" w:hAnsi="Times New Roman" w:cs="Times New Roman"/>
          <w:sz w:val="24"/>
          <w:szCs w:val="24"/>
        </w:rPr>
        <w:br/>
        <w:t>граждане предпенсионного возраста –</w:t>
      </w:r>
      <w:proofErr w:type="gramStart"/>
      <w:r w:rsidRPr="00E5091F">
        <w:rPr>
          <w:rFonts w:ascii="Times New Roman" w:eastAsia="Times New Roman" w:hAnsi="Times New Roman" w:cs="Times New Roman"/>
          <w:sz w:val="24"/>
          <w:szCs w:val="24"/>
        </w:rPr>
        <w:t>34  чел.</w:t>
      </w:r>
      <w:proofErr w:type="gramEnd"/>
      <w:r w:rsidRPr="00E5091F">
        <w:rPr>
          <w:rFonts w:ascii="Times New Roman" w:eastAsia="Times New Roman" w:hAnsi="Times New Roman" w:cs="Times New Roman"/>
          <w:sz w:val="24"/>
          <w:szCs w:val="24"/>
        </w:rPr>
        <w:t>, или 11%;</w:t>
      </w:r>
      <w:r w:rsidRPr="00E5091F">
        <w:rPr>
          <w:rFonts w:ascii="Times New Roman" w:eastAsia="Times New Roman" w:hAnsi="Times New Roman" w:cs="Times New Roman"/>
          <w:sz w:val="24"/>
          <w:szCs w:val="24"/>
        </w:rPr>
        <w:br/>
        <w:t>инвалиды –13 чел., или  4,3%;</w:t>
      </w:r>
      <w:r w:rsidRPr="00E5091F">
        <w:rPr>
          <w:rFonts w:ascii="Times New Roman" w:eastAsia="Times New Roman" w:hAnsi="Times New Roman" w:cs="Times New Roman"/>
          <w:sz w:val="24"/>
          <w:szCs w:val="24"/>
        </w:rPr>
        <w:br/>
        <w:t>трудоустроено на постоянную работу – 119 чел., или 39%;</w:t>
      </w:r>
    </w:p>
    <w:p w14:paraId="3EC16D18" w14:textId="77777777" w:rsidR="00D21682" w:rsidRPr="00E5091F" w:rsidRDefault="00D21682" w:rsidP="00D21682">
      <w:pPr>
        <w:suppressAutoHyphens/>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трудоустроено на временную работу – 185 чел., или 61 %;</w:t>
      </w:r>
    </w:p>
    <w:p w14:paraId="1D83062A" w14:textId="77777777" w:rsidR="00D21682" w:rsidRPr="00E5091F" w:rsidRDefault="00D21682" w:rsidP="00D21682">
      <w:pPr>
        <w:suppressAutoHyphens/>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на квотируемые рабочие места – 2 чел.</w:t>
      </w:r>
    </w:p>
    <w:p w14:paraId="586A645E" w14:textId="77777777" w:rsidR="0092715E" w:rsidRPr="00E5091F" w:rsidRDefault="0092715E" w:rsidP="0092715E">
      <w:pPr>
        <w:pStyle w:val="afd"/>
        <w:overflowPunct/>
        <w:autoSpaceDE/>
        <w:autoSpaceDN w:val="0"/>
        <w:ind w:firstLine="720"/>
        <w:jc w:val="both"/>
        <w:rPr>
          <w:szCs w:val="24"/>
        </w:rPr>
      </w:pPr>
    </w:p>
    <w:p w14:paraId="04993E72" w14:textId="17B6830A" w:rsidR="0092715E" w:rsidRPr="00E5091F" w:rsidRDefault="001230A8" w:rsidP="0057175D">
      <w:pPr>
        <w:pStyle w:val="afd"/>
        <w:overflowPunct/>
        <w:autoSpaceDE/>
        <w:autoSpaceDN w:val="0"/>
        <w:ind w:firstLine="720"/>
        <w:jc w:val="center"/>
        <w:rPr>
          <w:b/>
          <w:szCs w:val="24"/>
        </w:rPr>
      </w:pPr>
      <w:r w:rsidRPr="00E5091F">
        <w:rPr>
          <w:b/>
          <w:szCs w:val="24"/>
        </w:rPr>
        <w:t xml:space="preserve">8. </w:t>
      </w:r>
      <w:r w:rsidR="0057175D" w:rsidRPr="00E5091F">
        <w:rPr>
          <w:b/>
          <w:szCs w:val="24"/>
        </w:rPr>
        <w:t>Социальная защита населения</w:t>
      </w:r>
    </w:p>
    <w:p w14:paraId="4D6C3352" w14:textId="77777777" w:rsidR="00F74483" w:rsidRPr="00E5091F" w:rsidRDefault="00F74483" w:rsidP="00F74483">
      <w:pPr>
        <w:pStyle w:val="a6"/>
        <w:spacing w:before="0" w:beforeAutospacing="0" w:after="0"/>
        <w:ind w:firstLine="720"/>
        <w:jc w:val="both"/>
      </w:pPr>
      <w:r w:rsidRPr="00E5091F">
        <w:t xml:space="preserve">В 2021 году приоритетным направлением в работе Отдела социальной защиты населения в Кезском районе являлась работа по назначению и выплате различных детских </w:t>
      </w:r>
      <w:r w:rsidRPr="00E5091F">
        <w:lastRenderedPageBreak/>
        <w:t xml:space="preserve">пособий. Исполняя задачу государственной важности по поддержке семей с детьми отделом </w:t>
      </w:r>
      <w:proofErr w:type="gramStart"/>
      <w:r w:rsidRPr="00E5091F">
        <w:t>в отчетном году</w:t>
      </w:r>
      <w:proofErr w:type="gramEnd"/>
      <w:r w:rsidRPr="00E5091F">
        <w:t xml:space="preserve"> было принято 2579 заявлений на выплату различных видов детских пособий, из них 1724 обращения рассмотрены положительно. Также в рамках поддержки семей с детьми отделом в течение года велась работа по оздоровлению и отдыху детей из малоимущих семей в каникулярное время. Всего отдохнуло    180 детей. </w:t>
      </w:r>
    </w:p>
    <w:p w14:paraId="4AF99FD7" w14:textId="77777777" w:rsidR="00F74483" w:rsidRPr="00E5091F" w:rsidRDefault="00F74483" w:rsidP="00F74483">
      <w:pPr>
        <w:pStyle w:val="a6"/>
        <w:spacing w:before="0" w:beforeAutospacing="0" w:after="0"/>
        <w:ind w:firstLine="720"/>
        <w:jc w:val="both"/>
      </w:pPr>
      <w:r w:rsidRPr="00E5091F">
        <w:t xml:space="preserve">Другим важным моментом в работе отдела остается социальная поддержка инвалидов и пожилых граждан. За отчетный год было присвоено </w:t>
      </w:r>
      <w:proofErr w:type="gramStart"/>
      <w:r w:rsidRPr="00E5091F">
        <w:t>23  звания</w:t>
      </w:r>
      <w:proofErr w:type="gramEnd"/>
      <w:r w:rsidRPr="00E5091F">
        <w:t xml:space="preserve"> «Ветеран труда» и 16 званий «Ветеран труда Удмуртской Республики». </w:t>
      </w:r>
    </w:p>
    <w:p w14:paraId="6575C6C8" w14:textId="77777777" w:rsidR="00F74483" w:rsidRPr="00E5091F" w:rsidRDefault="00F74483" w:rsidP="00F74483">
      <w:pPr>
        <w:pStyle w:val="a6"/>
        <w:spacing w:before="0" w:beforeAutospacing="0" w:after="0"/>
        <w:ind w:firstLine="720"/>
        <w:jc w:val="both"/>
      </w:pPr>
      <w:r w:rsidRPr="00E5091F">
        <w:t>Инвалидам и ветеранам были предоставлены следующие меры социальной поддержки:</w:t>
      </w:r>
    </w:p>
    <w:p w14:paraId="7257D207" w14:textId="77777777" w:rsidR="00F74483" w:rsidRPr="00E5091F" w:rsidRDefault="00F74483" w:rsidP="00F74483">
      <w:pPr>
        <w:pStyle w:val="a6"/>
        <w:spacing w:before="0" w:beforeAutospacing="0" w:after="0"/>
        <w:ind w:firstLine="720"/>
        <w:jc w:val="both"/>
      </w:pPr>
      <w:r w:rsidRPr="00E5091F">
        <w:t>- предоставление ежемесячной денежной выплаты в размере 435 рублей ветеранам труда;</w:t>
      </w:r>
    </w:p>
    <w:p w14:paraId="2E213B8C" w14:textId="77777777" w:rsidR="00F74483" w:rsidRPr="00E5091F" w:rsidRDefault="00F74483" w:rsidP="00F74483">
      <w:pPr>
        <w:pStyle w:val="a6"/>
        <w:spacing w:before="0" w:beforeAutospacing="0" w:after="0"/>
        <w:ind w:firstLine="720"/>
        <w:jc w:val="both"/>
      </w:pPr>
      <w:r w:rsidRPr="00E5091F">
        <w:t xml:space="preserve">- назначение и выплата ежемесячной денежной компенсации расходов на оплату жилищно-коммунальных услуг; </w:t>
      </w:r>
    </w:p>
    <w:p w14:paraId="4BF63E01" w14:textId="77777777" w:rsidR="00F74483" w:rsidRPr="00E5091F" w:rsidRDefault="00F74483" w:rsidP="00F74483">
      <w:pPr>
        <w:pStyle w:val="a6"/>
        <w:spacing w:before="0" w:beforeAutospacing="0" w:after="0"/>
        <w:ind w:firstLine="720"/>
        <w:jc w:val="both"/>
      </w:pPr>
      <w:r w:rsidRPr="00E5091F">
        <w:t>- предоставление единовременной выплаты супружеским парам, отмечающим 50-, 55-, 60-, 70-, и 75-летие совместной жизни;</w:t>
      </w:r>
    </w:p>
    <w:p w14:paraId="40B58587" w14:textId="77777777" w:rsidR="00F74483" w:rsidRPr="00E5091F" w:rsidRDefault="00F74483" w:rsidP="00F74483">
      <w:pPr>
        <w:pStyle w:val="a6"/>
        <w:spacing w:before="0" w:beforeAutospacing="0" w:after="0"/>
        <w:ind w:firstLine="720"/>
        <w:jc w:val="both"/>
      </w:pPr>
      <w:r w:rsidRPr="00E5091F">
        <w:t>- выдача талонов на бесплатный проезд на межмуниципальных маршрутах регулярных перевозок в междугородном сообщении.</w:t>
      </w:r>
    </w:p>
    <w:p w14:paraId="0ED06BBB" w14:textId="77777777" w:rsidR="00F74483" w:rsidRPr="00E5091F" w:rsidRDefault="00F74483" w:rsidP="00F74483">
      <w:pPr>
        <w:pStyle w:val="a6"/>
        <w:spacing w:before="0" w:beforeAutospacing="0" w:after="0"/>
        <w:jc w:val="both"/>
      </w:pPr>
      <w:r w:rsidRPr="00E5091F">
        <w:t>Продолжена работа по вручению поздравлений от Президента РФ и памятных подарков ветеранам, в связи с 90-, 95- и 100-летием со дня рождения.</w:t>
      </w:r>
    </w:p>
    <w:p w14:paraId="6CC196AF" w14:textId="77777777" w:rsidR="00F74483" w:rsidRPr="00E5091F" w:rsidRDefault="00F74483" w:rsidP="00F74483">
      <w:pPr>
        <w:pStyle w:val="a6"/>
        <w:spacing w:before="0" w:beforeAutospacing="0" w:after="0"/>
        <w:ind w:firstLine="720"/>
        <w:jc w:val="both"/>
      </w:pPr>
      <w:r w:rsidRPr="00E5091F">
        <w:t>Не первый год осуществляется предоставление государственной социальной помощи на основании социального контракта малоимущим гражданам трудоспособного возраста.  За 2021 год было заключено 52 контракта, благодаря чему граждане смогли трудоустроиться и выйти на постоянный заработок, открыли собственное дело и вышли на самозанятость, получили материальную поддержку в той или иной трудной жизненной ситуации.</w:t>
      </w:r>
    </w:p>
    <w:p w14:paraId="59BEA8CA" w14:textId="77777777" w:rsidR="00F74483" w:rsidRPr="00E5091F" w:rsidRDefault="00F74483" w:rsidP="00F74483">
      <w:pPr>
        <w:pStyle w:val="a6"/>
        <w:spacing w:before="0" w:beforeAutospacing="0" w:after="0"/>
        <w:ind w:firstLine="720"/>
        <w:jc w:val="both"/>
      </w:pPr>
      <w:r w:rsidRPr="00E5091F">
        <w:t xml:space="preserve">За 2021 года отделом принято 4409 заявлений от граждан на предоставление государственных услуг, в т.ч. 811 заявления непосредственно в территориальный орган, 1175 заявлений через Единый портал государственных услуг, 2433 заявлений поступило через МФЦ. С положительным результатом рассмотрено 3536 заявлений. Всего направлено </w:t>
      </w:r>
      <w:proofErr w:type="gramStart"/>
      <w:r w:rsidRPr="00E5091F">
        <w:t>1624  межведомственных</w:t>
      </w:r>
      <w:proofErr w:type="gramEnd"/>
      <w:r w:rsidRPr="00E5091F">
        <w:t xml:space="preserve"> запросов.  </w:t>
      </w:r>
    </w:p>
    <w:p w14:paraId="025E38E9" w14:textId="77777777" w:rsidR="00F74483" w:rsidRPr="00E5091F" w:rsidRDefault="00F74483" w:rsidP="00F74483">
      <w:pPr>
        <w:pStyle w:val="a6"/>
        <w:spacing w:before="0" w:beforeAutospacing="0" w:after="0"/>
        <w:ind w:firstLine="720"/>
        <w:jc w:val="center"/>
      </w:pPr>
      <w:r w:rsidRPr="00E5091F">
        <w:t>Показатели по процентному выполнению к плану и темп роста</w:t>
      </w:r>
    </w:p>
    <w:p w14:paraId="73B9E8DB" w14:textId="77777777" w:rsidR="00F74483" w:rsidRPr="00E5091F" w:rsidRDefault="00F74483" w:rsidP="00F74483">
      <w:pPr>
        <w:pStyle w:val="a6"/>
        <w:spacing w:before="0" w:beforeAutospacing="0" w:after="0"/>
        <w:ind w:firstLine="720"/>
        <w:jc w:val="center"/>
      </w:pPr>
      <w:r w:rsidRPr="00E5091F">
        <w:t xml:space="preserve"> </w:t>
      </w:r>
    </w:p>
    <w:p w14:paraId="3E270BD4" w14:textId="77777777" w:rsidR="00F74483" w:rsidRPr="00E5091F" w:rsidRDefault="00F74483" w:rsidP="00F74483">
      <w:pPr>
        <w:pStyle w:val="a6"/>
        <w:spacing w:before="0" w:beforeAutospacing="0" w:after="0"/>
        <w:ind w:firstLine="720"/>
        <w:jc w:val="both"/>
      </w:pPr>
      <w:r w:rsidRPr="00E5091F">
        <w:t xml:space="preserve">Выплачено государственных пособий гражданам, имеющим детей в соответствии с Федеральным законом от 19.05.1995 № 81-ФЗ «О государственных пособиях гражданам, имеющим детей»: </w:t>
      </w:r>
    </w:p>
    <w:p w14:paraId="7AFD8E91" w14:textId="77777777" w:rsidR="00F74483" w:rsidRPr="00E5091F" w:rsidRDefault="00F74483" w:rsidP="00F74483">
      <w:pPr>
        <w:spacing w:line="200" w:lineRule="atLeast"/>
        <w:ind w:firstLine="450"/>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пособие на детей в размере 222 рубля получили:</w:t>
      </w: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2127"/>
        <w:gridCol w:w="2127"/>
        <w:gridCol w:w="2126"/>
        <w:gridCol w:w="1701"/>
        <w:gridCol w:w="1577"/>
      </w:tblGrid>
      <w:tr w:rsidR="00E5091F" w:rsidRPr="00E5091F" w14:paraId="7F67779C" w14:textId="77777777" w:rsidTr="000F4BFE">
        <w:tc>
          <w:tcPr>
            <w:tcW w:w="2127" w:type="dxa"/>
            <w:tcBorders>
              <w:top w:val="single" w:sz="4" w:space="0" w:color="000000"/>
              <w:left w:val="single" w:sz="4" w:space="0" w:color="000000"/>
              <w:bottom w:val="single" w:sz="4" w:space="0" w:color="auto"/>
              <w:right w:val="nil"/>
            </w:tcBorders>
            <w:hideMark/>
          </w:tcPr>
          <w:p w14:paraId="6C53469C"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Получателей  </w:t>
            </w:r>
          </w:p>
          <w:p w14:paraId="51C8CB47"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lastRenderedPageBreak/>
              <w:t xml:space="preserve">за 2021 г. </w:t>
            </w:r>
          </w:p>
        </w:tc>
        <w:tc>
          <w:tcPr>
            <w:tcW w:w="2127" w:type="dxa"/>
            <w:tcBorders>
              <w:top w:val="single" w:sz="4" w:space="0" w:color="000000"/>
              <w:left w:val="single" w:sz="4" w:space="0" w:color="000000"/>
              <w:bottom w:val="single" w:sz="4" w:space="0" w:color="auto"/>
              <w:right w:val="nil"/>
            </w:tcBorders>
            <w:hideMark/>
          </w:tcPr>
          <w:p w14:paraId="1F2B3F55"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lastRenderedPageBreak/>
              <w:t xml:space="preserve">Получателей </w:t>
            </w:r>
          </w:p>
          <w:p w14:paraId="59295FDE"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lastRenderedPageBreak/>
              <w:t xml:space="preserve">за 2020 г. </w:t>
            </w:r>
          </w:p>
        </w:tc>
        <w:tc>
          <w:tcPr>
            <w:tcW w:w="2126" w:type="dxa"/>
            <w:tcBorders>
              <w:top w:val="single" w:sz="4" w:space="0" w:color="000000"/>
              <w:left w:val="single" w:sz="4" w:space="0" w:color="000000"/>
              <w:bottom w:val="single" w:sz="4" w:space="0" w:color="auto"/>
              <w:right w:val="nil"/>
            </w:tcBorders>
            <w:hideMark/>
          </w:tcPr>
          <w:p w14:paraId="234FA623"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lastRenderedPageBreak/>
              <w:t xml:space="preserve">Прогноз </w:t>
            </w:r>
            <w:r w:rsidRPr="00E5091F">
              <w:rPr>
                <w:rFonts w:ascii="Times New Roman" w:eastAsia="Times New Roman" w:hAnsi="Times New Roman"/>
                <w:kern w:val="0"/>
                <w:sz w:val="24"/>
                <w:lang w:eastAsia="ru-RU"/>
              </w:rPr>
              <w:lastRenderedPageBreak/>
              <w:t>получателей на 2021 год</w:t>
            </w:r>
          </w:p>
        </w:tc>
        <w:tc>
          <w:tcPr>
            <w:tcW w:w="1701" w:type="dxa"/>
            <w:tcBorders>
              <w:top w:val="single" w:sz="4" w:space="0" w:color="000000"/>
              <w:left w:val="single" w:sz="4" w:space="0" w:color="000000"/>
              <w:bottom w:val="single" w:sz="4" w:space="0" w:color="auto"/>
              <w:right w:val="nil"/>
            </w:tcBorders>
            <w:hideMark/>
          </w:tcPr>
          <w:p w14:paraId="41A54210"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lastRenderedPageBreak/>
              <w:t xml:space="preserve">% выполнения </w:t>
            </w:r>
            <w:r w:rsidRPr="00E5091F">
              <w:rPr>
                <w:rFonts w:ascii="Times New Roman" w:eastAsia="Times New Roman" w:hAnsi="Times New Roman"/>
                <w:kern w:val="0"/>
                <w:sz w:val="24"/>
                <w:lang w:eastAsia="ru-RU"/>
              </w:rPr>
              <w:lastRenderedPageBreak/>
              <w:t>к плану</w:t>
            </w:r>
          </w:p>
        </w:tc>
        <w:tc>
          <w:tcPr>
            <w:tcW w:w="1577" w:type="dxa"/>
            <w:tcBorders>
              <w:top w:val="single" w:sz="4" w:space="0" w:color="000000"/>
              <w:left w:val="single" w:sz="4" w:space="0" w:color="000000"/>
              <w:bottom w:val="single" w:sz="4" w:space="0" w:color="auto"/>
              <w:right w:val="single" w:sz="4" w:space="0" w:color="000000"/>
            </w:tcBorders>
            <w:hideMark/>
          </w:tcPr>
          <w:p w14:paraId="7BE4463C"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lastRenderedPageBreak/>
              <w:t>Темп роста</w:t>
            </w:r>
          </w:p>
        </w:tc>
      </w:tr>
      <w:tr w:rsidR="00E5091F" w:rsidRPr="00E5091F" w14:paraId="5DAD293D" w14:textId="77777777" w:rsidTr="000F4BFE">
        <w:tc>
          <w:tcPr>
            <w:tcW w:w="2127" w:type="dxa"/>
            <w:tcBorders>
              <w:top w:val="single" w:sz="4" w:space="0" w:color="auto"/>
              <w:left w:val="single" w:sz="4" w:space="0" w:color="000000"/>
              <w:bottom w:val="single" w:sz="4" w:space="0" w:color="auto"/>
              <w:right w:val="nil"/>
            </w:tcBorders>
            <w:hideMark/>
          </w:tcPr>
          <w:p w14:paraId="3F6499C7"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1200 чел.</w:t>
            </w:r>
          </w:p>
        </w:tc>
        <w:tc>
          <w:tcPr>
            <w:tcW w:w="2127" w:type="dxa"/>
            <w:tcBorders>
              <w:top w:val="single" w:sz="4" w:space="0" w:color="auto"/>
              <w:left w:val="single" w:sz="4" w:space="0" w:color="000000"/>
              <w:bottom w:val="single" w:sz="4" w:space="0" w:color="auto"/>
              <w:right w:val="nil"/>
            </w:tcBorders>
            <w:hideMark/>
          </w:tcPr>
          <w:p w14:paraId="116C35BF"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1213 чел.</w:t>
            </w:r>
          </w:p>
        </w:tc>
        <w:tc>
          <w:tcPr>
            <w:tcW w:w="2126" w:type="dxa"/>
            <w:tcBorders>
              <w:top w:val="single" w:sz="4" w:space="0" w:color="auto"/>
              <w:left w:val="single" w:sz="4" w:space="0" w:color="000000"/>
              <w:bottom w:val="single" w:sz="4" w:space="0" w:color="auto"/>
              <w:right w:val="nil"/>
            </w:tcBorders>
            <w:hideMark/>
          </w:tcPr>
          <w:p w14:paraId="7F569AAD"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2200 чел.</w:t>
            </w:r>
          </w:p>
        </w:tc>
        <w:tc>
          <w:tcPr>
            <w:tcW w:w="1701" w:type="dxa"/>
            <w:tcBorders>
              <w:top w:val="single" w:sz="4" w:space="0" w:color="auto"/>
              <w:left w:val="single" w:sz="4" w:space="0" w:color="000000"/>
              <w:bottom w:val="single" w:sz="4" w:space="0" w:color="auto"/>
              <w:right w:val="nil"/>
            </w:tcBorders>
            <w:hideMark/>
          </w:tcPr>
          <w:p w14:paraId="3878EB30"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55</w:t>
            </w:r>
          </w:p>
        </w:tc>
        <w:tc>
          <w:tcPr>
            <w:tcW w:w="1577" w:type="dxa"/>
            <w:tcBorders>
              <w:top w:val="single" w:sz="4" w:space="0" w:color="auto"/>
              <w:left w:val="single" w:sz="4" w:space="0" w:color="000000"/>
              <w:bottom w:val="single" w:sz="4" w:space="0" w:color="auto"/>
              <w:right w:val="single" w:sz="4" w:space="0" w:color="000000"/>
            </w:tcBorders>
            <w:hideMark/>
          </w:tcPr>
          <w:p w14:paraId="11E37286"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99</w:t>
            </w:r>
          </w:p>
        </w:tc>
      </w:tr>
      <w:tr w:rsidR="00E5091F" w:rsidRPr="00E5091F" w14:paraId="42A01BC6" w14:textId="77777777" w:rsidTr="000F4BFE">
        <w:tc>
          <w:tcPr>
            <w:tcW w:w="2127" w:type="dxa"/>
            <w:tcBorders>
              <w:top w:val="nil"/>
              <w:left w:val="single" w:sz="4" w:space="0" w:color="000000"/>
              <w:bottom w:val="single" w:sz="4" w:space="0" w:color="000000"/>
              <w:right w:val="nil"/>
            </w:tcBorders>
            <w:hideMark/>
          </w:tcPr>
          <w:p w14:paraId="5713E997"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5036,9 </w:t>
            </w:r>
            <w:proofErr w:type="spellStart"/>
            <w:r w:rsidRPr="00E5091F">
              <w:rPr>
                <w:rFonts w:ascii="Times New Roman" w:eastAsia="Times New Roman" w:hAnsi="Times New Roman"/>
                <w:kern w:val="0"/>
                <w:sz w:val="24"/>
                <w:lang w:eastAsia="ru-RU"/>
              </w:rPr>
              <w:t>тыс.руб</w:t>
            </w:r>
            <w:proofErr w:type="spellEnd"/>
            <w:r w:rsidRPr="00E5091F">
              <w:rPr>
                <w:rFonts w:ascii="Times New Roman" w:eastAsia="Times New Roman" w:hAnsi="Times New Roman"/>
                <w:kern w:val="0"/>
                <w:sz w:val="24"/>
                <w:lang w:eastAsia="ru-RU"/>
              </w:rPr>
              <w:t>.</w:t>
            </w:r>
          </w:p>
        </w:tc>
        <w:tc>
          <w:tcPr>
            <w:tcW w:w="2127" w:type="dxa"/>
            <w:tcBorders>
              <w:top w:val="nil"/>
              <w:left w:val="single" w:sz="4" w:space="0" w:color="000000"/>
              <w:bottom w:val="single" w:sz="4" w:space="0" w:color="000000"/>
              <w:right w:val="nil"/>
            </w:tcBorders>
            <w:hideMark/>
          </w:tcPr>
          <w:p w14:paraId="31F53D4B"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6357,3 </w:t>
            </w:r>
            <w:proofErr w:type="spellStart"/>
            <w:r w:rsidRPr="00E5091F">
              <w:rPr>
                <w:rFonts w:ascii="Times New Roman" w:eastAsia="Times New Roman" w:hAnsi="Times New Roman"/>
                <w:kern w:val="0"/>
                <w:sz w:val="24"/>
                <w:lang w:eastAsia="ru-RU"/>
              </w:rPr>
              <w:t>тыс.руб</w:t>
            </w:r>
            <w:proofErr w:type="spellEnd"/>
            <w:r w:rsidRPr="00E5091F">
              <w:rPr>
                <w:rFonts w:ascii="Times New Roman" w:eastAsia="Times New Roman" w:hAnsi="Times New Roman"/>
                <w:kern w:val="0"/>
                <w:sz w:val="24"/>
                <w:lang w:eastAsia="ru-RU"/>
              </w:rPr>
              <w:t xml:space="preserve">. </w:t>
            </w:r>
          </w:p>
        </w:tc>
        <w:tc>
          <w:tcPr>
            <w:tcW w:w="2126" w:type="dxa"/>
            <w:tcBorders>
              <w:top w:val="nil"/>
              <w:left w:val="single" w:sz="4" w:space="0" w:color="000000"/>
              <w:bottom w:val="single" w:sz="4" w:space="0" w:color="000000"/>
              <w:right w:val="nil"/>
            </w:tcBorders>
            <w:hideMark/>
          </w:tcPr>
          <w:p w14:paraId="283D2E41" w14:textId="77777777" w:rsidR="00F74483" w:rsidRPr="00E5091F" w:rsidRDefault="00F74483" w:rsidP="000F4BFE">
            <w:pPr>
              <w:pStyle w:val="ad"/>
              <w:snapToGrid w:val="0"/>
              <w:spacing w:line="276" w:lineRule="auto"/>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6100,00тыс.руб.</w:t>
            </w:r>
          </w:p>
        </w:tc>
        <w:tc>
          <w:tcPr>
            <w:tcW w:w="1701" w:type="dxa"/>
            <w:tcBorders>
              <w:top w:val="nil"/>
              <w:left w:val="single" w:sz="4" w:space="0" w:color="000000"/>
              <w:bottom w:val="single" w:sz="4" w:space="0" w:color="000000"/>
              <w:right w:val="nil"/>
            </w:tcBorders>
            <w:hideMark/>
          </w:tcPr>
          <w:p w14:paraId="4E243C71"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83</w:t>
            </w:r>
          </w:p>
        </w:tc>
        <w:tc>
          <w:tcPr>
            <w:tcW w:w="1577" w:type="dxa"/>
            <w:tcBorders>
              <w:top w:val="nil"/>
              <w:left w:val="single" w:sz="4" w:space="0" w:color="000000"/>
              <w:bottom w:val="single" w:sz="4" w:space="0" w:color="000000"/>
              <w:right w:val="single" w:sz="4" w:space="0" w:color="000000"/>
            </w:tcBorders>
            <w:hideMark/>
          </w:tcPr>
          <w:p w14:paraId="5F2FAA2B"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79</w:t>
            </w:r>
          </w:p>
        </w:tc>
      </w:tr>
    </w:tbl>
    <w:p w14:paraId="135640D7" w14:textId="77777777" w:rsidR="00F74483" w:rsidRPr="00E5091F" w:rsidRDefault="00F74483" w:rsidP="00F74483">
      <w:pPr>
        <w:spacing w:after="0" w:line="240" w:lineRule="auto"/>
        <w:ind w:firstLine="709"/>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Темп роста не изменился. Уменьшение показателя по отношению к плановому показателю связано с изменением законодательства.</w:t>
      </w:r>
    </w:p>
    <w:p w14:paraId="6F023DA3" w14:textId="77777777" w:rsidR="00F74483" w:rsidRPr="00E5091F" w:rsidRDefault="00F74483" w:rsidP="00F74483">
      <w:pPr>
        <w:spacing w:after="0" w:line="240" w:lineRule="auto"/>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  </w:t>
      </w:r>
    </w:p>
    <w:p w14:paraId="440385A2" w14:textId="77777777" w:rsidR="00F74483" w:rsidRPr="00E5091F" w:rsidRDefault="00F74483" w:rsidP="00F74483">
      <w:pPr>
        <w:spacing w:after="0" w:line="240" w:lineRule="auto"/>
        <w:ind w:firstLine="709"/>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Пособие по беременности и родам в размере 7811,12 руб. получили:</w:t>
      </w: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2268"/>
        <w:gridCol w:w="2127"/>
        <w:gridCol w:w="2126"/>
        <w:gridCol w:w="1701"/>
        <w:gridCol w:w="1578"/>
      </w:tblGrid>
      <w:tr w:rsidR="00E5091F" w:rsidRPr="00E5091F" w14:paraId="3A38D478" w14:textId="77777777" w:rsidTr="000F4BFE">
        <w:tc>
          <w:tcPr>
            <w:tcW w:w="2268" w:type="dxa"/>
            <w:tcBorders>
              <w:top w:val="single" w:sz="4" w:space="0" w:color="000000"/>
              <w:left w:val="single" w:sz="4" w:space="0" w:color="000000"/>
              <w:bottom w:val="single" w:sz="4" w:space="0" w:color="000000"/>
              <w:right w:val="nil"/>
            </w:tcBorders>
            <w:hideMark/>
          </w:tcPr>
          <w:p w14:paraId="562A7596"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за 2021 г.</w:t>
            </w:r>
          </w:p>
        </w:tc>
        <w:tc>
          <w:tcPr>
            <w:tcW w:w="2127" w:type="dxa"/>
            <w:tcBorders>
              <w:top w:val="single" w:sz="4" w:space="0" w:color="000000"/>
              <w:left w:val="single" w:sz="4" w:space="0" w:color="000000"/>
              <w:bottom w:val="single" w:sz="4" w:space="0" w:color="000000"/>
              <w:right w:val="nil"/>
            </w:tcBorders>
            <w:hideMark/>
          </w:tcPr>
          <w:p w14:paraId="35EDDE40"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за 2020 г.</w:t>
            </w:r>
          </w:p>
        </w:tc>
        <w:tc>
          <w:tcPr>
            <w:tcW w:w="2126" w:type="dxa"/>
            <w:tcBorders>
              <w:top w:val="single" w:sz="4" w:space="0" w:color="000000"/>
              <w:left w:val="single" w:sz="4" w:space="0" w:color="000000"/>
              <w:bottom w:val="single" w:sz="4" w:space="0" w:color="000000"/>
              <w:right w:val="nil"/>
            </w:tcBorders>
            <w:hideMark/>
          </w:tcPr>
          <w:p w14:paraId="0174002A"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Прогноз на 2021 год</w:t>
            </w:r>
          </w:p>
        </w:tc>
        <w:tc>
          <w:tcPr>
            <w:tcW w:w="1701" w:type="dxa"/>
            <w:tcBorders>
              <w:top w:val="single" w:sz="4" w:space="0" w:color="000000"/>
              <w:left w:val="single" w:sz="4" w:space="0" w:color="000000"/>
              <w:bottom w:val="single" w:sz="4" w:space="0" w:color="000000"/>
              <w:right w:val="nil"/>
            </w:tcBorders>
            <w:hideMark/>
          </w:tcPr>
          <w:p w14:paraId="5A37069A"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выполнения к плану</w:t>
            </w:r>
          </w:p>
        </w:tc>
        <w:tc>
          <w:tcPr>
            <w:tcW w:w="1578" w:type="dxa"/>
            <w:tcBorders>
              <w:top w:val="single" w:sz="4" w:space="0" w:color="000000"/>
              <w:left w:val="single" w:sz="4" w:space="0" w:color="000000"/>
              <w:bottom w:val="single" w:sz="4" w:space="0" w:color="000000"/>
              <w:right w:val="single" w:sz="4" w:space="0" w:color="000000"/>
            </w:tcBorders>
            <w:hideMark/>
          </w:tcPr>
          <w:p w14:paraId="0C051665"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Темп роста</w:t>
            </w:r>
          </w:p>
        </w:tc>
      </w:tr>
      <w:tr w:rsidR="00E5091F" w:rsidRPr="00E5091F" w14:paraId="726CB10F" w14:textId="77777777" w:rsidTr="000F4BFE">
        <w:tc>
          <w:tcPr>
            <w:tcW w:w="2268" w:type="dxa"/>
            <w:tcBorders>
              <w:top w:val="nil"/>
              <w:left w:val="single" w:sz="4" w:space="0" w:color="000000"/>
              <w:bottom w:val="single" w:sz="4" w:space="0" w:color="000000"/>
              <w:right w:val="nil"/>
            </w:tcBorders>
            <w:hideMark/>
          </w:tcPr>
          <w:p w14:paraId="313BC6C7"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52 чел.</w:t>
            </w:r>
          </w:p>
        </w:tc>
        <w:tc>
          <w:tcPr>
            <w:tcW w:w="2127" w:type="dxa"/>
            <w:tcBorders>
              <w:top w:val="nil"/>
              <w:left w:val="single" w:sz="4" w:space="0" w:color="000000"/>
              <w:bottom w:val="single" w:sz="4" w:space="0" w:color="000000"/>
              <w:right w:val="nil"/>
            </w:tcBorders>
            <w:hideMark/>
          </w:tcPr>
          <w:p w14:paraId="5D458932"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59 чел.</w:t>
            </w:r>
          </w:p>
        </w:tc>
        <w:tc>
          <w:tcPr>
            <w:tcW w:w="2126" w:type="dxa"/>
            <w:tcBorders>
              <w:top w:val="nil"/>
              <w:left w:val="single" w:sz="4" w:space="0" w:color="000000"/>
              <w:bottom w:val="single" w:sz="4" w:space="0" w:color="000000"/>
              <w:right w:val="nil"/>
            </w:tcBorders>
            <w:hideMark/>
          </w:tcPr>
          <w:p w14:paraId="4FAD3940"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70 чел.</w:t>
            </w:r>
          </w:p>
        </w:tc>
        <w:tc>
          <w:tcPr>
            <w:tcW w:w="1701" w:type="dxa"/>
            <w:tcBorders>
              <w:top w:val="nil"/>
              <w:left w:val="single" w:sz="4" w:space="0" w:color="000000"/>
              <w:bottom w:val="single" w:sz="4" w:space="0" w:color="000000"/>
              <w:right w:val="nil"/>
            </w:tcBorders>
            <w:hideMark/>
          </w:tcPr>
          <w:p w14:paraId="437A3048"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74</w:t>
            </w:r>
          </w:p>
        </w:tc>
        <w:tc>
          <w:tcPr>
            <w:tcW w:w="1578" w:type="dxa"/>
            <w:tcBorders>
              <w:top w:val="nil"/>
              <w:left w:val="single" w:sz="4" w:space="0" w:color="000000"/>
              <w:bottom w:val="single" w:sz="4" w:space="0" w:color="000000"/>
              <w:right w:val="single" w:sz="4" w:space="0" w:color="000000"/>
            </w:tcBorders>
            <w:hideMark/>
          </w:tcPr>
          <w:p w14:paraId="419B0070"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88</w:t>
            </w:r>
          </w:p>
        </w:tc>
      </w:tr>
      <w:tr w:rsidR="00E5091F" w:rsidRPr="00E5091F" w14:paraId="66593565" w14:textId="77777777" w:rsidTr="000F4BFE">
        <w:tc>
          <w:tcPr>
            <w:tcW w:w="2268" w:type="dxa"/>
            <w:tcBorders>
              <w:top w:val="nil"/>
              <w:left w:val="single" w:sz="4" w:space="0" w:color="000000"/>
              <w:bottom w:val="single" w:sz="4" w:space="0" w:color="000000"/>
              <w:right w:val="nil"/>
            </w:tcBorders>
            <w:hideMark/>
          </w:tcPr>
          <w:p w14:paraId="4ED18DA0"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405,3 </w:t>
            </w:r>
            <w:proofErr w:type="spellStart"/>
            <w:r w:rsidRPr="00E5091F">
              <w:rPr>
                <w:rFonts w:ascii="Times New Roman" w:eastAsia="Times New Roman" w:hAnsi="Times New Roman"/>
                <w:kern w:val="0"/>
                <w:sz w:val="24"/>
                <w:lang w:eastAsia="ru-RU"/>
              </w:rPr>
              <w:t>тыс.руб</w:t>
            </w:r>
            <w:proofErr w:type="spellEnd"/>
            <w:r w:rsidRPr="00E5091F">
              <w:rPr>
                <w:rFonts w:ascii="Times New Roman" w:eastAsia="Times New Roman" w:hAnsi="Times New Roman"/>
                <w:kern w:val="0"/>
                <w:sz w:val="24"/>
                <w:lang w:eastAsia="ru-RU"/>
              </w:rPr>
              <w:t>.</w:t>
            </w:r>
          </w:p>
        </w:tc>
        <w:tc>
          <w:tcPr>
            <w:tcW w:w="2127" w:type="dxa"/>
            <w:tcBorders>
              <w:top w:val="nil"/>
              <w:left w:val="single" w:sz="4" w:space="0" w:color="000000"/>
              <w:bottom w:val="single" w:sz="4" w:space="0" w:color="000000"/>
              <w:right w:val="nil"/>
            </w:tcBorders>
            <w:hideMark/>
          </w:tcPr>
          <w:p w14:paraId="583312A8"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436,7 тыс. руб.</w:t>
            </w:r>
          </w:p>
        </w:tc>
        <w:tc>
          <w:tcPr>
            <w:tcW w:w="2126" w:type="dxa"/>
            <w:tcBorders>
              <w:top w:val="nil"/>
              <w:left w:val="single" w:sz="4" w:space="0" w:color="000000"/>
              <w:bottom w:val="single" w:sz="4" w:space="0" w:color="000000"/>
              <w:right w:val="nil"/>
            </w:tcBorders>
            <w:hideMark/>
          </w:tcPr>
          <w:p w14:paraId="3A5FA793" w14:textId="77777777" w:rsidR="00F74483" w:rsidRPr="00E5091F" w:rsidRDefault="00F74483" w:rsidP="000F4BFE">
            <w:pPr>
              <w:pStyle w:val="ad"/>
              <w:snapToGrid w:val="0"/>
              <w:spacing w:line="276" w:lineRule="auto"/>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517,2 </w:t>
            </w:r>
            <w:proofErr w:type="spellStart"/>
            <w:r w:rsidRPr="00E5091F">
              <w:rPr>
                <w:rFonts w:ascii="Times New Roman" w:eastAsia="Times New Roman" w:hAnsi="Times New Roman"/>
                <w:kern w:val="0"/>
                <w:sz w:val="24"/>
                <w:lang w:eastAsia="ru-RU"/>
              </w:rPr>
              <w:t>тыс.руб</w:t>
            </w:r>
            <w:proofErr w:type="spellEnd"/>
            <w:r w:rsidRPr="00E5091F">
              <w:rPr>
                <w:rFonts w:ascii="Times New Roman" w:eastAsia="Times New Roman" w:hAnsi="Times New Roman"/>
                <w:kern w:val="0"/>
                <w:sz w:val="24"/>
                <w:lang w:eastAsia="ru-RU"/>
              </w:rPr>
              <w:t>.</w:t>
            </w:r>
          </w:p>
        </w:tc>
        <w:tc>
          <w:tcPr>
            <w:tcW w:w="1701" w:type="dxa"/>
            <w:tcBorders>
              <w:top w:val="nil"/>
              <w:left w:val="single" w:sz="4" w:space="0" w:color="000000"/>
              <w:bottom w:val="single" w:sz="4" w:space="0" w:color="000000"/>
              <w:right w:val="nil"/>
            </w:tcBorders>
            <w:hideMark/>
          </w:tcPr>
          <w:p w14:paraId="02AC8580"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78</w:t>
            </w:r>
          </w:p>
        </w:tc>
        <w:tc>
          <w:tcPr>
            <w:tcW w:w="1578" w:type="dxa"/>
            <w:tcBorders>
              <w:top w:val="nil"/>
              <w:left w:val="single" w:sz="4" w:space="0" w:color="000000"/>
              <w:bottom w:val="single" w:sz="4" w:space="0" w:color="000000"/>
              <w:right w:val="single" w:sz="4" w:space="0" w:color="000000"/>
            </w:tcBorders>
            <w:hideMark/>
          </w:tcPr>
          <w:p w14:paraId="2F8A43D6"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93</w:t>
            </w:r>
          </w:p>
        </w:tc>
      </w:tr>
    </w:tbl>
    <w:p w14:paraId="07624D92" w14:textId="77777777" w:rsidR="00F74483" w:rsidRPr="00E5091F" w:rsidRDefault="00F74483" w:rsidP="00F74483">
      <w:pPr>
        <w:spacing w:after="0" w:line="240" w:lineRule="auto"/>
        <w:ind w:firstLine="709"/>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  Показатели почти не изменились. </w:t>
      </w:r>
    </w:p>
    <w:p w14:paraId="61468067" w14:textId="77777777" w:rsidR="00F74483" w:rsidRPr="00E5091F" w:rsidRDefault="00F74483" w:rsidP="00F74483">
      <w:pPr>
        <w:spacing w:after="0" w:line="240" w:lineRule="auto"/>
        <w:ind w:firstLine="709"/>
        <w:jc w:val="both"/>
        <w:rPr>
          <w:rFonts w:ascii="Times New Roman" w:eastAsia="Times New Roman" w:hAnsi="Times New Roman" w:cs="Times New Roman"/>
          <w:sz w:val="24"/>
          <w:szCs w:val="24"/>
        </w:rPr>
      </w:pPr>
    </w:p>
    <w:p w14:paraId="68B8C941" w14:textId="77777777" w:rsidR="00F74483" w:rsidRPr="00E5091F" w:rsidRDefault="00F74483" w:rsidP="00F74483">
      <w:pPr>
        <w:spacing w:after="0" w:line="240" w:lineRule="auto"/>
        <w:ind w:firstLine="709"/>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Единовременное пособие не работающим женщинам при рождении ребенка в размере 21719,27 руб.:</w:t>
      </w:r>
    </w:p>
    <w:tbl>
      <w:tblPr>
        <w:tblW w:w="9795" w:type="dxa"/>
        <w:tblInd w:w="55" w:type="dxa"/>
        <w:tblLayout w:type="fixed"/>
        <w:tblCellMar>
          <w:top w:w="55" w:type="dxa"/>
          <w:left w:w="55" w:type="dxa"/>
          <w:bottom w:w="55" w:type="dxa"/>
          <w:right w:w="55" w:type="dxa"/>
        </w:tblCellMar>
        <w:tblLook w:val="04A0" w:firstRow="1" w:lastRow="0" w:firstColumn="1" w:lastColumn="0" w:noHBand="0" w:noVBand="1"/>
      </w:tblPr>
      <w:tblGrid>
        <w:gridCol w:w="2268"/>
        <w:gridCol w:w="2127"/>
        <w:gridCol w:w="2126"/>
        <w:gridCol w:w="1701"/>
        <w:gridCol w:w="1573"/>
      </w:tblGrid>
      <w:tr w:rsidR="00E5091F" w:rsidRPr="00E5091F" w14:paraId="30AE4FD8" w14:textId="77777777" w:rsidTr="000F4BFE">
        <w:tc>
          <w:tcPr>
            <w:tcW w:w="2268" w:type="dxa"/>
            <w:tcBorders>
              <w:top w:val="single" w:sz="4" w:space="0" w:color="000000"/>
              <w:left w:val="single" w:sz="4" w:space="0" w:color="000000"/>
              <w:bottom w:val="single" w:sz="4" w:space="0" w:color="000000"/>
              <w:right w:val="nil"/>
            </w:tcBorders>
            <w:hideMark/>
          </w:tcPr>
          <w:p w14:paraId="140DBAA7"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за 2021 г.</w:t>
            </w:r>
          </w:p>
        </w:tc>
        <w:tc>
          <w:tcPr>
            <w:tcW w:w="2127" w:type="dxa"/>
            <w:tcBorders>
              <w:top w:val="single" w:sz="4" w:space="0" w:color="000000"/>
              <w:left w:val="single" w:sz="4" w:space="0" w:color="000000"/>
              <w:bottom w:val="single" w:sz="4" w:space="0" w:color="000000"/>
              <w:right w:val="nil"/>
            </w:tcBorders>
            <w:hideMark/>
          </w:tcPr>
          <w:p w14:paraId="6DBE4BB1"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за 2020 г.</w:t>
            </w:r>
          </w:p>
        </w:tc>
        <w:tc>
          <w:tcPr>
            <w:tcW w:w="2126" w:type="dxa"/>
            <w:tcBorders>
              <w:top w:val="single" w:sz="4" w:space="0" w:color="000000"/>
              <w:left w:val="single" w:sz="4" w:space="0" w:color="000000"/>
              <w:bottom w:val="single" w:sz="4" w:space="0" w:color="000000"/>
              <w:right w:val="nil"/>
            </w:tcBorders>
            <w:hideMark/>
          </w:tcPr>
          <w:p w14:paraId="386AB9E4"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Прогноз на 2021 год</w:t>
            </w:r>
          </w:p>
        </w:tc>
        <w:tc>
          <w:tcPr>
            <w:tcW w:w="1701" w:type="dxa"/>
            <w:tcBorders>
              <w:top w:val="single" w:sz="4" w:space="0" w:color="000000"/>
              <w:left w:val="single" w:sz="4" w:space="0" w:color="000000"/>
              <w:bottom w:val="single" w:sz="4" w:space="0" w:color="000000"/>
              <w:right w:val="nil"/>
            </w:tcBorders>
            <w:hideMark/>
          </w:tcPr>
          <w:p w14:paraId="716A2B94"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выполнения к плану</w:t>
            </w:r>
          </w:p>
        </w:tc>
        <w:tc>
          <w:tcPr>
            <w:tcW w:w="1573" w:type="dxa"/>
            <w:tcBorders>
              <w:top w:val="single" w:sz="4" w:space="0" w:color="000000"/>
              <w:left w:val="single" w:sz="4" w:space="0" w:color="000000"/>
              <w:bottom w:val="single" w:sz="4" w:space="0" w:color="000000"/>
              <w:right w:val="single" w:sz="4" w:space="0" w:color="000000"/>
            </w:tcBorders>
            <w:hideMark/>
          </w:tcPr>
          <w:p w14:paraId="1116BF1C"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Темп роста</w:t>
            </w:r>
          </w:p>
        </w:tc>
      </w:tr>
      <w:tr w:rsidR="00E5091F" w:rsidRPr="00E5091F" w14:paraId="35E50F6F" w14:textId="77777777" w:rsidTr="000F4BFE">
        <w:tc>
          <w:tcPr>
            <w:tcW w:w="2268" w:type="dxa"/>
            <w:tcBorders>
              <w:top w:val="nil"/>
              <w:left w:val="single" w:sz="4" w:space="0" w:color="000000"/>
              <w:bottom w:val="single" w:sz="4" w:space="0" w:color="000000"/>
              <w:right w:val="nil"/>
            </w:tcBorders>
            <w:hideMark/>
          </w:tcPr>
          <w:p w14:paraId="2A39CD90"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41 чел.</w:t>
            </w:r>
          </w:p>
        </w:tc>
        <w:tc>
          <w:tcPr>
            <w:tcW w:w="2127" w:type="dxa"/>
            <w:tcBorders>
              <w:top w:val="nil"/>
              <w:left w:val="single" w:sz="4" w:space="0" w:color="000000"/>
              <w:bottom w:val="single" w:sz="4" w:space="0" w:color="000000"/>
              <w:right w:val="nil"/>
            </w:tcBorders>
            <w:hideMark/>
          </w:tcPr>
          <w:p w14:paraId="068FDAB8"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50 чел.</w:t>
            </w:r>
          </w:p>
        </w:tc>
        <w:tc>
          <w:tcPr>
            <w:tcW w:w="2126" w:type="dxa"/>
            <w:tcBorders>
              <w:top w:val="nil"/>
              <w:left w:val="single" w:sz="4" w:space="0" w:color="000000"/>
              <w:bottom w:val="single" w:sz="4" w:space="0" w:color="000000"/>
              <w:right w:val="nil"/>
            </w:tcBorders>
            <w:hideMark/>
          </w:tcPr>
          <w:p w14:paraId="57C66A4F"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70 чел.</w:t>
            </w:r>
          </w:p>
        </w:tc>
        <w:tc>
          <w:tcPr>
            <w:tcW w:w="1701" w:type="dxa"/>
            <w:tcBorders>
              <w:top w:val="nil"/>
              <w:left w:val="single" w:sz="4" w:space="0" w:color="000000"/>
              <w:bottom w:val="single" w:sz="4" w:space="0" w:color="000000"/>
              <w:right w:val="nil"/>
            </w:tcBorders>
            <w:hideMark/>
          </w:tcPr>
          <w:p w14:paraId="71E92BA4"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58</w:t>
            </w:r>
          </w:p>
        </w:tc>
        <w:tc>
          <w:tcPr>
            <w:tcW w:w="1573" w:type="dxa"/>
            <w:tcBorders>
              <w:top w:val="nil"/>
              <w:left w:val="single" w:sz="4" w:space="0" w:color="000000"/>
              <w:bottom w:val="single" w:sz="4" w:space="0" w:color="000000"/>
              <w:right w:val="single" w:sz="4" w:space="0" w:color="000000"/>
            </w:tcBorders>
            <w:hideMark/>
          </w:tcPr>
          <w:p w14:paraId="193C35B5"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82</w:t>
            </w:r>
          </w:p>
        </w:tc>
      </w:tr>
      <w:tr w:rsidR="00E5091F" w:rsidRPr="00E5091F" w14:paraId="511BC7FE" w14:textId="77777777" w:rsidTr="000F4BFE">
        <w:tc>
          <w:tcPr>
            <w:tcW w:w="2268" w:type="dxa"/>
            <w:tcBorders>
              <w:top w:val="nil"/>
              <w:left w:val="single" w:sz="4" w:space="0" w:color="000000"/>
              <w:bottom w:val="single" w:sz="4" w:space="0" w:color="000000"/>
              <w:right w:val="nil"/>
            </w:tcBorders>
            <w:hideMark/>
          </w:tcPr>
          <w:p w14:paraId="2F8DF562"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881,4 </w:t>
            </w:r>
            <w:proofErr w:type="spellStart"/>
            <w:r w:rsidRPr="00E5091F">
              <w:rPr>
                <w:rFonts w:ascii="Times New Roman" w:eastAsia="Times New Roman" w:hAnsi="Times New Roman"/>
                <w:kern w:val="0"/>
                <w:sz w:val="24"/>
                <w:lang w:eastAsia="ru-RU"/>
              </w:rPr>
              <w:t>тыс.руб</w:t>
            </w:r>
            <w:proofErr w:type="spellEnd"/>
            <w:r w:rsidRPr="00E5091F">
              <w:rPr>
                <w:rFonts w:ascii="Times New Roman" w:eastAsia="Times New Roman" w:hAnsi="Times New Roman"/>
                <w:kern w:val="0"/>
                <w:sz w:val="24"/>
                <w:lang w:eastAsia="ru-RU"/>
              </w:rPr>
              <w:t>.</w:t>
            </w:r>
          </w:p>
        </w:tc>
        <w:tc>
          <w:tcPr>
            <w:tcW w:w="2127" w:type="dxa"/>
            <w:tcBorders>
              <w:top w:val="nil"/>
              <w:left w:val="single" w:sz="4" w:space="0" w:color="000000"/>
              <w:bottom w:val="single" w:sz="4" w:space="0" w:color="000000"/>
              <w:right w:val="nil"/>
            </w:tcBorders>
            <w:hideMark/>
          </w:tcPr>
          <w:p w14:paraId="740B8531"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1025,6 </w:t>
            </w:r>
            <w:proofErr w:type="spellStart"/>
            <w:r w:rsidRPr="00E5091F">
              <w:rPr>
                <w:rFonts w:ascii="Times New Roman" w:eastAsia="Times New Roman" w:hAnsi="Times New Roman"/>
                <w:kern w:val="0"/>
                <w:sz w:val="24"/>
                <w:lang w:eastAsia="ru-RU"/>
              </w:rPr>
              <w:t>тыс.руб</w:t>
            </w:r>
            <w:proofErr w:type="spellEnd"/>
            <w:r w:rsidRPr="00E5091F">
              <w:rPr>
                <w:rFonts w:ascii="Times New Roman" w:eastAsia="Times New Roman" w:hAnsi="Times New Roman"/>
                <w:kern w:val="0"/>
                <w:sz w:val="24"/>
                <w:lang w:eastAsia="ru-RU"/>
              </w:rPr>
              <w:t>.</w:t>
            </w:r>
          </w:p>
        </w:tc>
        <w:tc>
          <w:tcPr>
            <w:tcW w:w="2126" w:type="dxa"/>
            <w:tcBorders>
              <w:top w:val="nil"/>
              <w:left w:val="single" w:sz="4" w:space="0" w:color="000000"/>
              <w:bottom w:val="single" w:sz="4" w:space="0" w:color="000000"/>
              <w:right w:val="nil"/>
            </w:tcBorders>
            <w:hideMark/>
          </w:tcPr>
          <w:p w14:paraId="7901ABC6" w14:textId="77777777" w:rsidR="00F74483" w:rsidRPr="00E5091F" w:rsidRDefault="00F74483" w:rsidP="000F4BFE">
            <w:pPr>
              <w:pStyle w:val="ad"/>
              <w:snapToGrid w:val="0"/>
              <w:spacing w:line="276" w:lineRule="auto"/>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1150,</w:t>
            </w:r>
            <w:proofErr w:type="gramStart"/>
            <w:r w:rsidRPr="00E5091F">
              <w:rPr>
                <w:rFonts w:ascii="Times New Roman" w:eastAsia="Times New Roman" w:hAnsi="Times New Roman"/>
                <w:kern w:val="0"/>
                <w:sz w:val="24"/>
                <w:lang w:eastAsia="ru-RU"/>
              </w:rPr>
              <w:t xml:space="preserve">0  </w:t>
            </w:r>
            <w:proofErr w:type="spellStart"/>
            <w:r w:rsidRPr="00E5091F">
              <w:rPr>
                <w:rFonts w:ascii="Times New Roman" w:eastAsia="Times New Roman" w:hAnsi="Times New Roman"/>
                <w:kern w:val="0"/>
                <w:sz w:val="24"/>
                <w:lang w:eastAsia="ru-RU"/>
              </w:rPr>
              <w:t>тыс.руб</w:t>
            </w:r>
            <w:proofErr w:type="spellEnd"/>
            <w:r w:rsidRPr="00E5091F">
              <w:rPr>
                <w:rFonts w:ascii="Times New Roman" w:eastAsia="Times New Roman" w:hAnsi="Times New Roman"/>
                <w:kern w:val="0"/>
                <w:sz w:val="24"/>
                <w:lang w:eastAsia="ru-RU"/>
              </w:rPr>
              <w:t>.</w:t>
            </w:r>
            <w:proofErr w:type="gramEnd"/>
          </w:p>
        </w:tc>
        <w:tc>
          <w:tcPr>
            <w:tcW w:w="1701" w:type="dxa"/>
            <w:tcBorders>
              <w:top w:val="nil"/>
              <w:left w:val="single" w:sz="4" w:space="0" w:color="000000"/>
              <w:bottom w:val="single" w:sz="4" w:space="0" w:color="000000"/>
              <w:right w:val="nil"/>
            </w:tcBorders>
            <w:hideMark/>
          </w:tcPr>
          <w:p w14:paraId="5027B840"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77</w:t>
            </w:r>
          </w:p>
        </w:tc>
        <w:tc>
          <w:tcPr>
            <w:tcW w:w="1573" w:type="dxa"/>
            <w:tcBorders>
              <w:top w:val="nil"/>
              <w:left w:val="single" w:sz="4" w:space="0" w:color="000000"/>
              <w:bottom w:val="single" w:sz="4" w:space="0" w:color="000000"/>
              <w:right w:val="single" w:sz="4" w:space="0" w:color="000000"/>
            </w:tcBorders>
            <w:hideMark/>
          </w:tcPr>
          <w:p w14:paraId="1ED449B1"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86</w:t>
            </w:r>
          </w:p>
        </w:tc>
      </w:tr>
    </w:tbl>
    <w:p w14:paraId="31D43A0F" w14:textId="77777777" w:rsidR="00F74483" w:rsidRPr="00E5091F" w:rsidRDefault="00F74483" w:rsidP="00F74483">
      <w:pPr>
        <w:spacing w:after="0" w:line="240" w:lineRule="auto"/>
        <w:ind w:firstLine="709"/>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Количество безработных женщин, желающих родить </w:t>
      </w:r>
      <w:proofErr w:type="gramStart"/>
      <w:r w:rsidRPr="00E5091F">
        <w:rPr>
          <w:rFonts w:ascii="Times New Roman" w:eastAsia="Times New Roman" w:hAnsi="Times New Roman" w:cs="Times New Roman"/>
          <w:sz w:val="24"/>
          <w:szCs w:val="24"/>
        </w:rPr>
        <w:t>ребенка</w:t>
      </w:r>
      <w:proofErr w:type="gramEnd"/>
      <w:r w:rsidRPr="00E5091F">
        <w:rPr>
          <w:rFonts w:ascii="Times New Roman" w:eastAsia="Times New Roman" w:hAnsi="Times New Roman" w:cs="Times New Roman"/>
          <w:sz w:val="24"/>
          <w:szCs w:val="24"/>
        </w:rPr>
        <w:t xml:space="preserve"> уменьшилось, что повлекло уменьшение количества человек, получающих пособие по беременности и в связи с рождением ребенка.</w:t>
      </w:r>
    </w:p>
    <w:p w14:paraId="35C422AC" w14:textId="77777777" w:rsidR="00F74483" w:rsidRPr="00E5091F" w:rsidRDefault="00F74483" w:rsidP="00F74483">
      <w:pPr>
        <w:spacing w:after="0" w:line="240" w:lineRule="auto"/>
        <w:jc w:val="both"/>
        <w:rPr>
          <w:rFonts w:ascii="Times New Roman" w:eastAsia="Times New Roman" w:hAnsi="Times New Roman" w:cs="Times New Roman"/>
          <w:sz w:val="24"/>
          <w:szCs w:val="24"/>
        </w:rPr>
      </w:pPr>
    </w:p>
    <w:p w14:paraId="4072F66D" w14:textId="77777777" w:rsidR="00F74483" w:rsidRPr="00E5091F" w:rsidRDefault="00F74483" w:rsidP="00F74483">
      <w:pPr>
        <w:spacing w:after="0" w:line="240" w:lineRule="auto"/>
        <w:ind w:firstLine="567"/>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 Ежемесячное пособие по уходу за ребенком до 1,5 лет в размере 8145,28 руб.  за 2021 год </w:t>
      </w:r>
      <w:proofErr w:type="gramStart"/>
      <w:r w:rsidRPr="00E5091F">
        <w:rPr>
          <w:rFonts w:ascii="Times New Roman" w:eastAsia="Times New Roman" w:hAnsi="Times New Roman" w:cs="Times New Roman"/>
          <w:sz w:val="24"/>
          <w:szCs w:val="24"/>
        </w:rPr>
        <w:t>получили :</w:t>
      </w:r>
      <w:proofErr w:type="gramEnd"/>
      <w:r w:rsidRPr="00E5091F">
        <w:rPr>
          <w:rFonts w:ascii="Times New Roman" w:eastAsia="Times New Roman" w:hAnsi="Times New Roman" w:cs="Times New Roman"/>
          <w:sz w:val="24"/>
          <w:szCs w:val="24"/>
        </w:rPr>
        <w:t xml:space="preserve">    </w:t>
      </w:r>
    </w:p>
    <w:tbl>
      <w:tblPr>
        <w:tblW w:w="9795" w:type="dxa"/>
        <w:tblInd w:w="55" w:type="dxa"/>
        <w:tblLayout w:type="fixed"/>
        <w:tblCellMar>
          <w:top w:w="55" w:type="dxa"/>
          <w:left w:w="55" w:type="dxa"/>
          <w:bottom w:w="55" w:type="dxa"/>
          <w:right w:w="55" w:type="dxa"/>
        </w:tblCellMar>
        <w:tblLook w:val="04A0" w:firstRow="1" w:lastRow="0" w:firstColumn="1" w:lastColumn="0" w:noHBand="0" w:noVBand="1"/>
      </w:tblPr>
      <w:tblGrid>
        <w:gridCol w:w="2268"/>
        <w:gridCol w:w="2127"/>
        <w:gridCol w:w="2126"/>
        <w:gridCol w:w="1701"/>
        <w:gridCol w:w="1573"/>
      </w:tblGrid>
      <w:tr w:rsidR="00E5091F" w:rsidRPr="00E5091F" w14:paraId="135BC231" w14:textId="77777777" w:rsidTr="000F4BFE">
        <w:tc>
          <w:tcPr>
            <w:tcW w:w="2268" w:type="dxa"/>
            <w:tcBorders>
              <w:top w:val="single" w:sz="4" w:space="0" w:color="000000"/>
              <w:left w:val="single" w:sz="4" w:space="0" w:color="000000"/>
              <w:bottom w:val="single" w:sz="4" w:space="0" w:color="000000"/>
              <w:right w:val="nil"/>
            </w:tcBorders>
            <w:hideMark/>
          </w:tcPr>
          <w:p w14:paraId="15649A8D"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за 2021 г.</w:t>
            </w:r>
          </w:p>
        </w:tc>
        <w:tc>
          <w:tcPr>
            <w:tcW w:w="2127" w:type="dxa"/>
            <w:tcBorders>
              <w:top w:val="single" w:sz="4" w:space="0" w:color="000000"/>
              <w:left w:val="single" w:sz="4" w:space="0" w:color="000000"/>
              <w:bottom w:val="single" w:sz="4" w:space="0" w:color="000000"/>
              <w:right w:val="nil"/>
            </w:tcBorders>
            <w:hideMark/>
          </w:tcPr>
          <w:p w14:paraId="4F89DCBA"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за 2020 г.</w:t>
            </w:r>
          </w:p>
        </w:tc>
        <w:tc>
          <w:tcPr>
            <w:tcW w:w="2126" w:type="dxa"/>
            <w:tcBorders>
              <w:top w:val="single" w:sz="4" w:space="0" w:color="000000"/>
              <w:left w:val="single" w:sz="4" w:space="0" w:color="000000"/>
              <w:bottom w:val="single" w:sz="4" w:space="0" w:color="000000"/>
              <w:right w:val="nil"/>
            </w:tcBorders>
            <w:hideMark/>
          </w:tcPr>
          <w:p w14:paraId="76E5ACAD"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Прогноз на 2021 год</w:t>
            </w:r>
          </w:p>
        </w:tc>
        <w:tc>
          <w:tcPr>
            <w:tcW w:w="1701" w:type="dxa"/>
            <w:tcBorders>
              <w:top w:val="single" w:sz="4" w:space="0" w:color="000000"/>
              <w:left w:val="single" w:sz="4" w:space="0" w:color="000000"/>
              <w:bottom w:val="single" w:sz="4" w:space="0" w:color="000000"/>
              <w:right w:val="nil"/>
            </w:tcBorders>
            <w:hideMark/>
          </w:tcPr>
          <w:p w14:paraId="641E5245"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выполнения к плану</w:t>
            </w:r>
          </w:p>
        </w:tc>
        <w:tc>
          <w:tcPr>
            <w:tcW w:w="1573" w:type="dxa"/>
            <w:tcBorders>
              <w:top w:val="single" w:sz="4" w:space="0" w:color="000000"/>
              <w:left w:val="single" w:sz="4" w:space="0" w:color="000000"/>
              <w:bottom w:val="single" w:sz="4" w:space="0" w:color="000000"/>
              <w:right w:val="single" w:sz="4" w:space="0" w:color="000000"/>
            </w:tcBorders>
            <w:hideMark/>
          </w:tcPr>
          <w:p w14:paraId="7A4710C8"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Темп роста</w:t>
            </w:r>
          </w:p>
        </w:tc>
      </w:tr>
      <w:tr w:rsidR="00E5091F" w:rsidRPr="00E5091F" w14:paraId="13DE2C2F" w14:textId="77777777" w:rsidTr="000F4BFE">
        <w:tc>
          <w:tcPr>
            <w:tcW w:w="2268" w:type="dxa"/>
            <w:tcBorders>
              <w:top w:val="nil"/>
              <w:left w:val="single" w:sz="4" w:space="0" w:color="000000"/>
              <w:bottom w:val="single" w:sz="4" w:space="0" w:color="auto"/>
              <w:right w:val="nil"/>
            </w:tcBorders>
            <w:hideMark/>
          </w:tcPr>
          <w:p w14:paraId="42359D41"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185 чел.</w:t>
            </w:r>
          </w:p>
        </w:tc>
        <w:tc>
          <w:tcPr>
            <w:tcW w:w="2127" w:type="dxa"/>
            <w:tcBorders>
              <w:top w:val="nil"/>
              <w:left w:val="single" w:sz="4" w:space="0" w:color="000000"/>
              <w:bottom w:val="single" w:sz="4" w:space="0" w:color="auto"/>
              <w:right w:val="nil"/>
            </w:tcBorders>
            <w:hideMark/>
          </w:tcPr>
          <w:p w14:paraId="1DDE9D15"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183 чел.</w:t>
            </w:r>
          </w:p>
        </w:tc>
        <w:tc>
          <w:tcPr>
            <w:tcW w:w="2126" w:type="dxa"/>
            <w:tcBorders>
              <w:top w:val="nil"/>
              <w:left w:val="single" w:sz="4" w:space="0" w:color="000000"/>
              <w:bottom w:val="single" w:sz="4" w:space="0" w:color="auto"/>
              <w:right w:val="nil"/>
            </w:tcBorders>
            <w:hideMark/>
          </w:tcPr>
          <w:p w14:paraId="003CF9A3"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200 чел.</w:t>
            </w:r>
          </w:p>
        </w:tc>
        <w:tc>
          <w:tcPr>
            <w:tcW w:w="1701" w:type="dxa"/>
            <w:tcBorders>
              <w:top w:val="nil"/>
              <w:left w:val="single" w:sz="4" w:space="0" w:color="000000"/>
              <w:bottom w:val="single" w:sz="4" w:space="0" w:color="auto"/>
              <w:right w:val="nil"/>
            </w:tcBorders>
            <w:hideMark/>
          </w:tcPr>
          <w:p w14:paraId="3E418EDF"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93</w:t>
            </w:r>
          </w:p>
        </w:tc>
        <w:tc>
          <w:tcPr>
            <w:tcW w:w="1573" w:type="dxa"/>
            <w:tcBorders>
              <w:top w:val="nil"/>
              <w:left w:val="single" w:sz="4" w:space="0" w:color="000000"/>
              <w:bottom w:val="single" w:sz="4" w:space="0" w:color="auto"/>
              <w:right w:val="single" w:sz="4" w:space="0" w:color="000000"/>
            </w:tcBorders>
            <w:hideMark/>
          </w:tcPr>
          <w:p w14:paraId="7412E4BD"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101</w:t>
            </w:r>
          </w:p>
        </w:tc>
      </w:tr>
      <w:tr w:rsidR="00F74483" w:rsidRPr="00E5091F" w14:paraId="1C77349C" w14:textId="77777777" w:rsidTr="000F4BFE">
        <w:tc>
          <w:tcPr>
            <w:tcW w:w="2268" w:type="dxa"/>
            <w:tcBorders>
              <w:top w:val="single" w:sz="4" w:space="0" w:color="auto"/>
              <w:left w:val="single" w:sz="4" w:space="0" w:color="000000"/>
              <w:bottom w:val="single" w:sz="4" w:space="0" w:color="000000"/>
              <w:right w:val="nil"/>
            </w:tcBorders>
            <w:hideMark/>
          </w:tcPr>
          <w:p w14:paraId="4D51D4ED"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11146,2 </w:t>
            </w:r>
            <w:proofErr w:type="spellStart"/>
            <w:r w:rsidRPr="00E5091F">
              <w:rPr>
                <w:rFonts w:ascii="Times New Roman" w:eastAsia="Times New Roman" w:hAnsi="Times New Roman"/>
                <w:kern w:val="0"/>
                <w:sz w:val="24"/>
                <w:lang w:eastAsia="ru-RU"/>
              </w:rPr>
              <w:t>тыс.руб</w:t>
            </w:r>
            <w:proofErr w:type="spellEnd"/>
            <w:r w:rsidRPr="00E5091F">
              <w:rPr>
                <w:rFonts w:ascii="Times New Roman" w:eastAsia="Times New Roman" w:hAnsi="Times New Roman"/>
                <w:kern w:val="0"/>
                <w:sz w:val="24"/>
                <w:lang w:eastAsia="ru-RU"/>
              </w:rPr>
              <w:t>.</w:t>
            </w:r>
          </w:p>
        </w:tc>
        <w:tc>
          <w:tcPr>
            <w:tcW w:w="2127" w:type="dxa"/>
            <w:tcBorders>
              <w:top w:val="single" w:sz="4" w:space="0" w:color="auto"/>
              <w:left w:val="single" w:sz="4" w:space="0" w:color="000000"/>
              <w:bottom w:val="single" w:sz="4" w:space="0" w:color="000000"/>
              <w:right w:val="nil"/>
            </w:tcBorders>
            <w:hideMark/>
          </w:tcPr>
          <w:p w14:paraId="5762575F" w14:textId="77777777" w:rsidR="00F74483" w:rsidRPr="00E5091F" w:rsidRDefault="00F74483" w:rsidP="000F4BFE">
            <w:pPr>
              <w:pStyle w:val="ad"/>
              <w:snapToGrid w:val="0"/>
              <w:spacing w:line="276" w:lineRule="auto"/>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10087,6 </w:t>
            </w:r>
            <w:proofErr w:type="spellStart"/>
            <w:r w:rsidRPr="00E5091F">
              <w:rPr>
                <w:rFonts w:ascii="Times New Roman" w:eastAsia="Times New Roman" w:hAnsi="Times New Roman"/>
                <w:kern w:val="0"/>
                <w:sz w:val="24"/>
                <w:lang w:eastAsia="ru-RU"/>
              </w:rPr>
              <w:t>тыс.руб</w:t>
            </w:r>
            <w:proofErr w:type="spellEnd"/>
            <w:r w:rsidRPr="00E5091F">
              <w:rPr>
                <w:rFonts w:ascii="Times New Roman" w:eastAsia="Times New Roman" w:hAnsi="Times New Roman"/>
                <w:kern w:val="0"/>
                <w:sz w:val="24"/>
                <w:lang w:eastAsia="ru-RU"/>
              </w:rPr>
              <w:t>.</w:t>
            </w:r>
          </w:p>
        </w:tc>
        <w:tc>
          <w:tcPr>
            <w:tcW w:w="2126" w:type="dxa"/>
            <w:tcBorders>
              <w:top w:val="single" w:sz="4" w:space="0" w:color="auto"/>
              <w:left w:val="single" w:sz="4" w:space="0" w:color="000000"/>
              <w:bottom w:val="single" w:sz="4" w:space="0" w:color="000000"/>
              <w:right w:val="nil"/>
            </w:tcBorders>
            <w:hideMark/>
          </w:tcPr>
          <w:p w14:paraId="72BEB817" w14:textId="77777777" w:rsidR="00F74483" w:rsidRPr="00E5091F" w:rsidRDefault="00F74483" w:rsidP="000F4BFE">
            <w:pPr>
              <w:pStyle w:val="ad"/>
              <w:snapToGrid w:val="0"/>
              <w:spacing w:line="276" w:lineRule="auto"/>
              <w:rPr>
                <w:rFonts w:ascii="Times New Roman" w:eastAsia="Times New Roman" w:hAnsi="Times New Roman"/>
                <w:kern w:val="0"/>
                <w:sz w:val="24"/>
                <w:lang w:eastAsia="ru-RU"/>
              </w:rPr>
            </w:pPr>
            <w:proofErr w:type="gramStart"/>
            <w:r w:rsidRPr="00E5091F">
              <w:rPr>
                <w:rFonts w:ascii="Times New Roman" w:eastAsia="Times New Roman" w:hAnsi="Times New Roman"/>
                <w:kern w:val="0"/>
                <w:sz w:val="24"/>
                <w:lang w:eastAsia="ru-RU"/>
              </w:rPr>
              <w:t>10900,00тыс.руб</w:t>
            </w:r>
            <w:proofErr w:type="gramEnd"/>
          </w:p>
        </w:tc>
        <w:tc>
          <w:tcPr>
            <w:tcW w:w="1701" w:type="dxa"/>
            <w:tcBorders>
              <w:top w:val="single" w:sz="4" w:space="0" w:color="auto"/>
              <w:left w:val="single" w:sz="4" w:space="0" w:color="000000"/>
              <w:bottom w:val="single" w:sz="4" w:space="0" w:color="000000"/>
              <w:right w:val="nil"/>
            </w:tcBorders>
            <w:hideMark/>
          </w:tcPr>
          <w:p w14:paraId="19A94FBB"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102</w:t>
            </w:r>
          </w:p>
        </w:tc>
        <w:tc>
          <w:tcPr>
            <w:tcW w:w="1573" w:type="dxa"/>
            <w:tcBorders>
              <w:top w:val="single" w:sz="4" w:space="0" w:color="auto"/>
              <w:left w:val="single" w:sz="4" w:space="0" w:color="000000"/>
              <w:bottom w:val="single" w:sz="4" w:space="0" w:color="000000"/>
              <w:right w:val="single" w:sz="4" w:space="0" w:color="000000"/>
            </w:tcBorders>
            <w:hideMark/>
          </w:tcPr>
          <w:p w14:paraId="0F6478B3"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110</w:t>
            </w:r>
          </w:p>
        </w:tc>
      </w:tr>
    </w:tbl>
    <w:p w14:paraId="242A0663" w14:textId="77777777" w:rsidR="00F74483" w:rsidRPr="00E5091F" w:rsidRDefault="00F74483" w:rsidP="00F74483">
      <w:pPr>
        <w:spacing w:after="0" w:line="240" w:lineRule="auto"/>
        <w:ind w:firstLine="709"/>
        <w:jc w:val="both"/>
        <w:rPr>
          <w:rFonts w:ascii="Times New Roman" w:eastAsia="Times New Roman" w:hAnsi="Times New Roman" w:cs="Times New Roman"/>
          <w:sz w:val="24"/>
          <w:szCs w:val="24"/>
        </w:rPr>
      </w:pPr>
    </w:p>
    <w:p w14:paraId="7B43C2E7" w14:textId="77777777" w:rsidR="00F74483" w:rsidRPr="00E5091F" w:rsidRDefault="00F74483" w:rsidP="00F74483">
      <w:pPr>
        <w:spacing w:after="0" w:line="240" w:lineRule="auto"/>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 </w:t>
      </w:r>
    </w:p>
    <w:p w14:paraId="719907EF" w14:textId="77777777" w:rsidR="00F74483" w:rsidRPr="00E5091F" w:rsidRDefault="00F74483" w:rsidP="00F74483">
      <w:pPr>
        <w:spacing w:after="0" w:line="240" w:lineRule="auto"/>
        <w:ind w:firstLine="567"/>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 На основании Федерального закона РФ от 28.12.2017 № 418-ФЗ «О ежемесячных выплатах семьям, имеющим детей» предоставлена ежемесячная выплата в связи с рождением (усыновлением) первого ребенка в размере 10518 руб., за 2021 года выплачено:                                                          </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267"/>
        <w:gridCol w:w="1700"/>
        <w:gridCol w:w="1420"/>
      </w:tblGrid>
      <w:tr w:rsidR="00E5091F" w:rsidRPr="00E5091F" w14:paraId="58FF8C2F" w14:textId="77777777" w:rsidTr="000F4BFE">
        <w:tc>
          <w:tcPr>
            <w:tcW w:w="2267" w:type="dxa"/>
            <w:tcBorders>
              <w:top w:val="single" w:sz="4" w:space="0" w:color="000000"/>
              <w:left w:val="single" w:sz="4" w:space="0" w:color="000000"/>
              <w:bottom w:val="single" w:sz="4" w:space="0" w:color="000000"/>
              <w:right w:val="nil"/>
            </w:tcBorders>
            <w:hideMark/>
          </w:tcPr>
          <w:p w14:paraId="16D24AF2"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за 2021 г.</w:t>
            </w:r>
          </w:p>
        </w:tc>
        <w:tc>
          <w:tcPr>
            <w:tcW w:w="2126" w:type="dxa"/>
            <w:tcBorders>
              <w:top w:val="single" w:sz="4" w:space="0" w:color="000000"/>
              <w:left w:val="single" w:sz="4" w:space="0" w:color="000000"/>
              <w:bottom w:val="single" w:sz="4" w:space="0" w:color="000000"/>
              <w:right w:val="nil"/>
            </w:tcBorders>
            <w:hideMark/>
          </w:tcPr>
          <w:p w14:paraId="1C91E7C7"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за 2020 г.</w:t>
            </w:r>
          </w:p>
        </w:tc>
        <w:tc>
          <w:tcPr>
            <w:tcW w:w="2267" w:type="dxa"/>
            <w:tcBorders>
              <w:top w:val="single" w:sz="4" w:space="0" w:color="000000"/>
              <w:left w:val="single" w:sz="4" w:space="0" w:color="000000"/>
              <w:bottom w:val="single" w:sz="4" w:space="0" w:color="000000"/>
              <w:right w:val="nil"/>
            </w:tcBorders>
            <w:hideMark/>
          </w:tcPr>
          <w:p w14:paraId="24758A2C"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Прогноз на 2021 год</w:t>
            </w:r>
          </w:p>
        </w:tc>
        <w:tc>
          <w:tcPr>
            <w:tcW w:w="1700" w:type="dxa"/>
            <w:tcBorders>
              <w:top w:val="single" w:sz="4" w:space="0" w:color="000000"/>
              <w:left w:val="single" w:sz="4" w:space="0" w:color="000000"/>
              <w:bottom w:val="single" w:sz="4" w:space="0" w:color="000000"/>
              <w:right w:val="nil"/>
            </w:tcBorders>
            <w:hideMark/>
          </w:tcPr>
          <w:p w14:paraId="4C427B65"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выполнения к плану</w:t>
            </w:r>
          </w:p>
        </w:tc>
        <w:tc>
          <w:tcPr>
            <w:tcW w:w="1420" w:type="dxa"/>
            <w:tcBorders>
              <w:top w:val="single" w:sz="4" w:space="0" w:color="000000"/>
              <w:left w:val="single" w:sz="4" w:space="0" w:color="000000"/>
              <w:bottom w:val="single" w:sz="4" w:space="0" w:color="000000"/>
              <w:right w:val="single" w:sz="4" w:space="0" w:color="000000"/>
            </w:tcBorders>
            <w:hideMark/>
          </w:tcPr>
          <w:p w14:paraId="2D84C17C"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Темп роста</w:t>
            </w:r>
          </w:p>
        </w:tc>
      </w:tr>
      <w:tr w:rsidR="00E5091F" w:rsidRPr="00E5091F" w14:paraId="7BB22207" w14:textId="77777777" w:rsidTr="000F4BFE">
        <w:tc>
          <w:tcPr>
            <w:tcW w:w="2267" w:type="dxa"/>
            <w:tcBorders>
              <w:top w:val="nil"/>
              <w:left w:val="single" w:sz="4" w:space="0" w:color="000000"/>
              <w:bottom w:val="single" w:sz="4" w:space="0" w:color="auto"/>
              <w:right w:val="nil"/>
            </w:tcBorders>
            <w:hideMark/>
          </w:tcPr>
          <w:p w14:paraId="5EB1D49E"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195 чел.</w:t>
            </w:r>
          </w:p>
        </w:tc>
        <w:tc>
          <w:tcPr>
            <w:tcW w:w="2126" w:type="dxa"/>
            <w:tcBorders>
              <w:top w:val="nil"/>
              <w:left w:val="single" w:sz="4" w:space="0" w:color="000000"/>
              <w:bottom w:val="single" w:sz="4" w:space="0" w:color="auto"/>
              <w:right w:val="nil"/>
            </w:tcBorders>
            <w:hideMark/>
          </w:tcPr>
          <w:p w14:paraId="6736A0AA"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139 чел.</w:t>
            </w:r>
          </w:p>
        </w:tc>
        <w:tc>
          <w:tcPr>
            <w:tcW w:w="2267" w:type="dxa"/>
            <w:tcBorders>
              <w:top w:val="nil"/>
              <w:left w:val="single" w:sz="4" w:space="0" w:color="000000"/>
              <w:bottom w:val="single" w:sz="4" w:space="0" w:color="auto"/>
              <w:right w:val="nil"/>
            </w:tcBorders>
            <w:hideMark/>
          </w:tcPr>
          <w:p w14:paraId="35BE8FD9"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180 чел.</w:t>
            </w:r>
          </w:p>
        </w:tc>
        <w:tc>
          <w:tcPr>
            <w:tcW w:w="1700" w:type="dxa"/>
            <w:tcBorders>
              <w:top w:val="nil"/>
              <w:left w:val="single" w:sz="4" w:space="0" w:color="000000"/>
              <w:bottom w:val="single" w:sz="4" w:space="0" w:color="auto"/>
              <w:right w:val="nil"/>
            </w:tcBorders>
            <w:hideMark/>
          </w:tcPr>
          <w:p w14:paraId="6AA1357F"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108</w:t>
            </w:r>
          </w:p>
        </w:tc>
        <w:tc>
          <w:tcPr>
            <w:tcW w:w="1420" w:type="dxa"/>
            <w:tcBorders>
              <w:top w:val="nil"/>
              <w:left w:val="single" w:sz="4" w:space="0" w:color="000000"/>
              <w:bottom w:val="single" w:sz="4" w:space="0" w:color="auto"/>
              <w:right w:val="single" w:sz="4" w:space="0" w:color="000000"/>
            </w:tcBorders>
            <w:hideMark/>
          </w:tcPr>
          <w:p w14:paraId="458E35C8"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140</w:t>
            </w:r>
          </w:p>
        </w:tc>
      </w:tr>
      <w:tr w:rsidR="00E5091F" w:rsidRPr="00E5091F" w14:paraId="0E0F0DD2" w14:textId="77777777" w:rsidTr="000F4BFE">
        <w:tc>
          <w:tcPr>
            <w:tcW w:w="2267" w:type="dxa"/>
            <w:tcBorders>
              <w:top w:val="single" w:sz="4" w:space="0" w:color="auto"/>
              <w:left w:val="single" w:sz="4" w:space="0" w:color="000000"/>
              <w:bottom w:val="single" w:sz="4" w:space="0" w:color="000000"/>
              <w:right w:val="nil"/>
            </w:tcBorders>
            <w:hideMark/>
          </w:tcPr>
          <w:p w14:paraId="7BD067B7"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17465,</w:t>
            </w:r>
            <w:proofErr w:type="gramStart"/>
            <w:r w:rsidRPr="00E5091F">
              <w:rPr>
                <w:rFonts w:ascii="Times New Roman" w:eastAsia="Times New Roman" w:hAnsi="Times New Roman"/>
                <w:kern w:val="0"/>
                <w:sz w:val="24"/>
                <w:lang w:eastAsia="ru-RU"/>
              </w:rPr>
              <w:t>6  тыс.</w:t>
            </w:r>
            <w:proofErr w:type="gramEnd"/>
            <w:r w:rsidRPr="00E5091F">
              <w:rPr>
                <w:rFonts w:ascii="Times New Roman" w:eastAsia="Times New Roman" w:hAnsi="Times New Roman"/>
                <w:kern w:val="0"/>
                <w:sz w:val="24"/>
                <w:lang w:eastAsia="ru-RU"/>
              </w:rPr>
              <w:t xml:space="preserve"> руб.</w:t>
            </w:r>
          </w:p>
        </w:tc>
        <w:tc>
          <w:tcPr>
            <w:tcW w:w="2126" w:type="dxa"/>
            <w:tcBorders>
              <w:top w:val="single" w:sz="4" w:space="0" w:color="auto"/>
              <w:left w:val="single" w:sz="4" w:space="0" w:color="000000"/>
              <w:bottom w:val="single" w:sz="4" w:space="0" w:color="000000"/>
              <w:right w:val="nil"/>
            </w:tcBorders>
            <w:hideMark/>
          </w:tcPr>
          <w:p w14:paraId="0527DD62" w14:textId="77777777" w:rsidR="00F74483" w:rsidRPr="00E5091F" w:rsidRDefault="00F74483" w:rsidP="000F4BFE">
            <w:pPr>
              <w:pStyle w:val="ad"/>
              <w:snapToGrid w:val="0"/>
              <w:spacing w:line="276" w:lineRule="auto"/>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14454,9 </w:t>
            </w:r>
            <w:proofErr w:type="spellStart"/>
            <w:r w:rsidRPr="00E5091F">
              <w:rPr>
                <w:rFonts w:ascii="Times New Roman" w:eastAsia="Times New Roman" w:hAnsi="Times New Roman"/>
                <w:kern w:val="0"/>
                <w:sz w:val="24"/>
                <w:lang w:eastAsia="ru-RU"/>
              </w:rPr>
              <w:t>тыс.руб</w:t>
            </w:r>
            <w:proofErr w:type="spellEnd"/>
            <w:r w:rsidRPr="00E5091F">
              <w:rPr>
                <w:rFonts w:ascii="Times New Roman" w:eastAsia="Times New Roman" w:hAnsi="Times New Roman"/>
                <w:kern w:val="0"/>
                <w:sz w:val="24"/>
                <w:lang w:eastAsia="ru-RU"/>
              </w:rPr>
              <w:t>.</w:t>
            </w:r>
          </w:p>
        </w:tc>
        <w:tc>
          <w:tcPr>
            <w:tcW w:w="2267" w:type="dxa"/>
            <w:tcBorders>
              <w:top w:val="single" w:sz="4" w:space="0" w:color="auto"/>
              <w:left w:val="single" w:sz="4" w:space="0" w:color="000000"/>
              <w:bottom w:val="single" w:sz="4" w:space="0" w:color="000000"/>
              <w:right w:val="nil"/>
            </w:tcBorders>
            <w:hideMark/>
          </w:tcPr>
          <w:p w14:paraId="65649C7E"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18000,00тыс.руб.</w:t>
            </w:r>
          </w:p>
        </w:tc>
        <w:tc>
          <w:tcPr>
            <w:tcW w:w="1700" w:type="dxa"/>
            <w:tcBorders>
              <w:top w:val="single" w:sz="4" w:space="0" w:color="auto"/>
              <w:left w:val="single" w:sz="4" w:space="0" w:color="000000"/>
              <w:bottom w:val="single" w:sz="4" w:space="0" w:color="000000"/>
              <w:right w:val="nil"/>
            </w:tcBorders>
            <w:hideMark/>
          </w:tcPr>
          <w:p w14:paraId="5FD467D6"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97</w:t>
            </w:r>
          </w:p>
        </w:tc>
        <w:tc>
          <w:tcPr>
            <w:tcW w:w="1420" w:type="dxa"/>
            <w:tcBorders>
              <w:top w:val="single" w:sz="4" w:space="0" w:color="auto"/>
              <w:left w:val="single" w:sz="4" w:space="0" w:color="000000"/>
              <w:bottom w:val="single" w:sz="4" w:space="0" w:color="000000"/>
              <w:right w:val="single" w:sz="4" w:space="0" w:color="000000"/>
            </w:tcBorders>
            <w:hideMark/>
          </w:tcPr>
          <w:p w14:paraId="72A06351"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121</w:t>
            </w:r>
          </w:p>
        </w:tc>
      </w:tr>
    </w:tbl>
    <w:p w14:paraId="7291DA46" w14:textId="77777777" w:rsidR="00F74483" w:rsidRPr="00E5091F" w:rsidRDefault="00F74483" w:rsidP="00F74483">
      <w:pPr>
        <w:pStyle w:val="a6"/>
        <w:spacing w:before="0" w:beforeAutospacing="0" w:after="0"/>
        <w:ind w:firstLine="709"/>
        <w:jc w:val="both"/>
      </w:pPr>
      <w:r w:rsidRPr="00E5091F">
        <w:t xml:space="preserve">Увеличение в связи с увеличением семей с низким доходом. </w:t>
      </w:r>
    </w:p>
    <w:p w14:paraId="606F96FB" w14:textId="77777777" w:rsidR="00F74483" w:rsidRPr="00E5091F" w:rsidRDefault="00F74483" w:rsidP="00F74483">
      <w:pPr>
        <w:pStyle w:val="a6"/>
        <w:spacing w:before="0" w:beforeAutospacing="0" w:after="0"/>
        <w:ind w:firstLine="567"/>
        <w:jc w:val="both"/>
      </w:pPr>
    </w:p>
    <w:p w14:paraId="33FFF639" w14:textId="77777777" w:rsidR="00F74483" w:rsidRPr="00E5091F" w:rsidRDefault="00F74483" w:rsidP="00F74483">
      <w:pPr>
        <w:pStyle w:val="a6"/>
        <w:spacing w:before="0" w:beforeAutospacing="0" w:after="0"/>
        <w:ind w:firstLine="567"/>
        <w:jc w:val="both"/>
      </w:pPr>
      <w:r w:rsidRPr="00E5091F">
        <w:lastRenderedPageBreak/>
        <w:t>В соответствии с постановлением Правительства Удмуртской Республики от 05.02.2018 № 26 предоставлена ежемесячная денежная выплата при рождении в семье третьего и последующих детей, в размере 10518 руб., всего за 2021 год данной выплатой воспользовалось:</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E5091F" w:rsidRPr="00E5091F" w14:paraId="6DE39265" w14:textId="77777777" w:rsidTr="000F4BFE">
        <w:tc>
          <w:tcPr>
            <w:tcW w:w="2267" w:type="dxa"/>
            <w:tcBorders>
              <w:top w:val="single" w:sz="4" w:space="0" w:color="000000"/>
              <w:left w:val="single" w:sz="4" w:space="0" w:color="000000"/>
              <w:bottom w:val="single" w:sz="4" w:space="0" w:color="000000"/>
              <w:right w:val="nil"/>
            </w:tcBorders>
            <w:hideMark/>
          </w:tcPr>
          <w:p w14:paraId="7D95B6C7"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за 2021 г.</w:t>
            </w:r>
          </w:p>
        </w:tc>
        <w:tc>
          <w:tcPr>
            <w:tcW w:w="2126" w:type="dxa"/>
            <w:tcBorders>
              <w:top w:val="single" w:sz="4" w:space="0" w:color="000000"/>
              <w:left w:val="single" w:sz="4" w:space="0" w:color="000000"/>
              <w:bottom w:val="single" w:sz="4" w:space="0" w:color="000000"/>
              <w:right w:val="nil"/>
            </w:tcBorders>
            <w:hideMark/>
          </w:tcPr>
          <w:p w14:paraId="7391FAD5"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за 2020 г.</w:t>
            </w:r>
          </w:p>
        </w:tc>
        <w:tc>
          <w:tcPr>
            <w:tcW w:w="2125" w:type="dxa"/>
            <w:tcBorders>
              <w:top w:val="single" w:sz="4" w:space="0" w:color="000000"/>
              <w:left w:val="single" w:sz="4" w:space="0" w:color="000000"/>
              <w:bottom w:val="single" w:sz="4" w:space="0" w:color="000000"/>
              <w:right w:val="nil"/>
            </w:tcBorders>
            <w:hideMark/>
          </w:tcPr>
          <w:p w14:paraId="4250B809"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Прогноз на 2021 год</w:t>
            </w:r>
          </w:p>
        </w:tc>
        <w:tc>
          <w:tcPr>
            <w:tcW w:w="1700" w:type="dxa"/>
            <w:tcBorders>
              <w:top w:val="single" w:sz="4" w:space="0" w:color="000000"/>
              <w:left w:val="single" w:sz="4" w:space="0" w:color="000000"/>
              <w:bottom w:val="single" w:sz="4" w:space="0" w:color="000000"/>
              <w:right w:val="nil"/>
            </w:tcBorders>
            <w:hideMark/>
          </w:tcPr>
          <w:p w14:paraId="2DB11872"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выполнения к плану</w:t>
            </w:r>
          </w:p>
        </w:tc>
        <w:tc>
          <w:tcPr>
            <w:tcW w:w="1562" w:type="dxa"/>
            <w:tcBorders>
              <w:top w:val="single" w:sz="4" w:space="0" w:color="000000"/>
              <w:left w:val="single" w:sz="4" w:space="0" w:color="000000"/>
              <w:bottom w:val="single" w:sz="4" w:space="0" w:color="000000"/>
              <w:right w:val="single" w:sz="4" w:space="0" w:color="000000"/>
            </w:tcBorders>
            <w:hideMark/>
          </w:tcPr>
          <w:p w14:paraId="7E03ABD2"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Темп роста</w:t>
            </w:r>
          </w:p>
        </w:tc>
      </w:tr>
      <w:tr w:rsidR="00E5091F" w:rsidRPr="00E5091F" w14:paraId="0C1D4353" w14:textId="77777777" w:rsidTr="000F4BFE">
        <w:tc>
          <w:tcPr>
            <w:tcW w:w="2267" w:type="dxa"/>
            <w:tcBorders>
              <w:top w:val="nil"/>
              <w:left w:val="single" w:sz="4" w:space="0" w:color="000000"/>
              <w:bottom w:val="single" w:sz="4" w:space="0" w:color="auto"/>
              <w:right w:val="nil"/>
            </w:tcBorders>
            <w:hideMark/>
          </w:tcPr>
          <w:p w14:paraId="4E741750"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279 чел.</w:t>
            </w:r>
          </w:p>
        </w:tc>
        <w:tc>
          <w:tcPr>
            <w:tcW w:w="2126" w:type="dxa"/>
            <w:tcBorders>
              <w:top w:val="nil"/>
              <w:left w:val="single" w:sz="4" w:space="0" w:color="000000"/>
              <w:bottom w:val="single" w:sz="4" w:space="0" w:color="auto"/>
              <w:right w:val="nil"/>
            </w:tcBorders>
            <w:hideMark/>
          </w:tcPr>
          <w:p w14:paraId="56AF442F"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200 чел.</w:t>
            </w:r>
          </w:p>
        </w:tc>
        <w:tc>
          <w:tcPr>
            <w:tcW w:w="2125" w:type="dxa"/>
            <w:tcBorders>
              <w:top w:val="nil"/>
              <w:left w:val="single" w:sz="4" w:space="0" w:color="000000"/>
              <w:bottom w:val="single" w:sz="4" w:space="0" w:color="auto"/>
              <w:right w:val="nil"/>
            </w:tcBorders>
            <w:hideMark/>
          </w:tcPr>
          <w:p w14:paraId="1CD79D09"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260 чел.</w:t>
            </w:r>
          </w:p>
        </w:tc>
        <w:tc>
          <w:tcPr>
            <w:tcW w:w="1700" w:type="dxa"/>
            <w:tcBorders>
              <w:top w:val="nil"/>
              <w:left w:val="single" w:sz="4" w:space="0" w:color="000000"/>
              <w:bottom w:val="single" w:sz="4" w:space="0" w:color="auto"/>
              <w:right w:val="nil"/>
            </w:tcBorders>
            <w:hideMark/>
          </w:tcPr>
          <w:p w14:paraId="16B03392"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107</w:t>
            </w:r>
          </w:p>
        </w:tc>
        <w:tc>
          <w:tcPr>
            <w:tcW w:w="1562" w:type="dxa"/>
            <w:tcBorders>
              <w:top w:val="nil"/>
              <w:left w:val="single" w:sz="4" w:space="0" w:color="000000"/>
              <w:bottom w:val="single" w:sz="4" w:space="0" w:color="auto"/>
              <w:right w:val="single" w:sz="4" w:space="0" w:color="000000"/>
            </w:tcBorders>
            <w:hideMark/>
          </w:tcPr>
          <w:p w14:paraId="00B71E97"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140</w:t>
            </w:r>
          </w:p>
        </w:tc>
      </w:tr>
      <w:tr w:rsidR="00E5091F" w:rsidRPr="00E5091F" w14:paraId="110D287A" w14:textId="77777777" w:rsidTr="000F4BFE">
        <w:tc>
          <w:tcPr>
            <w:tcW w:w="2267" w:type="dxa"/>
            <w:tcBorders>
              <w:top w:val="single" w:sz="4" w:space="0" w:color="auto"/>
              <w:left w:val="single" w:sz="4" w:space="0" w:color="000000"/>
              <w:bottom w:val="single" w:sz="4" w:space="0" w:color="000000"/>
              <w:right w:val="nil"/>
            </w:tcBorders>
            <w:hideMark/>
          </w:tcPr>
          <w:p w14:paraId="59AC9108" w14:textId="77777777" w:rsidR="00F74483" w:rsidRPr="00E5091F" w:rsidRDefault="00F74483" w:rsidP="000F4BFE">
            <w:pPr>
              <w:pStyle w:val="ad"/>
              <w:snapToGrid w:val="0"/>
              <w:spacing w:line="276" w:lineRule="auto"/>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26223,6 тыс. руб.</w:t>
            </w:r>
          </w:p>
        </w:tc>
        <w:tc>
          <w:tcPr>
            <w:tcW w:w="2126" w:type="dxa"/>
            <w:tcBorders>
              <w:top w:val="single" w:sz="4" w:space="0" w:color="auto"/>
              <w:left w:val="single" w:sz="4" w:space="0" w:color="000000"/>
              <w:bottom w:val="single" w:sz="4" w:space="0" w:color="000000"/>
              <w:right w:val="nil"/>
            </w:tcBorders>
            <w:hideMark/>
          </w:tcPr>
          <w:p w14:paraId="4C44C8FE" w14:textId="77777777" w:rsidR="00F74483" w:rsidRPr="00E5091F" w:rsidRDefault="00F74483" w:rsidP="000F4BFE">
            <w:pPr>
              <w:pStyle w:val="ad"/>
              <w:snapToGrid w:val="0"/>
              <w:spacing w:line="276" w:lineRule="auto"/>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19133,8 </w:t>
            </w:r>
            <w:proofErr w:type="spellStart"/>
            <w:r w:rsidRPr="00E5091F">
              <w:rPr>
                <w:rFonts w:ascii="Times New Roman" w:eastAsia="Times New Roman" w:hAnsi="Times New Roman"/>
                <w:kern w:val="0"/>
                <w:sz w:val="24"/>
                <w:lang w:eastAsia="ru-RU"/>
              </w:rPr>
              <w:t>тыс.руб</w:t>
            </w:r>
            <w:proofErr w:type="spellEnd"/>
            <w:r w:rsidRPr="00E5091F">
              <w:rPr>
                <w:rFonts w:ascii="Times New Roman" w:eastAsia="Times New Roman" w:hAnsi="Times New Roman"/>
                <w:kern w:val="0"/>
                <w:sz w:val="24"/>
                <w:lang w:eastAsia="ru-RU"/>
              </w:rPr>
              <w:t>.</w:t>
            </w:r>
          </w:p>
        </w:tc>
        <w:tc>
          <w:tcPr>
            <w:tcW w:w="2125" w:type="dxa"/>
            <w:tcBorders>
              <w:top w:val="single" w:sz="4" w:space="0" w:color="auto"/>
              <w:left w:val="single" w:sz="4" w:space="0" w:color="000000"/>
              <w:bottom w:val="single" w:sz="4" w:space="0" w:color="000000"/>
              <w:right w:val="nil"/>
            </w:tcBorders>
            <w:hideMark/>
          </w:tcPr>
          <w:p w14:paraId="05DF9BC8"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26000,0 </w:t>
            </w:r>
            <w:proofErr w:type="spellStart"/>
            <w:r w:rsidRPr="00E5091F">
              <w:rPr>
                <w:rFonts w:ascii="Times New Roman" w:eastAsia="Times New Roman" w:hAnsi="Times New Roman"/>
                <w:kern w:val="0"/>
                <w:sz w:val="24"/>
                <w:lang w:eastAsia="ru-RU"/>
              </w:rPr>
              <w:t>тыс.руб</w:t>
            </w:r>
            <w:proofErr w:type="spellEnd"/>
            <w:r w:rsidRPr="00E5091F">
              <w:rPr>
                <w:rFonts w:ascii="Times New Roman" w:eastAsia="Times New Roman" w:hAnsi="Times New Roman"/>
                <w:kern w:val="0"/>
                <w:sz w:val="24"/>
                <w:lang w:eastAsia="ru-RU"/>
              </w:rPr>
              <w:t>.</w:t>
            </w:r>
          </w:p>
        </w:tc>
        <w:tc>
          <w:tcPr>
            <w:tcW w:w="1700" w:type="dxa"/>
            <w:tcBorders>
              <w:top w:val="single" w:sz="4" w:space="0" w:color="auto"/>
              <w:left w:val="single" w:sz="4" w:space="0" w:color="000000"/>
              <w:bottom w:val="single" w:sz="4" w:space="0" w:color="000000"/>
              <w:right w:val="nil"/>
            </w:tcBorders>
            <w:hideMark/>
          </w:tcPr>
          <w:p w14:paraId="6E680385"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101</w:t>
            </w:r>
          </w:p>
        </w:tc>
        <w:tc>
          <w:tcPr>
            <w:tcW w:w="1562" w:type="dxa"/>
            <w:tcBorders>
              <w:top w:val="single" w:sz="4" w:space="0" w:color="auto"/>
              <w:left w:val="single" w:sz="4" w:space="0" w:color="000000"/>
              <w:bottom w:val="single" w:sz="4" w:space="0" w:color="000000"/>
              <w:right w:val="single" w:sz="4" w:space="0" w:color="000000"/>
            </w:tcBorders>
            <w:hideMark/>
          </w:tcPr>
          <w:p w14:paraId="275C0A8A"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137</w:t>
            </w:r>
          </w:p>
        </w:tc>
      </w:tr>
    </w:tbl>
    <w:p w14:paraId="40D689B7" w14:textId="77777777" w:rsidR="00F74483" w:rsidRPr="00E5091F" w:rsidRDefault="00F74483" w:rsidP="00F74483">
      <w:pPr>
        <w:pStyle w:val="a6"/>
        <w:spacing w:before="0" w:beforeAutospacing="0" w:after="0"/>
        <w:ind w:firstLine="709"/>
        <w:jc w:val="both"/>
      </w:pPr>
      <w:r w:rsidRPr="00E5091F">
        <w:t>Увеличение в связи с увеличением семей с низким доходом.</w:t>
      </w:r>
    </w:p>
    <w:p w14:paraId="016E1092" w14:textId="77777777" w:rsidR="00F74483" w:rsidRPr="00E5091F" w:rsidRDefault="00F74483" w:rsidP="00F74483">
      <w:pPr>
        <w:spacing w:after="0" w:line="240" w:lineRule="auto"/>
        <w:ind w:firstLine="567"/>
        <w:jc w:val="both"/>
        <w:rPr>
          <w:rFonts w:ascii="Times New Roman" w:eastAsia="Times New Roman" w:hAnsi="Times New Roman" w:cs="Times New Roman"/>
          <w:sz w:val="24"/>
          <w:szCs w:val="24"/>
        </w:rPr>
      </w:pPr>
    </w:p>
    <w:p w14:paraId="767E5168" w14:textId="77777777" w:rsidR="00F74483" w:rsidRPr="00E5091F" w:rsidRDefault="00F74483" w:rsidP="00F74483">
      <w:pPr>
        <w:spacing w:after="0" w:line="240" w:lineRule="auto"/>
        <w:ind w:firstLine="567"/>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В соответствии с постановлением Правительства Удмуртской Республики от 30.04.2020 № 163 предоставлена ежемесячная денежная выплата на ребенка в возрасте от трех до семи лет включительно. Данной выплатой за 2021 года воспользовались:</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127"/>
        <w:gridCol w:w="2124"/>
        <w:gridCol w:w="2409"/>
        <w:gridCol w:w="1700"/>
        <w:gridCol w:w="1420"/>
      </w:tblGrid>
      <w:tr w:rsidR="00E5091F" w:rsidRPr="00E5091F" w14:paraId="422117F2" w14:textId="77777777" w:rsidTr="000F4BFE">
        <w:tc>
          <w:tcPr>
            <w:tcW w:w="2127" w:type="dxa"/>
            <w:tcBorders>
              <w:top w:val="single" w:sz="4" w:space="0" w:color="000000"/>
              <w:left w:val="single" w:sz="4" w:space="0" w:color="000000"/>
              <w:bottom w:val="single" w:sz="4" w:space="0" w:color="000000"/>
              <w:right w:val="nil"/>
            </w:tcBorders>
            <w:hideMark/>
          </w:tcPr>
          <w:p w14:paraId="6705EE9A"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за 2021 г.</w:t>
            </w:r>
          </w:p>
        </w:tc>
        <w:tc>
          <w:tcPr>
            <w:tcW w:w="2124" w:type="dxa"/>
            <w:tcBorders>
              <w:top w:val="single" w:sz="4" w:space="0" w:color="000000"/>
              <w:left w:val="single" w:sz="4" w:space="0" w:color="000000"/>
              <w:bottom w:val="single" w:sz="4" w:space="0" w:color="000000"/>
              <w:right w:val="nil"/>
            </w:tcBorders>
            <w:hideMark/>
          </w:tcPr>
          <w:p w14:paraId="699F7E02"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за 2020 г.</w:t>
            </w:r>
          </w:p>
        </w:tc>
        <w:tc>
          <w:tcPr>
            <w:tcW w:w="2409" w:type="dxa"/>
            <w:tcBorders>
              <w:top w:val="single" w:sz="4" w:space="0" w:color="000000"/>
              <w:left w:val="single" w:sz="4" w:space="0" w:color="000000"/>
              <w:bottom w:val="single" w:sz="4" w:space="0" w:color="000000"/>
              <w:right w:val="nil"/>
            </w:tcBorders>
            <w:hideMark/>
          </w:tcPr>
          <w:p w14:paraId="26B1FA6E"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Прогноз на 2021 год</w:t>
            </w:r>
          </w:p>
        </w:tc>
        <w:tc>
          <w:tcPr>
            <w:tcW w:w="1700" w:type="dxa"/>
            <w:tcBorders>
              <w:top w:val="single" w:sz="4" w:space="0" w:color="000000"/>
              <w:left w:val="single" w:sz="4" w:space="0" w:color="000000"/>
              <w:bottom w:val="single" w:sz="4" w:space="0" w:color="000000"/>
              <w:right w:val="nil"/>
            </w:tcBorders>
            <w:hideMark/>
          </w:tcPr>
          <w:p w14:paraId="14E1106D"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выполнения к плану</w:t>
            </w:r>
          </w:p>
        </w:tc>
        <w:tc>
          <w:tcPr>
            <w:tcW w:w="1420" w:type="dxa"/>
            <w:tcBorders>
              <w:top w:val="single" w:sz="4" w:space="0" w:color="000000"/>
              <w:left w:val="single" w:sz="4" w:space="0" w:color="000000"/>
              <w:bottom w:val="single" w:sz="4" w:space="0" w:color="000000"/>
              <w:right w:val="single" w:sz="4" w:space="0" w:color="000000"/>
            </w:tcBorders>
            <w:hideMark/>
          </w:tcPr>
          <w:p w14:paraId="193FDD7F"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Темп роста</w:t>
            </w:r>
          </w:p>
        </w:tc>
      </w:tr>
      <w:tr w:rsidR="00E5091F" w:rsidRPr="00E5091F" w14:paraId="0146B36F" w14:textId="77777777" w:rsidTr="000F4BFE">
        <w:tc>
          <w:tcPr>
            <w:tcW w:w="2127" w:type="dxa"/>
            <w:tcBorders>
              <w:top w:val="nil"/>
              <w:left w:val="single" w:sz="4" w:space="0" w:color="000000"/>
              <w:bottom w:val="single" w:sz="4" w:space="0" w:color="auto"/>
              <w:right w:val="nil"/>
            </w:tcBorders>
            <w:hideMark/>
          </w:tcPr>
          <w:p w14:paraId="0AA06B58"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979 чел.</w:t>
            </w:r>
          </w:p>
        </w:tc>
        <w:tc>
          <w:tcPr>
            <w:tcW w:w="2124" w:type="dxa"/>
            <w:tcBorders>
              <w:top w:val="nil"/>
              <w:left w:val="single" w:sz="4" w:space="0" w:color="000000"/>
              <w:bottom w:val="single" w:sz="4" w:space="0" w:color="auto"/>
              <w:right w:val="nil"/>
            </w:tcBorders>
            <w:hideMark/>
          </w:tcPr>
          <w:p w14:paraId="4742CCEF"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716 чел.</w:t>
            </w:r>
          </w:p>
        </w:tc>
        <w:tc>
          <w:tcPr>
            <w:tcW w:w="2409" w:type="dxa"/>
            <w:tcBorders>
              <w:top w:val="nil"/>
              <w:left w:val="single" w:sz="4" w:space="0" w:color="000000"/>
              <w:bottom w:val="single" w:sz="4" w:space="0" w:color="auto"/>
              <w:right w:val="nil"/>
            </w:tcBorders>
            <w:hideMark/>
          </w:tcPr>
          <w:p w14:paraId="68BCCEFA"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900 чел.</w:t>
            </w:r>
          </w:p>
        </w:tc>
        <w:tc>
          <w:tcPr>
            <w:tcW w:w="1700" w:type="dxa"/>
            <w:tcBorders>
              <w:top w:val="nil"/>
              <w:left w:val="single" w:sz="4" w:space="0" w:color="000000"/>
              <w:bottom w:val="single" w:sz="4" w:space="0" w:color="auto"/>
              <w:right w:val="nil"/>
            </w:tcBorders>
            <w:hideMark/>
          </w:tcPr>
          <w:p w14:paraId="2E5D4B13"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109</w:t>
            </w:r>
          </w:p>
        </w:tc>
        <w:tc>
          <w:tcPr>
            <w:tcW w:w="1420" w:type="dxa"/>
            <w:tcBorders>
              <w:top w:val="nil"/>
              <w:left w:val="single" w:sz="4" w:space="0" w:color="000000"/>
              <w:bottom w:val="single" w:sz="4" w:space="0" w:color="auto"/>
              <w:right w:val="single" w:sz="4" w:space="0" w:color="000000"/>
            </w:tcBorders>
            <w:hideMark/>
          </w:tcPr>
          <w:p w14:paraId="4C15F437"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137</w:t>
            </w:r>
          </w:p>
        </w:tc>
      </w:tr>
      <w:tr w:rsidR="00E5091F" w:rsidRPr="00E5091F" w14:paraId="119F7584" w14:textId="77777777" w:rsidTr="000F4BFE">
        <w:tc>
          <w:tcPr>
            <w:tcW w:w="2127" w:type="dxa"/>
            <w:tcBorders>
              <w:top w:val="single" w:sz="4" w:space="0" w:color="auto"/>
              <w:left w:val="single" w:sz="4" w:space="0" w:color="000000"/>
              <w:bottom w:val="single" w:sz="4" w:space="0" w:color="auto"/>
              <w:right w:val="nil"/>
            </w:tcBorders>
            <w:hideMark/>
          </w:tcPr>
          <w:p w14:paraId="105E4773" w14:textId="77777777" w:rsidR="00F74483" w:rsidRPr="00E5091F" w:rsidRDefault="00F74483" w:rsidP="000F4BFE">
            <w:pPr>
              <w:pStyle w:val="ad"/>
              <w:snapToGrid w:val="0"/>
              <w:spacing w:line="276" w:lineRule="auto"/>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74327,9 </w:t>
            </w:r>
            <w:proofErr w:type="spellStart"/>
            <w:r w:rsidRPr="00E5091F">
              <w:rPr>
                <w:rFonts w:ascii="Times New Roman" w:eastAsia="Times New Roman" w:hAnsi="Times New Roman"/>
                <w:kern w:val="0"/>
                <w:sz w:val="24"/>
                <w:lang w:eastAsia="ru-RU"/>
              </w:rPr>
              <w:t>тыс.руб</w:t>
            </w:r>
            <w:proofErr w:type="spellEnd"/>
            <w:r w:rsidRPr="00E5091F">
              <w:rPr>
                <w:rFonts w:ascii="Times New Roman" w:eastAsia="Times New Roman" w:hAnsi="Times New Roman"/>
                <w:kern w:val="0"/>
                <w:sz w:val="24"/>
                <w:lang w:eastAsia="ru-RU"/>
              </w:rPr>
              <w:t>.</w:t>
            </w:r>
          </w:p>
        </w:tc>
        <w:tc>
          <w:tcPr>
            <w:tcW w:w="2124" w:type="dxa"/>
            <w:tcBorders>
              <w:top w:val="single" w:sz="4" w:space="0" w:color="auto"/>
              <w:left w:val="single" w:sz="4" w:space="0" w:color="000000"/>
              <w:bottom w:val="single" w:sz="4" w:space="0" w:color="auto"/>
              <w:right w:val="nil"/>
            </w:tcBorders>
            <w:hideMark/>
          </w:tcPr>
          <w:p w14:paraId="0BE7BB02" w14:textId="77777777" w:rsidR="00F74483" w:rsidRPr="00E5091F" w:rsidRDefault="00F74483" w:rsidP="000F4BFE">
            <w:pPr>
              <w:pStyle w:val="ad"/>
              <w:snapToGrid w:val="0"/>
              <w:spacing w:line="276" w:lineRule="auto"/>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47760,2тыс.руб.</w:t>
            </w:r>
          </w:p>
        </w:tc>
        <w:tc>
          <w:tcPr>
            <w:tcW w:w="2409" w:type="dxa"/>
            <w:tcBorders>
              <w:top w:val="single" w:sz="4" w:space="0" w:color="auto"/>
              <w:left w:val="single" w:sz="4" w:space="0" w:color="000000"/>
              <w:bottom w:val="single" w:sz="4" w:space="0" w:color="auto"/>
              <w:right w:val="nil"/>
            </w:tcBorders>
            <w:hideMark/>
          </w:tcPr>
          <w:p w14:paraId="53FDEB7E" w14:textId="77777777" w:rsidR="00F74483" w:rsidRPr="00E5091F" w:rsidRDefault="00F74483" w:rsidP="000F4BFE">
            <w:pPr>
              <w:pStyle w:val="ad"/>
              <w:snapToGrid w:val="0"/>
              <w:spacing w:line="276" w:lineRule="auto"/>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100000,0 </w:t>
            </w:r>
            <w:proofErr w:type="spellStart"/>
            <w:r w:rsidRPr="00E5091F">
              <w:rPr>
                <w:rFonts w:ascii="Times New Roman" w:eastAsia="Times New Roman" w:hAnsi="Times New Roman"/>
                <w:kern w:val="0"/>
                <w:sz w:val="24"/>
                <w:lang w:eastAsia="ru-RU"/>
              </w:rPr>
              <w:t>тыс.руб</w:t>
            </w:r>
            <w:proofErr w:type="spellEnd"/>
            <w:r w:rsidRPr="00E5091F">
              <w:rPr>
                <w:rFonts w:ascii="Times New Roman" w:eastAsia="Times New Roman" w:hAnsi="Times New Roman"/>
                <w:kern w:val="0"/>
                <w:sz w:val="24"/>
                <w:lang w:eastAsia="ru-RU"/>
              </w:rPr>
              <w:t xml:space="preserve">. </w:t>
            </w:r>
          </w:p>
        </w:tc>
        <w:tc>
          <w:tcPr>
            <w:tcW w:w="1700" w:type="dxa"/>
            <w:tcBorders>
              <w:top w:val="single" w:sz="4" w:space="0" w:color="auto"/>
              <w:left w:val="single" w:sz="4" w:space="0" w:color="000000"/>
              <w:bottom w:val="single" w:sz="4" w:space="0" w:color="auto"/>
              <w:right w:val="nil"/>
            </w:tcBorders>
            <w:hideMark/>
          </w:tcPr>
          <w:p w14:paraId="4F4025F7"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74</w:t>
            </w:r>
          </w:p>
        </w:tc>
        <w:tc>
          <w:tcPr>
            <w:tcW w:w="1420" w:type="dxa"/>
            <w:tcBorders>
              <w:top w:val="single" w:sz="4" w:space="0" w:color="auto"/>
              <w:left w:val="single" w:sz="4" w:space="0" w:color="000000"/>
              <w:bottom w:val="single" w:sz="4" w:space="0" w:color="auto"/>
              <w:right w:val="single" w:sz="4" w:space="0" w:color="000000"/>
            </w:tcBorders>
            <w:hideMark/>
          </w:tcPr>
          <w:p w14:paraId="6AFD4726"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156</w:t>
            </w:r>
          </w:p>
        </w:tc>
      </w:tr>
    </w:tbl>
    <w:p w14:paraId="2D6C1468" w14:textId="77777777" w:rsidR="00F74483" w:rsidRPr="00E5091F" w:rsidRDefault="00F74483" w:rsidP="00F74483">
      <w:pPr>
        <w:spacing w:after="0" w:line="240" w:lineRule="auto"/>
        <w:ind w:firstLine="709"/>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Увеличение произошло в связи с тем, что учитывался период, в котором у граждан в связи с пандемией был низкий доход. </w:t>
      </w:r>
    </w:p>
    <w:p w14:paraId="2657B040" w14:textId="77777777" w:rsidR="00F74483" w:rsidRPr="00E5091F" w:rsidRDefault="00F74483" w:rsidP="00F74483">
      <w:pPr>
        <w:spacing w:after="0" w:line="240" w:lineRule="auto"/>
        <w:ind w:firstLine="567"/>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Проведена работа по оздоровлению и отдыху детей из малообеспеченных семей в каникулярное время. Путевки в 2021 году получили:</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E5091F" w:rsidRPr="00E5091F" w14:paraId="7D9065B6" w14:textId="77777777" w:rsidTr="000F4BFE">
        <w:tc>
          <w:tcPr>
            <w:tcW w:w="2267" w:type="dxa"/>
            <w:tcBorders>
              <w:top w:val="single" w:sz="4" w:space="0" w:color="000000"/>
              <w:left w:val="single" w:sz="4" w:space="0" w:color="000000"/>
              <w:bottom w:val="single" w:sz="4" w:space="0" w:color="000000"/>
              <w:right w:val="nil"/>
            </w:tcBorders>
            <w:hideMark/>
          </w:tcPr>
          <w:p w14:paraId="0D115242"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за 2021 г.</w:t>
            </w:r>
          </w:p>
        </w:tc>
        <w:tc>
          <w:tcPr>
            <w:tcW w:w="2126" w:type="dxa"/>
            <w:tcBorders>
              <w:top w:val="single" w:sz="4" w:space="0" w:color="000000"/>
              <w:left w:val="single" w:sz="4" w:space="0" w:color="000000"/>
              <w:bottom w:val="single" w:sz="4" w:space="0" w:color="000000"/>
              <w:right w:val="nil"/>
            </w:tcBorders>
            <w:hideMark/>
          </w:tcPr>
          <w:p w14:paraId="6C8D5AA2"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за 2020 г.</w:t>
            </w:r>
          </w:p>
        </w:tc>
        <w:tc>
          <w:tcPr>
            <w:tcW w:w="2125" w:type="dxa"/>
            <w:tcBorders>
              <w:top w:val="single" w:sz="4" w:space="0" w:color="000000"/>
              <w:left w:val="single" w:sz="4" w:space="0" w:color="000000"/>
              <w:bottom w:val="single" w:sz="4" w:space="0" w:color="000000"/>
              <w:right w:val="nil"/>
            </w:tcBorders>
            <w:hideMark/>
          </w:tcPr>
          <w:p w14:paraId="05DADC96"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Прогноз на 2021 год</w:t>
            </w:r>
          </w:p>
        </w:tc>
        <w:tc>
          <w:tcPr>
            <w:tcW w:w="1700" w:type="dxa"/>
            <w:tcBorders>
              <w:top w:val="single" w:sz="4" w:space="0" w:color="000000"/>
              <w:left w:val="single" w:sz="4" w:space="0" w:color="000000"/>
              <w:bottom w:val="single" w:sz="4" w:space="0" w:color="000000"/>
              <w:right w:val="nil"/>
            </w:tcBorders>
            <w:hideMark/>
          </w:tcPr>
          <w:p w14:paraId="384D10FA"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выполнения к плану</w:t>
            </w:r>
          </w:p>
        </w:tc>
        <w:tc>
          <w:tcPr>
            <w:tcW w:w="1562" w:type="dxa"/>
            <w:tcBorders>
              <w:top w:val="single" w:sz="4" w:space="0" w:color="000000"/>
              <w:left w:val="single" w:sz="4" w:space="0" w:color="000000"/>
              <w:bottom w:val="single" w:sz="4" w:space="0" w:color="000000"/>
              <w:right w:val="single" w:sz="4" w:space="0" w:color="000000"/>
            </w:tcBorders>
            <w:hideMark/>
          </w:tcPr>
          <w:p w14:paraId="7F912048"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Темп роста</w:t>
            </w:r>
          </w:p>
        </w:tc>
      </w:tr>
      <w:tr w:rsidR="00E5091F" w:rsidRPr="00E5091F" w14:paraId="5724BBEE" w14:textId="77777777" w:rsidTr="000F4BFE">
        <w:tc>
          <w:tcPr>
            <w:tcW w:w="2267" w:type="dxa"/>
            <w:tcBorders>
              <w:top w:val="nil"/>
              <w:left w:val="single" w:sz="4" w:space="0" w:color="000000"/>
              <w:bottom w:val="single" w:sz="4" w:space="0" w:color="auto"/>
              <w:right w:val="nil"/>
            </w:tcBorders>
            <w:hideMark/>
          </w:tcPr>
          <w:p w14:paraId="279AE530"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180 чел.</w:t>
            </w:r>
          </w:p>
        </w:tc>
        <w:tc>
          <w:tcPr>
            <w:tcW w:w="2126" w:type="dxa"/>
            <w:tcBorders>
              <w:top w:val="nil"/>
              <w:left w:val="single" w:sz="4" w:space="0" w:color="000000"/>
              <w:bottom w:val="single" w:sz="4" w:space="0" w:color="auto"/>
              <w:right w:val="nil"/>
            </w:tcBorders>
            <w:hideMark/>
          </w:tcPr>
          <w:p w14:paraId="7C5735D4"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39 чел.</w:t>
            </w:r>
          </w:p>
        </w:tc>
        <w:tc>
          <w:tcPr>
            <w:tcW w:w="2125" w:type="dxa"/>
            <w:tcBorders>
              <w:top w:val="nil"/>
              <w:left w:val="single" w:sz="4" w:space="0" w:color="000000"/>
              <w:bottom w:val="single" w:sz="4" w:space="0" w:color="auto"/>
              <w:right w:val="nil"/>
            </w:tcBorders>
            <w:hideMark/>
          </w:tcPr>
          <w:p w14:paraId="38B90C96"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30 чел.</w:t>
            </w:r>
          </w:p>
        </w:tc>
        <w:tc>
          <w:tcPr>
            <w:tcW w:w="1700" w:type="dxa"/>
            <w:tcBorders>
              <w:top w:val="nil"/>
              <w:left w:val="single" w:sz="4" w:space="0" w:color="000000"/>
              <w:bottom w:val="single" w:sz="4" w:space="0" w:color="auto"/>
              <w:right w:val="nil"/>
            </w:tcBorders>
            <w:hideMark/>
          </w:tcPr>
          <w:p w14:paraId="2E24B906"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600</w:t>
            </w:r>
          </w:p>
        </w:tc>
        <w:tc>
          <w:tcPr>
            <w:tcW w:w="1562" w:type="dxa"/>
            <w:tcBorders>
              <w:top w:val="nil"/>
              <w:left w:val="single" w:sz="4" w:space="0" w:color="000000"/>
              <w:bottom w:val="single" w:sz="4" w:space="0" w:color="auto"/>
              <w:right w:val="single" w:sz="4" w:space="0" w:color="000000"/>
            </w:tcBorders>
            <w:hideMark/>
          </w:tcPr>
          <w:p w14:paraId="51DAEF8C"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461</w:t>
            </w:r>
          </w:p>
        </w:tc>
      </w:tr>
    </w:tbl>
    <w:p w14:paraId="374A6CC8" w14:textId="77777777" w:rsidR="00F74483" w:rsidRPr="00E5091F" w:rsidRDefault="00F74483" w:rsidP="00F74483">
      <w:pPr>
        <w:spacing w:after="0" w:line="240" w:lineRule="auto"/>
        <w:ind w:firstLine="567"/>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 Увеличение по сравнению с прошлым аналогичным периодом произошло в связи с тем, что по причине снятия пандемии оздоровительные учреждения работали в обычном режиме.</w:t>
      </w:r>
    </w:p>
    <w:p w14:paraId="3D3C0DE5" w14:textId="77777777" w:rsidR="00F74483" w:rsidRPr="00E5091F" w:rsidRDefault="00F74483" w:rsidP="00F74483">
      <w:pPr>
        <w:spacing w:after="0"/>
        <w:ind w:firstLine="567"/>
        <w:jc w:val="both"/>
        <w:rPr>
          <w:rFonts w:ascii="Times New Roman" w:eastAsia="Times New Roman" w:hAnsi="Times New Roman" w:cs="Times New Roman"/>
          <w:sz w:val="24"/>
          <w:szCs w:val="24"/>
        </w:rPr>
      </w:pPr>
    </w:p>
    <w:p w14:paraId="43EDF0D8" w14:textId="77777777" w:rsidR="00F74483" w:rsidRPr="00E5091F" w:rsidRDefault="00F74483" w:rsidP="00F74483">
      <w:pPr>
        <w:spacing w:after="0"/>
        <w:ind w:firstLine="567"/>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Выплачена компенсация на возмещение расходов на приобретение одежды и обуви для детей-первоклассников из многодетных малообеспеченных семей:</w:t>
      </w:r>
    </w:p>
    <w:tbl>
      <w:tblPr>
        <w:tblW w:w="9785" w:type="dxa"/>
        <w:tblInd w:w="55" w:type="dxa"/>
        <w:tblLayout w:type="fixed"/>
        <w:tblCellMar>
          <w:top w:w="55" w:type="dxa"/>
          <w:left w:w="55" w:type="dxa"/>
          <w:bottom w:w="55" w:type="dxa"/>
          <w:right w:w="55" w:type="dxa"/>
        </w:tblCellMar>
        <w:tblLook w:val="0000" w:firstRow="0" w:lastRow="0" w:firstColumn="0" w:lastColumn="0" w:noHBand="0" w:noVBand="0"/>
      </w:tblPr>
      <w:tblGrid>
        <w:gridCol w:w="2268"/>
        <w:gridCol w:w="2127"/>
        <w:gridCol w:w="2126"/>
        <w:gridCol w:w="1701"/>
        <w:gridCol w:w="1563"/>
      </w:tblGrid>
      <w:tr w:rsidR="00E5091F" w:rsidRPr="00E5091F" w14:paraId="26592784" w14:textId="77777777" w:rsidTr="000F4BFE">
        <w:tc>
          <w:tcPr>
            <w:tcW w:w="2268" w:type="dxa"/>
            <w:tcBorders>
              <w:top w:val="single" w:sz="4" w:space="0" w:color="000000"/>
              <w:left w:val="single" w:sz="4" w:space="0" w:color="000000"/>
              <w:bottom w:val="single" w:sz="4" w:space="0" w:color="000000"/>
            </w:tcBorders>
            <w:shd w:val="clear" w:color="auto" w:fill="auto"/>
          </w:tcPr>
          <w:p w14:paraId="1A3D6277" w14:textId="77777777" w:rsidR="00F74483" w:rsidRPr="00E5091F" w:rsidRDefault="00F74483" w:rsidP="000F4BFE">
            <w:pPr>
              <w:pStyle w:val="ad"/>
              <w:snapToGrid w:val="0"/>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за 2021 г.</w:t>
            </w:r>
          </w:p>
        </w:tc>
        <w:tc>
          <w:tcPr>
            <w:tcW w:w="2127" w:type="dxa"/>
            <w:tcBorders>
              <w:top w:val="single" w:sz="4" w:space="0" w:color="000000"/>
              <w:left w:val="single" w:sz="4" w:space="0" w:color="000000"/>
              <w:bottom w:val="single" w:sz="4" w:space="0" w:color="000000"/>
            </w:tcBorders>
            <w:shd w:val="clear" w:color="auto" w:fill="auto"/>
          </w:tcPr>
          <w:p w14:paraId="3FF73A75" w14:textId="77777777" w:rsidR="00F74483" w:rsidRPr="00E5091F" w:rsidRDefault="00F74483" w:rsidP="000F4BFE">
            <w:pPr>
              <w:pStyle w:val="ad"/>
              <w:snapToGrid w:val="0"/>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за 2020 г.</w:t>
            </w:r>
          </w:p>
        </w:tc>
        <w:tc>
          <w:tcPr>
            <w:tcW w:w="2126" w:type="dxa"/>
            <w:tcBorders>
              <w:top w:val="single" w:sz="4" w:space="0" w:color="000000"/>
              <w:left w:val="single" w:sz="4" w:space="0" w:color="000000"/>
              <w:bottom w:val="single" w:sz="4" w:space="0" w:color="000000"/>
            </w:tcBorders>
            <w:shd w:val="clear" w:color="auto" w:fill="auto"/>
          </w:tcPr>
          <w:p w14:paraId="0A8A826F" w14:textId="77777777" w:rsidR="00F74483" w:rsidRPr="00E5091F" w:rsidRDefault="00F74483" w:rsidP="000F4BFE">
            <w:pPr>
              <w:pStyle w:val="ad"/>
              <w:snapToGrid w:val="0"/>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Прогноз на 2020 год</w:t>
            </w:r>
          </w:p>
        </w:tc>
        <w:tc>
          <w:tcPr>
            <w:tcW w:w="1701" w:type="dxa"/>
            <w:tcBorders>
              <w:top w:val="single" w:sz="4" w:space="0" w:color="000000"/>
              <w:left w:val="single" w:sz="4" w:space="0" w:color="000000"/>
              <w:bottom w:val="single" w:sz="4" w:space="0" w:color="000000"/>
            </w:tcBorders>
            <w:shd w:val="clear" w:color="auto" w:fill="auto"/>
          </w:tcPr>
          <w:p w14:paraId="7EBA8D53" w14:textId="77777777" w:rsidR="00F74483" w:rsidRPr="00E5091F" w:rsidRDefault="00F74483" w:rsidP="000F4BFE">
            <w:pPr>
              <w:pStyle w:val="ad"/>
              <w:snapToGrid w:val="0"/>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выполнения к плану</w:t>
            </w:r>
          </w:p>
        </w:tc>
        <w:tc>
          <w:tcPr>
            <w:tcW w:w="1563" w:type="dxa"/>
            <w:tcBorders>
              <w:top w:val="single" w:sz="4" w:space="0" w:color="000000"/>
              <w:left w:val="single" w:sz="4" w:space="0" w:color="000000"/>
              <w:bottom w:val="single" w:sz="4" w:space="0" w:color="000000"/>
              <w:right w:val="single" w:sz="4" w:space="0" w:color="000000"/>
            </w:tcBorders>
            <w:shd w:val="clear" w:color="auto" w:fill="auto"/>
          </w:tcPr>
          <w:p w14:paraId="55CCA169" w14:textId="77777777" w:rsidR="00F74483" w:rsidRPr="00E5091F" w:rsidRDefault="00F74483" w:rsidP="000F4BFE">
            <w:pPr>
              <w:pStyle w:val="ad"/>
              <w:snapToGrid w:val="0"/>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Темп роста</w:t>
            </w:r>
          </w:p>
        </w:tc>
      </w:tr>
      <w:tr w:rsidR="00E5091F" w:rsidRPr="00E5091F" w14:paraId="33144D2D" w14:textId="77777777" w:rsidTr="000F4BFE">
        <w:tc>
          <w:tcPr>
            <w:tcW w:w="2268" w:type="dxa"/>
            <w:tcBorders>
              <w:left w:val="single" w:sz="4" w:space="0" w:color="000000"/>
              <w:bottom w:val="single" w:sz="4" w:space="0" w:color="auto"/>
            </w:tcBorders>
            <w:shd w:val="clear" w:color="auto" w:fill="auto"/>
          </w:tcPr>
          <w:p w14:paraId="454DBBC9" w14:textId="77777777" w:rsidR="00F74483" w:rsidRPr="00E5091F" w:rsidRDefault="00F74483" w:rsidP="000F4BFE">
            <w:pPr>
              <w:pStyle w:val="ad"/>
              <w:snapToGrid w:val="0"/>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65 чел.</w:t>
            </w:r>
          </w:p>
        </w:tc>
        <w:tc>
          <w:tcPr>
            <w:tcW w:w="2127" w:type="dxa"/>
            <w:tcBorders>
              <w:left w:val="single" w:sz="4" w:space="0" w:color="000000"/>
              <w:bottom w:val="single" w:sz="4" w:space="0" w:color="auto"/>
            </w:tcBorders>
            <w:shd w:val="clear" w:color="auto" w:fill="auto"/>
          </w:tcPr>
          <w:p w14:paraId="5229D6C6" w14:textId="77777777" w:rsidR="00F74483" w:rsidRPr="00E5091F" w:rsidRDefault="00F74483" w:rsidP="000F4BFE">
            <w:pPr>
              <w:pStyle w:val="ad"/>
              <w:snapToGrid w:val="0"/>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81 чел.</w:t>
            </w:r>
          </w:p>
        </w:tc>
        <w:tc>
          <w:tcPr>
            <w:tcW w:w="2126" w:type="dxa"/>
            <w:tcBorders>
              <w:left w:val="single" w:sz="4" w:space="0" w:color="000000"/>
              <w:bottom w:val="single" w:sz="4" w:space="0" w:color="auto"/>
            </w:tcBorders>
            <w:shd w:val="clear" w:color="auto" w:fill="auto"/>
          </w:tcPr>
          <w:p w14:paraId="2A215215" w14:textId="77777777" w:rsidR="00F74483" w:rsidRPr="00E5091F" w:rsidRDefault="00F74483" w:rsidP="000F4BFE">
            <w:pPr>
              <w:pStyle w:val="ad"/>
              <w:snapToGrid w:val="0"/>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87 чел.</w:t>
            </w:r>
          </w:p>
        </w:tc>
        <w:tc>
          <w:tcPr>
            <w:tcW w:w="1701" w:type="dxa"/>
            <w:tcBorders>
              <w:left w:val="single" w:sz="4" w:space="0" w:color="000000"/>
              <w:bottom w:val="single" w:sz="4" w:space="0" w:color="auto"/>
            </w:tcBorders>
            <w:shd w:val="clear" w:color="auto" w:fill="auto"/>
          </w:tcPr>
          <w:p w14:paraId="5B56B589" w14:textId="77777777" w:rsidR="00F74483" w:rsidRPr="00E5091F" w:rsidRDefault="00F74483" w:rsidP="000F4BFE">
            <w:pPr>
              <w:pStyle w:val="ad"/>
              <w:snapToGrid w:val="0"/>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74</w:t>
            </w:r>
          </w:p>
        </w:tc>
        <w:tc>
          <w:tcPr>
            <w:tcW w:w="1563" w:type="dxa"/>
            <w:tcBorders>
              <w:left w:val="single" w:sz="4" w:space="0" w:color="000000"/>
              <w:bottom w:val="single" w:sz="4" w:space="0" w:color="auto"/>
              <w:right w:val="single" w:sz="4" w:space="0" w:color="000000"/>
            </w:tcBorders>
            <w:shd w:val="clear" w:color="auto" w:fill="auto"/>
          </w:tcPr>
          <w:p w14:paraId="287F34AB" w14:textId="77777777" w:rsidR="00F74483" w:rsidRPr="00E5091F" w:rsidRDefault="00F74483" w:rsidP="000F4BFE">
            <w:pPr>
              <w:pStyle w:val="ad"/>
              <w:snapToGrid w:val="0"/>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80</w:t>
            </w:r>
          </w:p>
        </w:tc>
      </w:tr>
      <w:tr w:rsidR="00F74483" w:rsidRPr="00E5091F" w14:paraId="5BCDF2AC" w14:textId="77777777" w:rsidTr="000F4BFE">
        <w:tc>
          <w:tcPr>
            <w:tcW w:w="2268" w:type="dxa"/>
            <w:tcBorders>
              <w:top w:val="single" w:sz="4" w:space="0" w:color="auto"/>
              <w:left w:val="single" w:sz="4" w:space="0" w:color="000000"/>
              <w:bottom w:val="single" w:sz="4" w:space="0" w:color="000000"/>
            </w:tcBorders>
            <w:shd w:val="clear" w:color="auto" w:fill="auto"/>
          </w:tcPr>
          <w:p w14:paraId="2CE19502" w14:textId="77777777" w:rsidR="00F74483" w:rsidRPr="00E5091F" w:rsidRDefault="00F74483" w:rsidP="000F4BFE">
            <w:pPr>
              <w:pStyle w:val="ad"/>
              <w:snapToGrid w:val="0"/>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221,0 тыс. руб.</w:t>
            </w:r>
          </w:p>
        </w:tc>
        <w:tc>
          <w:tcPr>
            <w:tcW w:w="2127" w:type="dxa"/>
            <w:tcBorders>
              <w:top w:val="single" w:sz="4" w:space="0" w:color="auto"/>
              <w:left w:val="single" w:sz="4" w:space="0" w:color="000000"/>
              <w:bottom w:val="single" w:sz="4" w:space="0" w:color="000000"/>
            </w:tcBorders>
            <w:shd w:val="clear" w:color="auto" w:fill="auto"/>
          </w:tcPr>
          <w:p w14:paraId="651E4983" w14:textId="77777777" w:rsidR="00F74483" w:rsidRPr="00E5091F" w:rsidRDefault="00F74483" w:rsidP="000F4BFE">
            <w:pPr>
              <w:pStyle w:val="ad"/>
              <w:snapToGrid w:val="0"/>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275,4 тыс. руб.</w:t>
            </w:r>
          </w:p>
        </w:tc>
        <w:tc>
          <w:tcPr>
            <w:tcW w:w="2126" w:type="dxa"/>
            <w:tcBorders>
              <w:top w:val="single" w:sz="4" w:space="0" w:color="auto"/>
              <w:left w:val="single" w:sz="4" w:space="0" w:color="000000"/>
              <w:bottom w:val="single" w:sz="4" w:space="0" w:color="000000"/>
            </w:tcBorders>
            <w:shd w:val="clear" w:color="auto" w:fill="auto"/>
          </w:tcPr>
          <w:p w14:paraId="55F713FC" w14:textId="77777777" w:rsidR="00F74483" w:rsidRPr="00E5091F" w:rsidRDefault="00F74483" w:rsidP="000F4BFE">
            <w:pPr>
              <w:pStyle w:val="ad"/>
              <w:snapToGrid w:val="0"/>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295,8 </w:t>
            </w:r>
            <w:proofErr w:type="spellStart"/>
            <w:r w:rsidRPr="00E5091F">
              <w:rPr>
                <w:rFonts w:ascii="Times New Roman" w:eastAsia="Times New Roman" w:hAnsi="Times New Roman"/>
                <w:kern w:val="0"/>
                <w:sz w:val="24"/>
                <w:lang w:eastAsia="ru-RU"/>
              </w:rPr>
              <w:t>тыс.руб</w:t>
            </w:r>
            <w:proofErr w:type="spellEnd"/>
            <w:r w:rsidRPr="00E5091F">
              <w:rPr>
                <w:rFonts w:ascii="Times New Roman" w:eastAsia="Times New Roman" w:hAnsi="Times New Roman"/>
                <w:kern w:val="0"/>
                <w:sz w:val="24"/>
                <w:lang w:eastAsia="ru-RU"/>
              </w:rPr>
              <w:t xml:space="preserve">. </w:t>
            </w:r>
          </w:p>
        </w:tc>
        <w:tc>
          <w:tcPr>
            <w:tcW w:w="1701" w:type="dxa"/>
            <w:tcBorders>
              <w:top w:val="single" w:sz="4" w:space="0" w:color="auto"/>
              <w:left w:val="single" w:sz="4" w:space="0" w:color="000000"/>
              <w:bottom w:val="single" w:sz="4" w:space="0" w:color="000000"/>
            </w:tcBorders>
            <w:shd w:val="clear" w:color="auto" w:fill="auto"/>
          </w:tcPr>
          <w:p w14:paraId="02C68BE2" w14:textId="77777777" w:rsidR="00F74483" w:rsidRPr="00E5091F" w:rsidRDefault="00F74483" w:rsidP="000F4BFE">
            <w:pPr>
              <w:pStyle w:val="ad"/>
              <w:snapToGrid w:val="0"/>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75</w:t>
            </w:r>
          </w:p>
        </w:tc>
        <w:tc>
          <w:tcPr>
            <w:tcW w:w="1563" w:type="dxa"/>
            <w:tcBorders>
              <w:top w:val="single" w:sz="4" w:space="0" w:color="auto"/>
              <w:left w:val="single" w:sz="4" w:space="0" w:color="000000"/>
              <w:bottom w:val="single" w:sz="4" w:space="0" w:color="000000"/>
              <w:right w:val="single" w:sz="4" w:space="0" w:color="000000"/>
            </w:tcBorders>
            <w:shd w:val="clear" w:color="auto" w:fill="auto"/>
          </w:tcPr>
          <w:p w14:paraId="15F10EB5" w14:textId="77777777" w:rsidR="00F74483" w:rsidRPr="00E5091F" w:rsidRDefault="00F74483" w:rsidP="000F4BFE">
            <w:pPr>
              <w:pStyle w:val="ad"/>
              <w:snapToGrid w:val="0"/>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80</w:t>
            </w:r>
          </w:p>
        </w:tc>
      </w:tr>
    </w:tbl>
    <w:p w14:paraId="06E394D1" w14:textId="77777777" w:rsidR="00F74483" w:rsidRPr="00E5091F" w:rsidRDefault="00F74483" w:rsidP="00F74483">
      <w:pPr>
        <w:spacing w:after="0" w:line="240" w:lineRule="auto"/>
        <w:ind w:firstLine="567"/>
        <w:jc w:val="both"/>
        <w:rPr>
          <w:rFonts w:ascii="Times New Roman" w:eastAsia="Times New Roman" w:hAnsi="Times New Roman" w:cs="Times New Roman"/>
          <w:sz w:val="24"/>
          <w:szCs w:val="24"/>
        </w:rPr>
      </w:pPr>
    </w:p>
    <w:p w14:paraId="63D0D1B7" w14:textId="77777777" w:rsidR="00F74483" w:rsidRPr="00E5091F" w:rsidRDefault="00F74483" w:rsidP="00F74483">
      <w:pPr>
        <w:spacing w:after="0" w:line="240" w:lineRule="auto"/>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 </w:t>
      </w:r>
    </w:p>
    <w:p w14:paraId="5D0A57BC" w14:textId="77777777" w:rsidR="00F74483" w:rsidRPr="00E5091F" w:rsidRDefault="00F74483" w:rsidP="00F74483">
      <w:pPr>
        <w:spacing w:after="0" w:line="240" w:lineRule="auto"/>
        <w:ind w:firstLine="567"/>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Предоставлены меры социальной поддержки отдельным категориям граждан за счет республиканского бюджета (реабилитированные, УТФ, ветераны труда):</w:t>
      </w:r>
    </w:p>
    <w:p w14:paraId="70D4A39B" w14:textId="77777777" w:rsidR="00F74483" w:rsidRPr="00E5091F" w:rsidRDefault="00F74483" w:rsidP="00F74483">
      <w:pPr>
        <w:ind w:firstLine="567"/>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 Числится граждан, имеющих право и </w:t>
      </w:r>
      <w:proofErr w:type="gramStart"/>
      <w:r w:rsidRPr="00E5091F">
        <w:rPr>
          <w:rFonts w:ascii="Times New Roman" w:eastAsia="Times New Roman" w:hAnsi="Times New Roman" w:cs="Times New Roman"/>
          <w:sz w:val="24"/>
          <w:szCs w:val="24"/>
        </w:rPr>
        <w:t>получивших  ежемесячные</w:t>
      </w:r>
      <w:proofErr w:type="gramEnd"/>
      <w:r w:rsidRPr="00E5091F">
        <w:rPr>
          <w:rFonts w:ascii="Times New Roman" w:eastAsia="Times New Roman" w:hAnsi="Times New Roman" w:cs="Times New Roman"/>
          <w:sz w:val="24"/>
          <w:szCs w:val="24"/>
        </w:rPr>
        <w:t xml:space="preserve"> денежные выплаты (ЕДВ):</w:t>
      </w:r>
    </w:p>
    <w:tbl>
      <w:tblPr>
        <w:tblW w:w="9795" w:type="dxa"/>
        <w:tblInd w:w="55" w:type="dxa"/>
        <w:tblLayout w:type="fixed"/>
        <w:tblCellMar>
          <w:top w:w="55" w:type="dxa"/>
          <w:left w:w="55" w:type="dxa"/>
          <w:bottom w:w="55" w:type="dxa"/>
          <w:right w:w="55" w:type="dxa"/>
        </w:tblCellMar>
        <w:tblLook w:val="04A0" w:firstRow="1" w:lastRow="0" w:firstColumn="1" w:lastColumn="0" w:noHBand="0" w:noVBand="1"/>
      </w:tblPr>
      <w:tblGrid>
        <w:gridCol w:w="2268"/>
        <w:gridCol w:w="2127"/>
        <w:gridCol w:w="2126"/>
        <w:gridCol w:w="1701"/>
        <w:gridCol w:w="1573"/>
      </w:tblGrid>
      <w:tr w:rsidR="00E5091F" w:rsidRPr="00E5091F" w14:paraId="72FFD120" w14:textId="77777777" w:rsidTr="000F4BFE">
        <w:tc>
          <w:tcPr>
            <w:tcW w:w="2268" w:type="dxa"/>
            <w:tcBorders>
              <w:top w:val="single" w:sz="4" w:space="0" w:color="000000"/>
              <w:left w:val="single" w:sz="4" w:space="0" w:color="000000"/>
              <w:bottom w:val="single" w:sz="4" w:space="0" w:color="000000"/>
              <w:right w:val="nil"/>
            </w:tcBorders>
            <w:hideMark/>
          </w:tcPr>
          <w:p w14:paraId="2895691F"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за 2021 г.</w:t>
            </w:r>
          </w:p>
        </w:tc>
        <w:tc>
          <w:tcPr>
            <w:tcW w:w="2127" w:type="dxa"/>
            <w:tcBorders>
              <w:top w:val="single" w:sz="4" w:space="0" w:color="000000"/>
              <w:left w:val="single" w:sz="4" w:space="0" w:color="000000"/>
              <w:bottom w:val="single" w:sz="4" w:space="0" w:color="000000"/>
              <w:right w:val="nil"/>
            </w:tcBorders>
            <w:hideMark/>
          </w:tcPr>
          <w:p w14:paraId="06EE8ED3"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за 2020 г.</w:t>
            </w:r>
          </w:p>
        </w:tc>
        <w:tc>
          <w:tcPr>
            <w:tcW w:w="2126" w:type="dxa"/>
            <w:tcBorders>
              <w:top w:val="single" w:sz="4" w:space="0" w:color="000000"/>
              <w:left w:val="single" w:sz="4" w:space="0" w:color="000000"/>
              <w:bottom w:val="single" w:sz="4" w:space="0" w:color="000000"/>
              <w:right w:val="nil"/>
            </w:tcBorders>
            <w:hideMark/>
          </w:tcPr>
          <w:p w14:paraId="08E9EFD9"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Прогноз на 2021 год</w:t>
            </w:r>
          </w:p>
        </w:tc>
        <w:tc>
          <w:tcPr>
            <w:tcW w:w="1701" w:type="dxa"/>
            <w:tcBorders>
              <w:top w:val="single" w:sz="4" w:space="0" w:color="000000"/>
              <w:left w:val="single" w:sz="4" w:space="0" w:color="000000"/>
              <w:bottom w:val="single" w:sz="4" w:space="0" w:color="000000"/>
              <w:right w:val="nil"/>
            </w:tcBorders>
            <w:hideMark/>
          </w:tcPr>
          <w:p w14:paraId="11A31E58"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выполнения к плану</w:t>
            </w:r>
          </w:p>
        </w:tc>
        <w:tc>
          <w:tcPr>
            <w:tcW w:w="1573" w:type="dxa"/>
            <w:tcBorders>
              <w:top w:val="single" w:sz="4" w:space="0" w:color="000000"/>
              <w:left w:val="single" w:sz="4" w:space="0" w:color="000000"/>
              <w:bottom w:val="single" w:sz="4" w:space="0" w:color="000000"/>
              <w:right w:val="single" w:sz="4" w:space="0" w:color="000000"/>
            </w:tcBorders>
            <w:hideMark/>
          </w:tcPr>
          <w:p w14:paraId="39CFC686"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Темп роста</w:t>
            </w:r>
          </w:p>
        </w:tc>
      </w:tr>
      <w:tr w:rsidR="00E5091F" w:rsidRPr="00E5091F" w14:paraId="50044F7F" w14:textId="77777777" w:rsidTr="000F4BFE">
        <w:tc>
          <w:tcPr>
            <w:tcW w:w="2268" w:type="dxa"/>
            <w:tcBorders>
              <w:top w:val="nil"/>
              <w:left w:val="single" w:sz="4" w:space="0" w:color="000000"/>
              <w:bottom w:val="single" w:sz="4" w:space="0" w:color="000000"/>
              <w:right w:val="nil"/>
            </w:tcBorders>
            <w:hideMark/>
          </w:tcPr>
          <w:p w14:paraId="5B06BFA5"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lastRenderedPageBreak/>
              <w:t xml:space="preserve">          1757 чел.</w:t>
            </w:r>
          </w:p>
        </w:tc>
        <w:tc>
          <w:tcPr>
            <w:tcW w:w="2127" w:type="dxa"/>
            <w:tcBorders>
              <w:top w:val="nil"/>
              <w:left w:val="single" w:sz="4" w:space="0" w:color="000000"/>
              <w:bottom w:val="single" w:sz="4" w:space="0" w:color="000000"/>
              <w:right w:val="nil"/>
            </w:tcBorders>
            <w:hideMark/>
          </w:tcPr>
          <w:p w14:paraId="2CF30312"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2301 чел.</w:t>
            </w:r>
          </w:p>
        </w:tc>
        <w:tc>
          <w:tcPr>
            <w:tcW w:w="2126" w:type="dxa"/>
            <w:tcBorders>
              <w:top w:val="nil"/>
              <w:left w:val="single" w:sz="4" w:space="0" w:color="000000"/>
              <w:bottom w:val="single" w:sz="4" w:space="0" w:color="000000"/>
              <w:right w:val="nil"/>
            </w:tcBorders>
            <w:hideMark/>
          </w:tcPr>
          <w:p w14:paraId="01C9931F"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1840 чел.</w:t>
            </w:r>
          </w:p>
        </w:tc>
        <w:tc>
          <w:tcPr>
            <w:tcW w:w="1701" w:type="dxa"/>
            <w:tcBorders>
              <w:top w:val="nil"/>
              <w:left w:val="single" w:sz="4" w:space="0" w:color="000000"/>
              <w:bottom w:val="single" w:sz="4" w:space="0" w:color="000000"/>
              <w:right w:val="nil"/>
            </w:tcBorders>
            <w:hideMark/>
          </w:tcPr>
          <w:p w14:paraId="2D1DCDFA"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95</w:t>
            </w:r>
          </w:p>
        </w:tc>
        <w:tc>
          <w:tcPr>
            <w:tcW w:w="1573" w:type="dxa"/>
            <w:tcBorders>
              <w:top w:val="nil"/>
              <w:left w:val="single" w:sz="4" w:space="0" w:color="000000"/>
              <w:bottom w:val="single" w:sz="4" w:space="0" w:color="000000"/>
              <w:right w:val="single" w:sz="4" w:space="0" w:color="000000"/>
            </w:tcBorders>
            <w:hideMark/>
          </w:tcPr>
          <w:p w14:paraId="6B73AEC3"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76</w:t>
            </w:r>
          </w:p>
        </w:tc>
      </w:tr>
      <w:tr w:rsidR="00E5091F" w:rsidRPr="00E5091F" w14:paraId="32DE551B" w14:textId="77777777" w:rsidTr="000F4BFE">
        <w:tc>
          <w:tcPr>
            <w:tcW w:w="2268" w:type="dxa"/>
            <w:tcBorders>
              <w:top w:val="nil"/>
              <w:left w:val="single" w:sz="4" w:space="0" w:color="000000"/>
              <w:bottom w:val="single" w:sz="4" w:space="0" w:color="000000"/>
              <w:right w:val="nil"/>
            </w:tcBorders>
            <w:hideMark/>
          </w:tcPr>
          <w:p w14:paraId="506AA143"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9262,9 </w:t>
            </w:r>
            <w:proofErr w:type="spellStart"/>
            <w:r w:rsidRPr="00E5091F">
              <w:rPr>
                <w:rFonts w:ascii="Times New Roman" w:eastAsia="Times New Roman" w:hAnsi="Times New Roman"/>
                <w:kern w:val="0"/>
                <w:sz w:val="24"/>
                <w:lang w:eastAsia="ru-RU"/>
              </w:rPr>
              <w:t>тыс.руб</w:t>
            </w:r>
            <w:proofErr w:type="spellEnd"/>
            <w:r w:rsidRPr="00E5091F">
              <w:rPr>
                <w:rFonts w:ascii="Times New Roman" w:eastAsia="Times New Roman" w:hAnsi="Times New Roman"/>
                <w:kern w:val="0"/>
                <w:sz w:val="24"/>
                <w:lang w:eastAsia="ru-RU"/>
              </w:rPr>
              <w:t>.</w:t>
            </w:r>
          </w:p>
        </w:tc>
        <w:tc>
          <w:tcPr>
            <w:tcW w:w="2127" w:type="dxa"/>
            <w:tcBorders>
              <w:top w:val="nil"/>
              <w:left w:val="single" w:sz="4" w:space="0" w:color="000000"/>
              <w:bottom w:val="single" w:sz="4" w:space="0" w:color="000000"/>
              <w:right w:val="nil"/>
            </w:tcBorders>
            <w:hideMark/>
          </w:tcPr>
          <w:p w14:paraId="25B97749" w14:textId="77777777" w:rsidR="00F74483" w:rsidRPr="00E5091F" w:rsidRDefault="00F74483" w:rsidP="000F4BFE">
            <w:pPr>
              <w:pStyle w:val="ad"/>
              <w:snapToGrid w:val="0"/>
              <w:spacing w:line="276" w:lineRule="auto"/>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9530,2 </w:t>
            </w:r>
            <w:proofErr w:type="spellStart"/>
            <w:r w:rsidRPr="00E5091F">
              <w:rPr>
                <w:rFonts w:ascii="Times New Roman" w:eastAsia="Times New Roman" w:hAnsi="Times New Roman"/>
                <w:kern w:val="0"/>
                <w:sz w:val="24"/>
                <w:lang w:eastAsia="ru-RU"/>
              </w:rPr>
              <w:t>тыс.руб</w:t>
            </w:r>
            <w:proofErr w:type="spellEnd"/>
            <w:r w:rsidRPr="00E5091F">
              <w:rPr>
                <w:rFonts w:ascii="Times New Roman" w:eastAsia="Times New Roman" w:hAnsi="Times New Roman"/>
                <w:kern w:val="0"/>
                <w:sz w:val="24"/>
                <w:lang w:eastAsia="ru-RU"/>
              </w:rPr>
              <w:t>.</w:t>
            </w:r>
          </w:p>
        </w:tc>
        <w:tc>
          <w:tcPr>
            <w:tcW w:w="2126" w:type="dxa"/>
            <w:tcBorders>
              <w:top w:val="nil"/>
              <w:left w:val="single" w:sz="4" w:space="0" w:color="000000"/>
              <w:bottom w:val="single" w:sz="4" w:space="0" w:color="000000"/>
              <w:right w:val="nil"/>
            </w:tcBorders>
            <w:hideMark/>
          </w:tcPr>
          <w:p w14:paraId="5721ED3B" w14:textId="77777777" w:rsidR="00F74483" w:rsidRPr="00E5091F" w:rsidRDefault="00F74483" w:rsidP="000F4BFE">
            <w:pPr>
              <w:pStyle w:val="ad"/>
              <w:snapToGrid w:val="0"/>
              <w:spacing w:line="276" w:lineRule="auto"/>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9500,0 </w:t>
            </w:r>
            <w:proofErr w:type="spellStart"/>
            <w:r w:rsidRPr="00E5091F">
              <w:rPr>
                <w:rFonts w:ascii="Times New Roman" w:eastAsia="Times New Roman" w:hAnsi="Times New Roman"/>
                <w:kern w:val="0"/>
                <w:sz w:val="24"/>
                <w:lang w:eastAsia="ru-RU"/>
              </w:rPr>
              <w:t>тыс.руб</w:t>
            </w:r>
            <w:proofErr w:type="spellEnd"/>
            <w:r w:rsidRPr="00E5091F">
              <w:rPr>
                <w:rFonts w:ascii="Times New Roman" w:eastAsia="Times New Roman" w:hAnsi="Times New Roman"/>
                <w:kern w:val="0"/>
                <w:sz w:val="24"/>
                <w:lang w:eastAsia="ru-RU"/>
              </w:rPr>
              <w:t>.</w:t>
            </w:r>
          </w:p>
        </w:tc>
        <w:tc>
          <w:tcPr>
            <w:tcW w:w="1701" w:type="dxa"/>
            <w:tcBorders>
              <w:top w:val="nil"/>
              <w:left w:val="single" w:sz="4" w:space="0" w:color="000000"/>
              <w:bottom w:val="single" w:sz="4" w:space="0" w:color="000000"/>
              <w:right w:val="nil"/>
            </w:tcBorders>
            <w:hideMark/>
          </w:tcPr>
          <w:p w14:paraId="4B96D5BC"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98</w:t>
            </w:r>
          </w:p>
        </w:tc>
        <w:tc>
          <w:tcPr>
            <w:tcW w:w="1573" w:type="dxa"/>
            <w:tcBorders>
              <w:top w:val="nil"/>
              <w:left w:val="single" w:sz="4" w:space="0" w:color="000000"/>
              <w:bottom w:val="single" w:sz="4" w:space="0" w:color="000000"/>
              <w:right w:val="single" w:sz="4" w:space="0" w:color="000000"/>
            </w:tcBorders>
            <w:hideMark/>
          </w:tcPr>
          <w:p w14:paraId="74927D50"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97</w:t>
            </w:r>
          </w:p>
        </w:tc>
      </w:tr>
    </w:tbl>
    <w:p w14:paraId="1673CE25" w14:textId="77777777" w:rsidR="00F74483" w:rsidRPr="00E5091F" w:rsidRDefault="00F74483" w:rsidP="00F74483">
      <w:pPr>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     - Числится граждан, имеющих право и получивших ежемесячную денежную компенсацию (ЕДК) в возмещение расходов на оплату жилищно-коммунальных услуг:</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9"/>
        <w:gridCol w:w="2129"/>
        <w:gridCol w:w="2128"/>
        <w:gridCol w:w="1702"/>
        <w:gridCol w:w="1552"/>
      </w:tblGrid>
      <w:tr w:rsidR="00E5091F" w:rsidRPr="00E5091F" w14:paraId="707417FE" w14:textId="77777777" w:rsidTr="000F4BFE">
        <w:tc>
          <w:tcPr>
            <w:tcW w:w="2269" w:type="dxa"/>
            <w:tcBorders>
              <w:top w:val="single" w:sz="4" w:space="0" w:color="000000"/>
              <w:left w:val="single" w:sz="4" w:space="0" w:color="000000"/>
              <w:bottom w:val="single" w:sz="4" w:space="0" w:color="000000"/>
              <w:right w:val="nil"/>
            </w:tcBorders>
            <w:hideMark/>
          </w:tcPr>
          <w:p w14:paraId="73B8130B"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за 2021 г.</w:t>
            </w:r>
          </w:p>
        </w:tc>
        <w:tc>
          <w:tcPr>
            <w:tcW w:w="2129" w:type="dxa"/>
            <w:tcBorders>
              <w:top w:val="single" w:sz="4" w:space="0" w:color="000000"/>
              <w:left w:val="single" w:sz="4" w:space="0" w:color="000000"/>
              <w:bottom w:val="single" w:sz="4" w:space="0" w:color="000000"/>
              <w:right w:val="nil"/>
            </w:tcBorders>
            <w:hideMark/>
          </w:tcPr>
          <w:p w14:paraId="77BF7046"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за 2020 г.</w:t>
            </w:r>
          </w:p>
        </w:tc>
        <w:tc>
          <w:tcPr>
            <w:tcW w:w="2128" w:type="dxa"/>
            <w:tcBorders>
              <w:top w:val="single" w:sz="4" w:space="0" w:color="000000"/>
              <w:left w:val="single" w:sz="4" w:space="0" w:color="000000"/>
              <w:bottom w:val="single" w:sz="4" w:space="0" w:color="000000"/>
              <w:right w:val="nil"/>
            </w:tcBorders>
            <w:hideMark/>
          </w:tcPr>
          <w:p w14:paraId="06432133"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Прогноз на 2021 год</w:t>
            </w:r>
          </w:p>
        </w:tc>
        <w:tc>
          <w:tcPr>
            <w:tcW w:w="1702" w:type="dxa"/>
            <w:tcBorders>
              <w:top w:val="single" w:sz="4" w:space="0" w:color="000000"/>
              <w:left w:val="single" w:sz="4" w:space="0" w:color="000000"/>
              <w:bottom w:val="single" w:sz="4" w:space="0" w:color="000000"/>
              <w:right w:val="nil"/>
            </w:tcBorders>
            <w:hideMark/>
          </w:tcPr>
          <w:p w14:paraId="585D4711"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выполнения к плану</w:t>
            </w:r>
          </w:p>
        </w:tc>
        <w:tc>
          <w:tcPr>
            <w:tcW w:w="1552" w:type="dxa"/>
            <w:tcBorders>
              <w:top w:val="single" w:sz="4" w:space="0" w:color="000000"/>
              <w:left w:val="single" w:sz="4" w:space="0" w:color="000000"/>
              <w:bottom w:val="single" w:sz="4" w:space="0" w:color="000000"/>
              <w:right w:val="single" w:sz="4" w:space="0" w:color="000000"/>
            </w:tcBorders>
            <w:hideMark/>
          </w:tcPr>
          <w:p w14:paraId="0D7C3118"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Темп роста</w:t>
            </w:r>
          </w:p>
        </w:tc>
      </w:tr>
      <w:tr w:rsidR="00E5091F" w:rsidRPr="00E5091F" w14:paraId="4691CA65" w14:textId="77777777" w:rsidTr="000F4BFE">
        <w:tc>
          <w:tcPr>
            <w:tcW w:w="2269" w:type="dxa"/>
            <w:tcBorders>
              <w:top w:val="nil"/>
              <w:left w:val="single" w:sz="4" w:space="0" w:color="000000"/>
              <w:bottom w:val="single" w:sz="4" w:space="0" w:color="000000"/>
              <w:right w:val="nil"/>
            </w:tcBorders>
            <w:hideMark/>
          </w:tcPr>
          <w:p w14:paraId="30C966E8"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1563 чел.</w:t>
            </w:r>
          </w:p>
        </w:tc>
        <w:tc>
          <w:tcPr>
            <w:tcW w:w="2129" w:type="dxa"/>
            <w:tcBorders>
              <w:top w:val="nil"/>
              <w:left w:val="single" w:sz="4" w:space="0" w:color="000000"/>
              <w:bottom w:val="single" w:sz="4" w:space="0" w:color="000000"/>
              <w:right w:val="nil"/>
            </w:tcBorders>
            <w:hideMark/>
          </w:tcPr>
          <w:p w14:paraId="397DA108"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1935 чел.</w:t>
            </w:r>
          </w:p>
        </w:tc>
        <w:tc>
          <w:tcPr>
            <w:tcW w:w="2128" w:type="dxa"/>
            <w:tcBorders>
              <w:top w:val="nil"/>
              <w:left w:val="single" w:sz="4" w:space="0" w:color="000000"/>
              <w:bottom w:val="single" w:sz="4" w:space="0" w:color="000000"/>
              <w:right w:val="nil"/>
            </w:tcBorders>
            <w:hideMark/>
          </w:tcPr>
          <w:p w14:paraId="23978613"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1600 чел.</w:t>
            </w:r>
          </w:p>
        </w:tc>
        <w:tc>
          <w:tcPr>
            <w:tcW w:w="1702" w:type="dxa"/>
            <w:tcBorders>
              <w:top w:val="nil"/>
              <w:left w:val="single" w:sz="4" w:space="0" w:color="000000"/>
              <w:bottom w:val="single" w:sz="4" w:space="0" w:color="000000"/>
              <w:right w:val="nil"/>
            </w:tcBorders>
            <w:hideMark/>
          </w:tcPr>
          <w:p w14:paraId="06FF5C66"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98</w:t>
            </w:r>
          </w:p>
        </w:tc>
        <w:tc>
          <w:tcPr>
            <w:tcW w:w="1552" w:type="dxa"/>
            <w:tcBorders>
              <w:top w:val="nil"/>
              <w:left w:val="single" w:sz="4" w:space="0" w:color="000000"/>
              <w:bottom w:val="single" w:sz="4" w:space="0" w:color="000000"/>
              <w:right w:val="single" w:sz="4" w:space="0" w:color="000000"/>
            </w:tcBorders>
            <w:hideMark/>
          </w:tcPr>
          <w:p w14:paraId="0D887233"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81</w:t>
            </w:r>
          </w:p>
        </w:tc>
      </w:tr>
      <w:tr w:rsidR="00E5091F" w:rsidRPr="00E5091F" w14:paraId="6D4BBB83" w14:textId="77777777" w:rsidTr="000F4BFE">
        <w:tc>
          <w:tcPr>
            <w:tcW w:w="2269" w:type="dxa"/>
            <w:tcBorders>
              <w:top w:val="nil"/>
              <w:left w:val="single" w:sz="4" w:space="0" w:color="000000"/>
              <w:bottom w:val="single" w:sz="4" w:space="0" w:color="000000"/>
              <w:right w:val="nil"/>
            </w:tcBorders>
            <w:hideMark/>
          </w:tcPr>
          <w:p w14:paraId="620E638D" w14:textId="77777777" w:rsidR="00F74483" w:rsidRPr="00E5091F" w:rsidRDefault="00F74483" w:rsidP="000F4BFE">
            <w:pPr>
              <w:pStyle w:val="ad"/>
              <w:snapToGrid w:val="0"/>
              <w:spacing w:line="276" w:lineRule="auto"/>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15742,1 </w:t>
            </w:r>
            <w:proofErr w:type="spellStart"/>
            <w:r w:rsidRPr="00E5091F">
              <w:rPr>
                <w:rFonts w:ascii="Times New Roman" w:eastAsia="Times New Roman" w:hAnsi="Times New Roman"/>
                <w:kern w:val="0"/>
                <w:sz w:val="24"/>
                <w:lang w:eastAsia="ru-RU"/>
              </w:rPr>
              <w:t>тыс.руб</w:t>
            </w:r>
            <w:proofErr w:type="spellEnd"/>
            <w:r w:rsidRPr="00E5091F">
              <w:rPr>
                <w:rFonts w:ascii="Times New Roman" w:eastAsia="Times New Roman" w:hAnsi="Times New Roman"/>
                <w:kern w:val="0"/>
                <w:sz w:val="24"/>
                <w:lang w:eastAsia="ru-RU"/>
              </w:rPr>
              <w:t>.</w:t>
            </w:r>
          </w:p>
        </w:tc>
        <w:tc>
          <w:tcPr>
            <w:tcW w:w="2129" w:type="dxa"/>
            <w:tcBorders>
              <w:top w:val="nil"/>
              <w:left w:val="single" w:sz="4" w:space="0" w:color="000000"/>
              <w:bottom w:val="single" w:sz="4" w:space="0" w:color="000000"/>
              <w:right w:val="nil"/>
            </w:tcBorders>
            <w:hideMark/>
          </w:tcPr>
          <w:p w14:paraId="5D0DF069" w14:textId="77777777" w:rsidR="00F74483" w:rsidRPr="00E5091F" w:rsidRDefault="00F74483" w:rsidP="000F4BFE">
            <w:pPr>
              <w:pStyle w:val="ad"/>
              <w:snapToGrid w:val="0"/>
              <w:spacing w:line="276" w:lineRule="auto"/>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16105,2 </w:t>
            </w:r>
            <w:proofErr w:type="spellStart"/>
            <w:r w:rsidRPr="00E5091F">
              <w:rPr>
                <w:rFonts w:ascii="Times New Roman" w:eastAsia="Times New Roman" w:hAnsi="Times New Roman"/>
                <w:kern w:val="0"/>
                <w:sz w:val="24"/>
                <w:lang w:eastAsia="ru-RU"/>
              </w:rPr>
              <w:t>тыс.руб</w:t>
            </w:r>
            <w:proofErr w:type="spellEnd"/>
            <w:r w:rsidRPr="00E5091F">
              <w:rPr>
                <w:rFonts w:ascii="Times New Roman" w:eastAsia="Times New Roman" w:hAnsi="Times New Roman"/>
                <w:kern w:val="0"/>
                <w:sz w:val="24"/>
                <w:lang w:eastAsia="ru-RU"/>
              </w:rPr>
              <w:t>.</w:t>
            </w:r>
          </w:p>
        </w:tc>
        <w:tc>
          <w:tcPr>
            <w:tcW w:w="2128" w:type="dxa"/>
            <w:tcBorders>
              <w:top w:val="nil"/>
              <w:left w:val="single" w:sz="4" w:space="0" w:color="000000"/>
              <w:bottom w:val="single" w:sz="4" w:space="0" w:color="000000"/>
              <w:right w:val="nil"/>
            </w:tcBorders>
            <w:hideMark/>
          </w:tcPr>
          <w:p w14:paraId="7ACCE454" w14:textId="77777777" w:rsidR="00F74483" w:rsidRPr="00E5091F" w:rsidRDefault="00F74483" w:rsidP="000F4BFE">
            <w:pPr>
              <w:pStyle w:val="ad"/>
              <w:snapToGrid w:val="0"/>
              <w:spacing w:line="276" w:lineRule="auto"/>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18000,0 </w:t>
            </w:r>
            <w:proofErr w:type="spellStart"/>
            <w:r w:rsidRPr="00E5091F">
              <w:rPr>
                <w:rFonts w:ascii="Times New Roman" w:eastAsia="Times New Roman" w:hAnsi="Times New Roman"/>
                <w:kern w:val="0"/>
                <w:sz w:val="24"/>
                <w:lang w:eastAsia="ru-RU"/>
              </w:rPr>
              <w:t>тыс.руб</w:t>
            </w:r>
            <w:proofErr w:type="spellEnd"/>
            <w:r w:rsidRPr="00E5091F">
              <w:rPr>
                <w:rFonts w:ascii="Times New Roman" w:eastAsia="Times New Roman" w:hAnsi="Times New Roman"/>
                <w:kern w:val="0"/>
                <w:sz w:val="24"/>
                <w:lang w:eastAsia="ru-RU"/>
              </w:rPr>
              <w:t>.</w:t>
            </w:r>
          </w:p>
        </w:tc>
        <w:tc>
          <w:tcPr>
            <w:tcW w:w="1702" w:type="dxa"/>
            <w:tcBorders>
              <w:top w:val="nil"/>
              <w:left w:val="single" w:sz="4" w:space="0" w:color="000000"/>
              <w:bottom w:val="single" w:sz="4" w:space="0" w:color="000000"/>
              <w:right w:val="nil"/>
            </w:tcBorders>
            <w:hideMark/>
          </w:tcPr>
          <w:p w14:paraId="216051D8"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87</w:t>
            </w:r>
          </w:p>
        </w:tc>
        <w:tc>
          <w:tcPr>
            <w:tcW w:w="1552" w:type="dxa"/>
            <w:tcBorders>
              <w:top w:val="nil"/>
              <w:left w:val="single" w:sz="4" w:space="0" w:color="000000"/>
              <w:bottom w:val="single" w:sz="4" w:space="0" w:color="000000"/>
              <w:right w:val="single" w:sz="4" w:space="0" w:color="000000"/>
            </w:tcBorders>
            <w:hideMark/>
          </w:tcPr>
          <w:p w14:paraId="07309188"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98</w:t>
            </w:r>
          </w:p>
        </w:tc>
      </w:tr>
    </w:tbl>
    <w:p w14:paraId="0D6577C5" w14:textId="77777777" w:rsidR="00F74483" w:rsidRPr="00E5091F" w:rsidRDefault="00F74483" w:rsidP="00F74483">
      <w:pPr>
        <w:spacing w:after="0" w:line="240" w:lineRule="auto"/>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                </w:t>
      </w:r>
    </w:p>
    <w:p w14:paraId="08B078B1" w14:textId="77777777" w:rsidR="00F74483" w:rsidRPr="00E5091F" w:rsidRDefault="00F74483" w:rsidP="00F74483">
      <w:pPr>
        <w:spacing w:after="0" w:line="240" w:lineRule="auto"/>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       Предоставлены меры социальной поддержки отдельным категориям граждан за счет федерального бюджета (инвалиды и участники ВОВ, инвалиды по общему заболеванию, дети-инвалиды, участники ЧАЭС и Маяк, ветераны боевых действий, супруги и члены семьи погибших и умерших военнослужащих (СПВ):</w:t>
      </w:r>
    </w:p>
    <w:p w14:paraId="7512D3A6" w14:textId="77777777" w:rsidR="00F74483" w:rsidRPr="00E5091F" w:rsidRDefault="00F74483" w:rsidP="00F74483">
      <w:pPr>
        <w:ind w:firstLine="567"/>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Число граждан, получивших ЕДК:</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9"/>
        <w:gridCol w:w="2129"/>
        <w:gridCol w:w="2270"/>
        <w:gridCol w:w="1702"/>
        <w:gridCol w:w="1410"/>
      </w:tblGrid>
      <w:tr w:rsidR="00E5091F" w:rsidRPr="00E5091F" w14:paraId="0472201E" w14:textId="77777777" w:rsidTr="000F4BFE">
        <w:tc>
          <w:tcPr>
            <w:tcW w:w="2269" w:type="dxa"/>
            <w:tcBorders>
              <w:top w:val="single" w:sz="4" w:space="0" w:color="000000"/>
              <w:left w:val="single" w:sz="4" w:space="0" w:color="000000"/>
              <w:bottom w:val="single" w:sz="4" w:space="0" w:color="000000"/>
              <w:right w:val="nil"/>
            </w:tcBorders>
            <w:hideMark/>
          </w:tcPr>
          <w:p w14:paraId="6E4E6DBB"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за 2021 г.</w:t>
            </w:r>
          </w:p>
        </w:tc>
        <w:tc>
          <w:tcPr>
            <w:tcW w:w="2129" w:type="dxa"/>
            <w:tcBorders>
              <w:top w:val="single" w:sz="4" w:space="0" w:color="000000"/>
              <w:left w:val="single" w:sz="4" w:space="0" w:color="000000"/>
              <w:bottom w:val="single" w:sz="4" w:space="0" w:color="000000"/>
              <w:right w:val="nil"/>
            </w:tcBorders>
            <w:hideMark/>
          </w:tcPr>
          <w:p w14:paraId="51D48476"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за 2020 г.</w:t>
            </w:r>
          </w:p>
        </w:tc>
        <w:tc>
          <w:tcPr>
            <w:tcW w:w="2270" w:type="dxa"/>
            <w:tcBorders>
              <w:top w:val="single" w:sz="4" w:space="0" w:color="000000"/>
              <w:left w:val="single" w:sz="4" w:space="0" w:color="000000"/>
              <w:bottom w:val="single" w:sz="4" w:space="0" w:color="000000"/>
              <w:right w:val="nil"/>
            </w:tcBorders>
            <w:hideMark/>
          </w:tcPr>
          <w:p w14:paraId="60EA8180"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Прогноз на 2021 год</w:t>
            </w:r>
          </w:p>
        </w:tc>
        <w:tc>
          <w:tcPr>
            <w:tcW w:w="1702" w:type="dxa"/>
            <w:tcBorders>
              <w:top w:val="single" w:sz="4" w:space="0" w:color="000000"/>
              <w:left w:val="single" w:sz="4" w:space="0" w:color="000000"/>
              <w:bottom w:val="single" w:sz="4" w:space="0" w:color="000000"/>
              <w:right w:val="nil"/>
            </w:tcBorders>
            <w:hideMark/>
          </w:tcPr>
          <w:p w14:paraId="1F76F527"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выполнения к плану</w:t>
            </w:r>
          </w:p>
        </w:tc>
        <w:tc>
          <w:tcPr>
            <w:tcW w:w="1410" w:type="dxa"/>
            <w:tcBorders>
              <w:top w:val="single" w:sz="4" w:space="0" w:color="000000"/>
              <w:left w:val="single" w:sz="4" w:space="0" w:color="000000"/>
              <w:bottom w:val="single" w:sz="4" w:space="0" w:color="000000"/>
              <w:right w:val="single" w:sz="4" w:space="0" w:color="000000"/>
            </w:tcBorders>
            <w:hideMark/>
          </w:tcPr>
          <w:p w14:paraId="31A790FE"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Темп роста</w:t>
            </w:r>
          </w:p>
        </w:tc>
      </w:tr>
      <w:tr w:rsidR="00E5091F" w:rsidRPr="00E5091F" w14:paraId="6222CF7B" w14:textId="77777777" w:rsidTr="000F4BFE">
        <w:tc>
          <w:tcPr>
            <w:tcW w:w="2269" w:type="dxa"/>
            <w:tcBorders>
              <w:top w:val="nil"/>
              <w:left w:val="single" w:sz="4" w:space="0" w:color="000000"/>
              <w:bottom w:val="single" w:sz="4" w:space="0" w:color="000000"/>
              <w:right w:val="nil"/>
            </w:tcBorders>
            <w:hideMark/>
          </w:tcPr>
          <w:p w14:paraId="2946C916" w14:textId="77777777" w:rsidR="00F74483" w:rsidRPr="00E5091F" w:rsidRDefault="00F74483" w:rsidP="000F4BFE">
            <w:pPr>
              <w:pStyle w:val="ad"/>
              <w:snapToGrid w:val="0"/>
              <w:spacing w:line="276" w:lineRule="auto"/>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1880 чел.</w:t>
            </w:r>
          </w:p>
        </w:tc>
        <w:tc>
          <w:tcPr>
            <w:tcW w:w="2129" w:type="dxa"/>
            <w:tcBorders>
              <w:top w:val="nil"/>
              <w:left w:val="single" w:sz="4" w:space="0" w:color="000000"/>
              <w:bottom w:val="single" w:sz="4" w:space="0" w:color="000000"/>
              <w:right w:val="nil"/>
            </w:tcBorders>
            <w:hideMark/>
          </w:tcPr>
          <w:p w14:paraId="1B9D0E96"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1212 чел.</w:t>
            </w:r>
          </w:p>
        </w:tc>
        <w:tc>
          <w:tcPr>
            <w:tcW w:w="2270" w:type="dxa"/>
            <w:tcBorders>
              <w:top w:val="nil"/>
              <w:left w:val="single" w:sz="4" w:space="0" w:color="000000"/>
              <w:bottom w:val="single" w:sz="4" w:space="0" w:color="000000"/>
              <w:right w:val="nil"/>
            </w:tcBorders>
            <w:hideMark/>
          </w:tcPr>
          <w:p w14:paraId="73454FCE"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2 000 чел.</w:t>
            </w:r>
          </w:p>
        </w:tc>
        <w:tc>
          <w:tcPr>
            <w:tcW w:w="1702" w:type="dxa"/>
            <w:tcBorders>
              <w:top w:val="nil"/>
              <w:left w:val="single" w:sz="4" w:space="0" w:color="000000"/>
              <w:bottom w:val="single" w:sz="4" w:space="0" w:color="000000"/>
              <w:right w:val="nil"/>
            </w:tcBorders>
            <w:hideMark/>
          </w:tcPr>
          <w:p w14:paraId="45137E55"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94</w:t>
            </w:r>
          </w:p>
        </w:tc>
        <w:tc>
          <w:tcPr>
            <w:tcW w:w="1410" w:type="dxa"/>
            <w:tcBorders>
              <w:top w:val="nil"/>
              <w:left w:val="single" w:sz="4" w:space="0" w:color="000000"/>
              <w:bottom w:val="single" w:sz="4" w:space="0" w:color="000000"/>
              <w:right w:val="single" w:sz="4" w:space="0" w:color="000000"/>
            </w:tcBorders>
            <w:hideMark/>
          </w:tcPr>
          <w:p w14:paraId="17E25D52"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155</w:t>
            </w:r>
          </w:p>
        </w:tc>
      </w:tr>
      <w:tr w:rsidR="00E5091F" w:rsidRPr="00E5091F" w14:paraId="569BF7E2" w14:textId="77777777" w:rsidTr="000F4BFE">
        <w:tc>
          <w:tcPr>
            <w:tcW w:w="2269" w:type="dxa"/>
            <w:tcBorders>
              <w:top w:val="nil"/>
              <w:left w:val="single" w:sz="4" w:space="0" w:color="000000"/>
              <w:bottom w:val="single" w:sz="4" w:space="0" w:color="000000"/>
              <w:right w:val="nil"/>
            </w:tcBorders>
            <w:hideMark/>
          </w:tcPr>
          <w:p w14:paraId="6C7E8077" w14:textId="77777777" w:rsidR="00F74483" w:rsidRPr="00E5091F" w:rsidRDefault="00F74483" w:rsidP="000F4BFE">
            <w:pPr>
              <w:pStyle w:val="ad"/>
              <w:snapToGrid w:val="0"/>
              <w:spacing w:line="276" w:lineRule="auto"/>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20503,7 </w:t>
            </w:r>
            <w:proofErr w:type="spellStart"/>
            <w:r w:rsidRPr="00E5091F">
              <w:rPr>
                <w:rFonts w:ascii="Times New Roman" w:eastAsia="Times New Roman" w:hAnsi="Times New Roman"/>
                <w:kern w:val="0"/>
                <w:sz w:val="24"/>
                <w:lang w:eastAsia="ru-RU"/>
              </w:rPr>
              <w:t>тыс.руб</w:t>
            </w:r>
            <w:proofErr w:type="spellEnd"/>
            <w:r w:rsidRPr="00E5091F">
              <w:rPr>
                <w:rFonts w:ascii="Times New Roman" w:eastAsia="Times New Roman" w:hAnsi="Times New Roman"/>
                <w:kern w:val="0"/>
                <w:sz w:val="24"/>
                <w:lang w:eastAsia="ru-RU"/>
              </w:rPr>
              <w:t>.</w:t>
            </w:r>
          </w:p>
        </w:tc>
        <w:tc>
          <w:tcPr>
            <w:tcW w:w="2129" w:type="dxa"/>
            <w:tcBorders>
              <w:top w:val="nil"/>
              <w:left w:val="single" w:sz="4" w:space="0" w:color="000000"/>
              <w:bottom w:val="single" w:sz="4" w:space="0" w:color="000000"/>
              <w:right w:val="nil"/>
            </w:tcBorders>
            <w:hideMark/>
          </w:tcPr>
          <w:p w14:paraId="4C134CD1" w14:textId="77777777" w:rsidR="00F74483" w:rsidRPr="00E5091F" w:rsidRDefault="00F74483" w:rsidP="000F4BFE">
            <w:pPr>
              <w:pStyle w:val="ad"/>
              <w:snapToGrid w:val="0"/>
              <w:spacing w:line="276" w:lineRule="auto"/>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20744,2 </w:t>
            </w:r>
            <w:proofErr w:type="spellStart"/>
            <w:r w:rsidRPr="00E5091F">
              <w:rPr>
                <w:rFonts w:ascii="Times New Roman" w:eastAsia="Times New Roman" w:hAnsi="Times New Roman"/>
                <w:kern w:val="0"/>
                <w:sz w:val="24"/>
                <w:lang w:eastAsia="ru-RU"/>
              </w:rPr>
              <w:t>тыс.руб</w:t>
            </w:r>
            <w:proofErr w:type="spellEnd"/>
            <w:r w:rsidRPr="00E5091F">
              <w:rPr>
                <w:rFonts w:ascii="Times New Roman" w:eastAsia="Times New Roman" w:hAnsi="Times New Roman"/>
                <w:kern w:val="0"/>
                <w:sz w:val="24"/>
                <w:lang w:eastAsia="ru-RU"/>
              </w:rPr>
              <w:t>.</w:t>
            </w:r>
          </w:p>
        </w:tc>
        <w:tc>
          <w:tcPr>
            <w:tcW w:w="2270" w:type="dxa"/>
            <w:tcBorders>
              <w:top w:val="nil"/>
              <w:left w:val="single" w:sz="4" w:space="0" w:color="000000"/>
              <w:bottom w:val="single" w:sz="4" w:space="0" w:color="000000"/>
              <w:right w:val="nil"/>
            </w:tcBorders>
            <w:hideMark/>
          </w:tcPr>
          <w:p w14:paraId="1B76C3DF" w14:textId="77777777" w:rsidR="00F74483" w:rsidRPr="00E5091F" w:rsidRDefault="00F74483" w:rsidP="000F4BFE">
            <w:pPr>
              <w:pStyle w:val="ad"/>
              <w:snapToGrid w:val="0"/>
              <w:spacing w:line="276" w:lineRule="auto"/>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14 000,0 </w:t>
            </w:r>
            <w:proofErr w:type="spellStart"/>
            <w:r w:rsidRPr="00E5091F">
              <w:rPr>
                <w:rFonts w:ascii="Times New Roman" w:eastAsia="Times New Roman" w:hAnsi="Times New Roman"/>
                <w:kern w:val="0"/>
                <w:sz w:val="24"/>
                <w:lang w:eastAsia="ru-RU"/>
              </w:rPr>
              <w:t>тыс.руб</w:t>
            </w:r>
            <w:proofErr w:type="spellEnd"/>
            <w:r w:rsidRPr="00E5091F">
              <w:rPr>
                <w:rFonts w:ascii="Times New Roman" w:eastAsia="Times New Roman" w:hAnsi="Times New Roman"/>
                <w:kern w:val="0"/>
                <w:sz w:val="24"/>
                <w:lang w:eastAsia="ru-RU"/>
              </w:rPr>
              <w:t>.</w:t>
            </w:r>
          </w:p>
        </w:tc>
        <w:tc>
          <w:tcPr>
            <w:tcW w:w="1702" w:type="dxa"/>
            <w:tcBorders>
              <w:top w:val="nil"/>
              <w:left w:val="single" w:sz="4" w:space="0" w:color="000000"/>
              <w:bottom w:val="single" w:sz="4" w:space="0" w:color="000000"/>
              <w:right w:val="nil"/>
            </w:tcBorders>
            <w:hideMark/>
          </w:tcPr>
          <w:p w14:paraId="3645029A"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146</w:t>
            </w:r>
          </w:p>
        </w:tc>
        <w:tc>
          <w:tcPr>
            <w:tcW w:w="1410" w:type="dxa"/>
            <w:tcBorders>
              <w:top w:val="nil"/>
              <w:left w:val="single" w:sz="4" w:space="0" w:color="000000"/>
              <w:bottom w:val="single" w:sz="4" w:space="0" w:color="000000"/>
              <w:right w:val="single" w:sz="4" w:space="0" w:color="000000"/>
            </w:tcBorders>
            <w:hideMark/>
          </w:tcPr>
          <w:p w14:paraId="10819774"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99</w:t>
            </w:r>
          </w:p>
        </w:tc>
      </w:tr>
    </w:tbl>
    <w:p w14:paraId="38818287" w14:textId="77777777" w:rsidR="00F74483" w:rsidRPr="00E5091F" w:rsidRDefault="00F74483" w:rsidP="00F74483">
      <w:pPr>
        <w:spacing w:after="0" w:line="240" w:lineRule="auto"/>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         </w:t>
      </w:r>
    </w:p>
    <w:p w14:paraId="5B793E52" w14:textId="77777777" w:rsidR="00F74483" w:rsidRPr="00E5091F" w:rsidRDefault="00F74483" w:rsidP="00F74483">
      <w:pPr>
        <w:spacing w:after="0" w:line="240" w:lineRule="auto"/>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       </w:t>
      </w:r>
    </w:p>
    <w:p w14:paraId="5558C25A" w14:textId="77777777" w:rsidR="00F74483" w:rsidRPr="00E5091F" w:rsidRDefault="00F74483" w:rsidP="00F74483">
      <w:pPr>
        <w:spacing w:line="240" w:lineRule="auto"/>
        <w:ind w:firstLine="555"/>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 Предоставлены меры социальной поддержки льготным категориям граждан по бесплатному проезду на межмуниципальных маршрутах регулярных перевозок на территории Удмуртской Республики в междугородном сообщении. За 2021 год выдано листов-талонов:</w:t>
      </w:r>
    </w:p>
    <w:tbl>
      <w:tblPr>
        <w:tblW w:w="9765" w:type="dxa"/>
        <w:tblInd w:w="55" w:type="dxa"/>
        <w:tblLayout w:type="fixed"/>
        <w:tblCellMar>
          <w:top w:w="55" w:type="dxa"/>
          <w:left w:w="55" w:type="dxa"/>
          <w:bottom w:w="55" w:type="dxa"/>
          <w:right w:w="55" w:type="dxa"/>
        </w:tblCellMar>
        <w:tblLook w:val="04A0" w:firstRow="1" w:lastRow="0" w:firstColumn="1" w:lastColumn="0" w:noHBand="0" w:noVBand="1"/>
      </w:tblPr>
      <w:tblGrid>
        <w:gridCol w:w="2268"/>
        <w:gridCol w:w="2126"/>
        <w:gridCol w:w="2125"/>
        <w:gridCol w:w="1700"/>
        <w:gridCol w:w="1546"/>
      </w:tblGrid>
      <w:tr w:rsidR="00E5091F" w:rsidRPr="00E5091F" w14:paraId="20B31BF1" w14:textId="77777777" w:rsidTr="000F4BFE">
        <w:tc>
          <w:tcPr>
            <w:tcW w:w="2268" w:type="dxa"/>
            <w:tcBorders>
              <w:top w:val="single" w:sz="4" w:space="0" w:color="000000"/>
              <w:left w:val="single" w:sz="4" w:space="0" w:color="000000"/>
              <w:bottom w:val="single" w:sz="4" w:space="0" w:color="000000"/>
              <w:right w:val="nil"/>
            </w:tcBorders>
            <w:hideMark/>
          </w:tcPr>
          <w:p w14:paraId="4924EC7B"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за 2021 г.</w:t>
            </w:r>
          </w:p>
        </w:tc>
        <w:tc>
          <w:tcPr>
            <w:tcW w:w="2126" w:type="dxa"/>
            <w:tcBorders>
              <w:top w:val="single" w:sz="4" w:space="0" w:color="000000"/>
              <w:left w:val="single" w:sz="4" w:space="0" w:color="000000"/>
              <w:bottom w:val="single" w:sz="4" w:space="0" w:color="000000"/>
              <w:right w:val="nil"/>
            </w:tcBorders>
            <w:hideMark/>
          </w:tcPr>
          <w:p w14:paraId="28911934"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за 2020 г.</w:t>
            </w:r>
          </w:p>
        </w:tc>
        <w:tc>
          <w:tcPr>
            <w:tcW w:w="2125" w:type="dxa"/>
            <w:tcBorders>
              <w:top w:val="single" w:sz="4" w:space="0" w:color="000000"/>
              <w:left w:val="single" w:sz="4" w:space="0" w:color="000000"/>
              <w:bottom w:val="single" w:sz="4" w:space="0" w:color="000000"/>
              <w:right w:val="nil"/>
            </w:tcBorders>
            <w:hideMark/>
          </w:tcPr>
          <w:p w14:paraId="6180B6A8"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Прогноз на 2021 год</w:t>
            </w:r>
          </w:p>
        </w:tc>
        <w:tc>
          <w:tcPr>
            <w:tcW w:w="1700" w:type="dxa"/>
            <w:tcBorders>
              <w:top w:val="single" w:sz="4" w:space="0" w:color="000000"/>
              <w:left w:val="single" w:sz="4" w:space="0" w:color="000000"/>
              <w:bottom w:val="single" w:sz="4" w:space="0" w:color="000000"/>
              <w:right w:val="nil"/>
            </w:tcBorders>
            <w:hideMark/>
          </w:tcPr>
          <w:p w14:paraId="21EC31E9"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выполнения к плану</w:t>
            </w:r>
          </w:p>
        </w:tc>
        <w:tc>
          <w:tcPr>
            <w:tcW w:w="1546" w:type="dxa"/>
            <w:tcBorders>
              <w:top w:val="single" w:sz="4" w:space="0" w:color="000000"/>
              <w:left w:val="single" w:sz="4" w:space="0" w:color="000000"/>
              <w:bottom w:val="single" w:sz="4" w:space="0" w:color="000000"/>
              <w:right w:val="single" w:sz="4" w:space="0" w:color="000000"/>
            </w:tcBorders>
            <w:hideMark/>
          </w:tcPr>
          <w:p w14:paraId="7D437A2D"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Темп роста</w:t>
            </w:r>
          </w:p>
        </w:tc>
      </w:tr>
      <w:tr w:rsidR="00E5091F" w:rsidRPr="00E5091F" w14:paraId="2CBBA767" w14:textId="77777777" w:rsidTr="000F4BFE">
        <w:tc>
          <w:tcPr>
            <w:tcW w:w="2268" w:type="dxa"/>
            <w:tcBorders>
              <w:top w:val="nil"/>
              <w:left w:val="single" w:sz="4" w:space="0" w:color="000000"/>
              <w:bottom w:val="single" w:sz="4" w:space="0" w:color="000000"/>
              <w:right w:val="nil"/>
            </w:tcBorders>
            <w:hideMark/>
          </w:tcPr>
          <w:p w14:paraId="1243AF51"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949 шт.</w:t>
            </w:r>
          </w:p>
        </w:tc>
        <w:tc>
          <w:tcPr>
            <w:tcW w:w="2126" w:type="dxa"/>
            <w:tcBorders>
              <w:top w:val="nil"/>
              <w:left w:val="single" w:sz="4" w:space="0" w:color="000000"/>
              <w:bottom w:val="single" w:sz="4" w:space="0" w:color="000000"/>
              <w:right w:val="nil"/>
            </w:tcBorders>
            <w:hideMark/>
          </w:tcPr>
          <w:p w14:paraId="49A963D5" w14:textId="77777777" w:rsidR="00F74483" w:rsidRPr="00E5091F" w:rsidRDefault="00F74483" w:rsidP="000F4BFE">
            <w:pPr>
              <w:pStyle w:val="ad"/>
              <w:tabs>
                <w:tab w:val="center" w:pos="1008"/>
                <w:tab w:val="right" w:pos="2016"/>
              </w:tabs>
              <w:snapToGrid w:val="0"/>
              <w:spacing w:line="276" w:lineRule="auto"/>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ab/>
              <w:t xml:space="preserve">  1228 шт.</w:t>
            </w:r>
            <w:r w:rsidRPr="00E5091F">
              <w:rPr>
                <w:rFonts w:ascii="Times New Roman" w:eastAsia="Times New Roman" w:hAnsi="Times New Roman"/>
                <w:kern w:val="0"/>
                <w:sz w:val="24"/>
                <w:lang w:eastAsia="ru-RU"/>
              </w:rPr>
              <w:tab/>
            </w:r>
          </w:p>
        </w:tc>
        <w:tc>
          <w:tcPr>
            <w:tcW w:w="2125" w:type="dxa"/>
            <w:tcBorders>
              <w:top w:val="nil"/>
              <w:left w:val="single" w:sz="4" w:space="0" w:color="000000"/>
              <w:bottom w:val="single" w:sz="4" w:space="0" w:color="000000"/>
              <w:right w:val="nil"/>
            </w:tcBorders>
            <w:hideMark/>
          </w:tcPr>
          <w:p w14:paraId="0267BF12"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1500 шт.</w:t>
            </w:r>
          </w:p>
        </w:tc>
        <w:tc>
          <w:tcPr>
            <w:tcW w:w="1700" w:type="dxa"/>
            <w:tcBorders>
              <w:top w:val="nil"/>
              <w:left w:val="single" w:sz="4" w:space="0" w:color="000000"/>
              <w:bottom w:val="single" w:sz="4" w:space="0" w:color="000000"/>
              <w:right w:val="nil"/>
            </w:tcBorders>
            <w:hideMark/>
          </w:tcPr>
          <w:p w14:paraId="6119BD19"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63</w:t>
            </w:r>
          </w:p>
        </w:tc>
        <w:tc>
          <w:tcPr>
            <w:tcW w:w="1546" w:type="dxa"/>
            <w:tcBorders>
              <w:top w:val="nil"/>
              <w:left w:val="single" w:sz="4" w:space="0" w:color="000000"/>
              <w:bottom w:val="single" w:sz="4" w:space="0" w:color="000000"/>
              <w:right w:val="single" w:sz="4" w:space="0" w:color="000000"/>
            </w:tcBorders>
            <w:hideMark/>
          </w:tcPr>
          <w:p w14:paraId="337864B1"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77</w:t>
            </w:r>
          </w:p>
        </w:tc>
      </w:tr>
    </w:tbl>
    <w:p w14:paraId="3611F0BC" w14:textId="77777777" w:rsidR="00F74483" w:rsidRPr="00E5091F" w:rsidRDefault="00F74483" w:rsidP="00F74483">
      <w:pPr>
        <w:spacing w:after="0" w:line="240" w:lineRule="auto"/>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  </w:t>
      </w:r>
    </w:p>
    <w:p w14:paraId="694D3FB9" w14:textId="77777777" w:rsidR="00F74483" w:rsidRPr="00E5091F" w:rsidRDefault="00F74483" w:rsidP="00F74483">
      <w:pPr>
        <w:spacing w:after="0" w:line="240" w:lineRule="auto"/>
        <w:ind w:firstLine="567"/>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Выплачено социальное пособие на погребение безработных граждан в соответствии с Федеральным законом от 12.01.1996 № 8-ФЗ «О </w:t>
      </w:r>
      <w:proofErr w:type="gramStart"/>
      <w:r w:rsidRPr="00E5091F">
        <w:rPr>
          <w:rFonts w:ascii="Times New Roman" w:eastAsia="Times New Roman" w:hAnsi="Times New Roman" w:cs="Times New Roman"/>
          <w:sz w:val="24"/>
          <w:szCs w:val="24"/>
        </w:rPr>
        <w:t>погребении  и</w:t>
      </w:r>
      <w:proofErr w:type="gramEnd"/>
      <w:r w:rsidRPr="00E5091F">
        <w:rPr>
          <w:rFonts w:ascii="Times New Roman" w:eastAsia="Times New Roman" w:hAnsi="Times New Roman" w:cs="Times New Roman"/>
          <w:sz w:val="24"/>
          <w:szCs w:val="24"/>
        </w:rPr>
        <w:t xml:space="preserve"> похоронном деле». На основании постановления Администрации МО «Кезский район» от 31.01.2021 №31 «Об определении стоимости услуг, предоставляемых согласно гарантированному перечню услуг по погребению» с 1 февраля 2021 года установлена стоимость данных услуг в размере 7388,73 рубля. За 2021 год данная выплата предоставлена:</w:t>
      </w:r>
    </w:p>
    <w:tbl>
      <w:tblPr>
        <w:tblW w:w="9750" w:type="dxa"/>
        <w:tblInd w:w="55" w:type="dxa"/>
        <w:tblLayout w:type="fixed"/>
        <w:tblCellMar>
          <w:top w:w="55" w:type="dxa"/>
          <w:left w:w="55" w:type="dxa"/>
          <w:bottom w:w="55" w:type="dxa"/>
          <w:right w:w="55" w:type="dxa"/>
        </w:tblCellMar>
        <w:tblLook w:val="04A0" w:firstRow="1" w:lastRow="0" w:firstColumn="1" w:lastColumn="0" w:noHBand="0" w:noVBand="1"/>
      </w:tblPr>
      <w:tblGrid>
        <w:gridCol w:w="2268"/>
        <w:gridCol w:w="2126"/>
        <w:gridCol w:w="2125"/>
        <w:gridCol w:w="1700"/>
        <w:gridCol w:w="1531"/>
      </w:tblGrid>
      <w:tr w:rsidR="00E5091F" w:rsidRPr="00E5091F" w14:paraId="3EE8D56F" w14:textId="77777777" w:rsidTr="000F4BFE">
        <w:tc>
          <w:tcPr>
            <w:tcW w:w="2268" w:type="dxa"/>
            <w:tcBorders>
              <w:top w:val="single" w:sz="4" w:space="0" w:color="000000"/>
              <w:left w:val="single" w:sz="4" w:space="0" w:color="000000"/>
              <w:bottom w:val="single" w:sz="4" w:space="0" w:color="auto"/>
              <w:right w:val="nil"/>
            </w:tcBorders>
            <w:hideMark/>
          </w:tcPr>
          <w:p w14:paraId="53929DD5"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за 2021 г.</w:t>
            </w:r>
          </w:p>
        </w:tc>
        <w:tc>
          <w:tcPr>
            <w:tcW w:w="2126" w:type="dxa"/>
            <w:tcBorders>
              <w:top w:val="single" w:sz="4" w:space="0" w:color="000000"/>
              <w:left w:val="single" w:sz="4" w:space="0" w:color="000000"/>
              <w:bottom w:val="single" w:sz="4" w:space="0" w:color="auto"/>
              <w:right w:val="nil"/>
            </w:tcBorders>
            <w:hideMark/>
          </w:tcPr>
          <w:p w14:paraId="3ABDD75C"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за 2020 г.</w:t>
            </w:r>
          </w:p>
        </w:tc>
        <w:tc>
          <w:tcPr>
            <w:tcW w:w="2125" w:type="dxa"/>
            <w:tcBorders>
              <w:top w:val="single" w:sz="4" w:space="0" w:color="000000"/>
              <w:left w:val="single" w:sz="4" w:space="0" w:color="000000"/>
              <w:bottom w:val="single" w:sz="4" w:space="0" w:color="auto"/>
              <w:right w:val="nil"/>
            </w:tcBorders>
            <w:hideMark/>
          </w:tcPr>
          <w:p w14:paraId="1FFBBC3D"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Прогноз на 2021 год</w:t>
            </w:r>
          </w:p>
        </w:tc>
        <w:tc>
          <w:tcPr>
            <w:tcW w:w="1700" w:type="dxa"/>
            <w:tcBorders>
              <w:top w:val="single" w:sz="4" w:space="0" w:color="000000"/>
              <w:left w:val="single" w:sz="4" w:space="0" w:color="000000"/>
              <w:bottom w:val="single" w:sz="4" w:space="0" w:color="auto"/>
              <w:right w:val="nil"/>
            </w:tcBorders>
            <w:hideMark/>
          </w:tcPr>
          <w:p w14:paraId="17714582"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выполнения к плану</w:t>
            </w:r>
          </w:p>
        </w:tc>
        <w:tc>
          <w:tcPr>
            <w:tcW w:w="1531" w:type="dxa"/>
            <w:tcBorders>
              <w:top w:val="single" w:sz="4" w:space="0" w:color="000000"/>
              <w:left w:val="single" w:sz="4" w:space="0" w:color="000000"/>
              <w:bottom w:val="single" w:sz="4" w:space="0" w:color="auto"/>
              <w:right w:val="single" w:sz="4" w:space="0" w:color="000000"/>
            </w:tcBorders>
            <w:hideMark/>
          </w:tcPr>
          <w:p w14:paraId="6F843B6E"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Темп роста</w:t>
            </w:r>
          </w:p>
        </w:tc>
      </w:tr>
      <w:tr w:rsidR="00E5091F" w:rsidRPr="00E5091F" w14:paraId="0F5AB577" w14:textId="77777777" w:rsidTr="000F4BFE">
        <w:tc>
          <w:tcPr>
            <w:tcW w:w="2268" w:type="dxa"/>
            <w:tcBorders>
              <w:top w:val="single" w:sz="4" w:space="0" w:color="auto"/>
              <w:left w:val="single" w:sz="4" w:space="0" w:color="000000"/>
              <w:bottom w:val="single" w:sz="4" w:space="0" w:color="000000"/>
              <w:right w:val="nil"/>
            </w:tcBorders>
            <w:hideMark/>
          </w:tcPr>
          <w:p w14:paraId="0550E183"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27 чел.</w:t>
            </w:r>
          </w:p>
        </w:tc>
        <w:tc>
          <w:tcPr>
            <w:tcW w:w="2126" w:type="dxa"/>
            <w:tcBorders>
              <w:top w:val="single" w:sz="4" w:space="0" w:color="auto"/>
              <w:left w:val="single" w:sz="4" w:space="0" w:color="000000"/>
              <w:bottom w:val="single" w:sz="4" w:space="0" w:color="000000"/>
              <w:right w:val="nil"/>
            </w:tcBorders>
            <w:hideMark/>
          </w:tcPr>
          <w:p w14:paraId="0AE81E6F"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37 чел.</w:t>
            </w:r>
          </w:p>
        </w:tc>
        <w:tc>
          <w:tcPr>
            <w:tcW w:w="2125" w:type="dxa"/>
            <w:tcBorders>
              <w:top w:val="single" w:sz="4" w:space="0" w:color="auto"/>
              <w:left w:val="single" w:sz="4" w:space="0" w:color="000000"/>
              <w:bottom w:val="single" w:sz="4" w:space="0" w:color="000000"/>
              <w:right w:val="nil"/>
            </w:tcBorders>
            <w:hideMark/>
          </w:tcPr>
          <w:p w14:paraId="05E43283"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30 чел.</w:t>
            </w:r>
          </w:p>
        </w:tc>
        <w:tc>
          <w:tcPr>
            <w:tcW w:w="1700" w:type="dxa"/>
            <w:tcBorders>
              <w:top w:val="single" w:sz="4" w:space="0" w:color="auto"/>
              <w:left w:val="single" w:sz="4" w:space="0" w:color="000000"/>
              <w:bottom w:val="single" w:sz="4" w:space="0" w:color="000000"/>
              <w:right w:val="nil"/>
            </w:tcBorders>
            <w:hideMark/>
          </w:tcPr>
          <w:p w14:paraId="1E72892F"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90</w:t>
            </w:r>
          </w:p>
        </w:tc>
        <w:tc>
          <w:tcPr>
            <w:tcW w:w="1531" w:type="dxa"/>
            <w:tcBorders>
              <w:top w:val="single" w:sz="4" w:space="0" w:color="auto"/>
              <w:left w:val="single" w:sz="4" w:space="0" w:color="000000"/>
              <w:bottom w:val="single" w:sz="4" w:space="0" w:color="000000"/>
              <w:right w:val="single" w:sz="4" w:space="0" w:color="000000"/>
            </w:tcBorders>
            <w:hideMark/>
          </w:tcPr>
          <w:p w14:paraId="2B058F64"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73</w:t>
            </w:r>
          </w:p>
        </w:tc>
      </w:tr>
      <w:tr w:rsidR="00E5091F" w:rsidRPr="00E5091F" w14:paraId="442934D3" w14:textId="77777777" w:rsidTr="000F4BFE">
        <w:trPr>
          <w:trHeight w:val="348"/>
        </w:trPr>
        <w:tc>
          <w:tcPr>
            <w:tcW w:w="2268" w:type="dxa"/>
            <w:tcBorders>
              <w:top w:val="nil"/>
              <w:left w:val="single" w:sz="4" w:space="0" w:color="000000"/>
              <w:bottom w:val="single" w:sz="4" w:space="0" w:color="000000"/>
              <w:right w:val="nil"/>
            </w:tcBorders>
            <w:hideMark/>
          </w:tcPr>
          <w:p w14:paraId="25F04A4F" w14:textId="77777777" w:rsidR="00F74483" w:rsidRPr="00E5091F" w:rsidRDefault="00F74483" w:rsidP="000F4BFE">
            <w:pPr>
              <w:pStyle w:val="ad"/>
              <w:snapToGrid w:val="0"/>
              <w:spacing w:line="276" w:lineRule="auto"/>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213,6 </w:t>
            </w:r>
            <w:proofErr w:type="spellStart"/>
            <w:r w:rsidRPr="00E5091F">
              <w:rPr>
                <w:rFonts w:ascii="Times New Roman" w:eastAsia="Times New Roman" w:hAnsi="Times New Roman"/>
                <w:kern w:val="0"/>
                <w:sz w:val="24"/>
                <w:lang w:eastAsia="ru-RU"/>
              </w:rPr>
              <w:t>тыс.руб</w:t>
            </w:r>
            <w:proofErr w:type="spellEnd"/>
            <w:r w:rsidRPr="00E5091F">
              <w:rPr>
                <w:rFonts w:ascii="Times New Roman" w:eastAsia="Times New Roman" w:hAnsi="Times New Roman"/>
                <w:kern w:val="0"/>
                <w:sz w:val="24"/>
                <w:lang w:eastAsia="ru-RU"/>
              </w:rPr>
              <w:t>.</w:t>
            </w:r>
          </w:p>
        </w:tc>
        <w:tc>
          <w:tcPr>
            <w:tcW w:w="2126" w:type="dxa"/>
            <w:tcBorders>
              <w:top w:val="nil"/>
              <w:left w:val="single" w:sz="4" w:space="0" w:color="000000"/>
              <w:bottom w:val="single" w:sz="4" w:space="0" w:color="000000"/>
              <w:right w:val="nil"/>
            </w:tcBorders>
            <w:hideMark/>
          </w:tcPr>
          <w:p w14:paraId="0E5F7565" w14:textId="77777777" w:rsidR="00F74483" w:rsidRPr="00E5091F" w:rsidRDefault="00F74483" w:rsidP="000F4BFE">
            <w:pPr>
              <w:pStyle w:val="ad"/>
              <w:snapToGrid w:val="0"/>
              <w:spacing w:line="276" w:lineRule="auto"/>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295,0 </w:t>
            </w:r>
            <w:proofErr w:type="spellStart"/>
            <w:r w:rsidRPr="00E5091F">
              <w:rPr>
                <w:rFonts w:ascii="Times New Roman" w:eastAsia="Times New Roman" w:hAnsi="Times New Roman"/>
                <w:kern w:val="0"/>
                <w:sz w:val="24"/>
                <w:lang w:eastAsia="ru-RU"/>
              </w:rPr>
              <w:t>тыс.руб</w:t>
            </w:r>
            <w:proofErr w:type="spellEnd"/>
            <w:r w:rsidRPr="00E5091F">
              <w:rPr>
                <w:rFonts w:ascii="Times New Roman" w:eastAsia="Times New Roman" w:hAnsi="Times New Roman"/>
                <w:kern w:val="0"/>
                <w:sz w:val="24"/>
                <w:lang w:eastAsia="ru-RU"/>
              </w:rPr>
              <w:t>.</w:t>
            </w:r>
          </w:p>
        </w:tc>
        <w:tc>
          <w:tcPr>
            <w:tcW w:w="2125" w:type="dxa"/>
            <w:tcBorders>
              <w:top w:val="nil"/>
              <w:left w:val="single" w:sz="4" w:space="0" w:color="000000"/>
              <w:bottom w:val="single" w:sz="4" w:space="0" w:color="000000"/>
              <w:right w:val="nil"/>
            </w:tcBorders>
            <w:hideMark/>
          </w:tcPr>
          <w:p w14:paraId="7F275C1C" w14:textId="77777777" w:rsidR="00F74483" w:rsidRPr="00E5091F" w:rsidRDefault="00F74483" w:rsidP="000F4BFE">
            <w:pPr>
              <w:pStyle w:val="ad"/>
              <w:snapToGrid w:val="0"/>
              <w:spacing w:line="276" w:lineRule="auto"/>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120,0 </w:t>
            </w:r>
            <w:proofErr w:type="spellStart"/>
            <w:r w:rsidRPr="00E5091F">
              <w:rPr>
                <w:rFonts w:ascii="Times New Roman" w:eastAsia="Times New Roman" w:hAnsi="Times New Roman"/>
                <w:kern w:val="0"/>
                <w:sz w:val="24"/>
                <w:lang w:eastAsia="ru-RU"/>
              </w:rPr>
              <w:t>тыс.руб</w:t>
            </w:r>
            <w:proofErr w:type="spellEnd"/>
            <w:r w:rsidRPr="00E5091F">
              <w:rPr>
                <w:rFonts w:ascii="Times New Roman" w:eastAsia="Times New Roman" w:hAnsi="Times New Roman"/>
                <w:kern w:val="0"/>
                <w:sz w:val="24"/>
                <w:lang w:eastAsia="ru-RU"/>
              </w:rPr>
              <w:t>.</w:t>
            </w:r>
          </w:p>
        </w:tc>
        <w:tc>
          <w:tcPr>
            <w:tcW w:w="1700" w:type="dxa"/>
            <w:tcBorders>
              <w:top w:val="nil"/>
              <w:left w:val="single" w:sz="4" w:space="0" w:color="000000"/>
              <w:bottom w:val="single" w:sz="4" w:space="0" w:color="000000"/>
              <w:right w:val="nil"/>
            </w:tcBorders>
            <w:hideMark/>
          </w:tcPr>
          <w:p w14:paraId="240595C2"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178</w:t>
            </w:r>
          </w:p>
        </w:tc>
        <w:tc>
          <w:tcPr>
            <w:tcW w:w="1531" w:type="dxa"/>
            <w:tcBorders>
              <w:top w:val="nil"/>
              <w:left w:val="single" w:sz="4" w:space="0" w:color="000000"/>
              <w:bottom w:val="single" w:sz="4" w:space="0" w:color="000000"/>
              <w:right w:val="single" w:sz="4" w:space="0" w:color="000000"/>
            </w:tcBorders>
            <w:hideMark/>
          </w:tcPr>
          <w:p w14:paraId="054F096C"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72</w:t>
            </w:r>
          </w:p>
        </w:tc>
      </w:tr>
    </w:tbl>
    <w:p w14:paraId="7BDC4C27" w14:textId="77777777" w:rsidR="00F74483" w:rsidRPr="00E5091F" w:rsidRDefault="00F74483" w:rsidP="00F74483">
      <w:pPr>
        <w:spacing w:after="0" w:line="240" w:lineRule="auto"/>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     </w:t>
      </w:r>
    </w:p>
    <w:p w14:paraId="4D627BA3" w14:textId="77777777" w:rsidR="00F74483" w:rsidRPr="00E5091F" w:rsidRDefault="00F74483" w:rsidP="00F74483">
      <w:pPr>
        <w:spacing w:after="0" w:line="240" w:lineRule="auto"/>
        <w:ind w:firstLine="567"/>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Приобретены и вручены памятные подарки, в связи с юбилейными датами ветеранов войны, начиная с 90-летия:</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E5091F" w:rsidRPr="00E5091F" w14:paraId="05356482" w14:textId="77777777" w:rsidTr="000F4BFE">
        <w:tc>
          <w:tcPr>
            <w:tcW w:w="2267" w:type="dxa"/>
            <w:tcBorders>
              <w:top w:val="single" w:sz="4" w:space="0" w:color="000000"/>
              <w:left w:val="single" w:sz="4" w:space="0" w:color="000000"/>
              <w:bottom w:val="single" w:sz="4" w:space="0" w:color="auto"/>
              <w:right w:val="nil"/>
            </w:tcBorders>
            <w:hideMark/>
          </w:tcPr>
          <w:p w14:paraId="562E05A3"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lastRenderedPageBreak/>
              <w:t xml:space="preserve">  за 2021 г.</w:t>
            </w:r>
          </w:p>
        </w:tc>
        <w:tc>
          <w:tcPr>
            <w:tcW w:w="2126" w:type="dxa"/>
            <w:tcBorders>
              <w:top w:val="single" w:sz="4" w:space="0" w:color="000000"/>
              <w:left w:val="single" w:sz="4" w:space="0" w:color="000000"/>
              <w:bottom w:val="single" w:sz="4" w:space="0" w:color="auto"/>
              <w:right w:val="nil"/>
            </w:tcBorders>
            <w:hideMark/>
          </w:tcPr>
          <w:p w14:paraId="3E9B2DDC"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за 2020 г.</w:t>
            </w:r>
          </w:p>
        </w:tc>
        <w:tc>
          <w:tcPr>
            <w:tcW w:w="2125" w:type="dxa"/>
            <w:tcBorders>
              <w:top w:val="single" w:sz="4" w:space="0" w:color="000000"/>
              <w:left w:val="single" w:sz="4" w:space="0" w:color="000000"/>
              <w:bottom w:val="single" w:sz="4" w:space="0" w:color="auto"/>
              <w:right w:val="nil"/>
            </w:tcBorders>
            <w:hideMark/>
          </w:tcPr>
          <w:p w14:paraId="623B1D1F"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Прогноз на 2021 год</w:t>
            </w:r>
          </w:p>
        </w:tc>
        <w:tc>
          <w:tcPr>
            <w:tcW w:w="1700" w:type="dxa"/>
            <w:tcBorders>
              <w:top w:val="single" w:sz="4" w:space="0" w:color="000000"/>
              <w:left w:val="single" w:sz="4" w:space="0" w:color="000000"/>
              <w:bottom w:val="single" w:sz="4" w:space="0" w:color="auto"/>
              <w:right w:val="nil"/>
            </w:tcBorders>
            <w:hideMark/>
          </w:tcPr>
          <w:p w14:paraId="10D9240D"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выполнения к плану</w:t>
            </w:r>
          </w:p>
        </w:tc>
        <w:tc>
          <w:tcPr>
            <w:tcW w:w="1562" w:type="dxa"/>
            <w:tcBorders>
              <w:top w:val="single" w:sz="4" w:space="0" w:color="000000"/>
              <w:left w:val="single" w:sz="4" w:space="0" w:color="000000"/>
              <w:bottom w:val="single" w:sz="4" w:space="0" w:color="auto"/>
              <w:right w:val="single" w:sz="4" w:space="0" w:color="000000"/>
            </w:tcBorders>
            <w:hideMark/>
          </w:tcPr>
          <w:p w14:paraId="7548CEE0"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Темп роста</w:t>
            </w:r>
          </w:p>
        </w:tc>
      </w:tr>
      <w:tr w:rsidR="00E5091F" w:rsidRPr="00E5091F" w14:paraId="3328C5A9" w14:textId="77777777" w:rsidTr="000F4BFE">
        <w:tc>
          <w:tcPr>
            <w:tcW w:w="2267" w:type="dxa"/>
            <w:tcBorders>
              <w:top w:val="single" w:sz="4" w:space="0" w:color="auto"/>
              <w:left w:val="single" w:sz="4" w:space="0" w:color="000000"/>
              <w:bottom w:val="single" w:sz="4" w:space="0" w:color="000000"/>
              <w:right w:val="nil"/>
            </w:tcBorders>
            <w:hideMark/>
          </w:tcPr>
          <w:p w14:paraId="6C5D8FE3"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38 чел.</w:t>
            </w:r>
          </w:p>
        </w:tc>
        <w:tc>
          <w:tcPr>
            <w:tcW w:w="2126" w:type="dxa"/>
            <w:tcBorders>
              <w:top w:val="single" w:sz="4" w:space="0" w:color="auto"/>
              <w:left w:val="single" w:sz="4" w:space="0" w:color="000000"/>
              <w:bottom w:val="single" w:sz="4" w:space="0" w:color="000000"/>
              <w:right w:val="nil"/>
            </w:tcBorders>
            <w:hideMark/>
          </w:tcPr>
          <w:p w14:paraId="5C65EE4D"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42 чел.</w:t>
            </w:r>
          </w:p>
        </w:tc>
        <w:tc>
          <w:tcPr>
            <w:tcW w:w="2125" w:type="dxa"/>
            <w:tcBorders>
              <w:top w:val="single" w:sz="4" w:space="0" w:color="auto"/>
              <w:left w:val="single" w:sz="4" w:space="0" w:color="000000"/>
              <w:bottom w:val="single" w:sz="4" w:space="0" w:color="000000"/>
              <w:right w:val="nil"/>
            </w:tcBorders>
            <w:hideMark/>
          </w:tcPr>
          <w:p w14:paraId="4D73DD1C"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45 чел.</w:t>
            </w:r>
          </w:p>
        </w:tc>
        <w:tc>
          <w:tcPr>
            <w:tcW w:w="1700" w:type="dxa"/>
            <w:tcBorders>
              <w:top w:val="single" w:sz="4" w:space="0" w:color="auto"/>
              <w:left w:val="single" w:sz="4" w:space="0" w:color="000000"/>
              <w:bottom w:val="single" w:sz="4" w:space="0" w:color="000000"/>
              <w:right w:val="nil"/>
            </w:tcBorders>
            <w:hideMark/>
          </w:tcPr>
          <w:p w14:paraId="70F64C8B"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84</w:t>
            </w:r>
          </w:p>
        </w:tc>
        <w:tc>
          <w:tcPr>
            <w:tcW w:w="1562" w:type="dxa"/>
            <w:tcBorders>
              <w:top w:val="single" w:sz="4" w:space="0" w:color="auto"/>
              <w:left w:val="single" w:sz="4" w:space="0" w:color="000000"/>
              <w:bottom w:val="single" w:sz="4" w:space="0" w:color="000000"/>
              <w:right w:val="single" w:sz="4" w:space="0" w:color="000000"/>
            </w:tcBorders>
            <w:hideMark/>
          </w:tcPr>
          <w:p w14:paraId="33E35460"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90</w:t>
            </w:r>
          </w:p>
        </w:tc>
      </w:tr>
      <w:tr w:rsidR="00E5091F" w:rsidRPr="00E5091F" w14:paraId="75D1F42E" w14:textId="77777777" w:rsidTr="000F4BFE">
        <w:tc>
          <w:tcPr>
            <w:tcW w:w="2267" w:type="dxa"/>
            <w:tcBorders>
              <w:top w:val="nil"/>
              <w:left w:val="single" w:sz="4" w:space="0" w:color="000000"/>
              <w:bottom w:val="single" w:sz="4" w:space="0" w:color="000000"/>
              <w:right w:val="nil"/>
            </w:tcBorders>
            <w:hideMark/>
          </w:tcPr>
          <w:p w14:paraId="3E33B59E" w14:textId="77777777" w:rsidR="00F74483" w:rsidRPr="00E5091F" w:rsidRDefault="00F74483" w:rsidP="000F4BFE">
            <w:pPr>
              <w:pStyle w:val="ad"/>
              <w:snapToGrid w:val="0"/>
              <w:spacing w:line="276" w:lineRule="auto"/>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6,6 тыс. руб.</w:t>
            </w:r>
          </w:p>
        </w:tc>
        <w:tc>
          <w:tcPr>
            <w:tcW w:w="2126" w:type="dxa"/>
            <w:tcBorders>
              <w:top w:val="nil"/>
              <w:left w:val="single" w:sz="4" w:space="0" w:color="000000"/>
              <w:bottom w:val="single" w:sz="4" w:space="0" w:color="000000"/>
              <w:right w:val="nil"/>
            </w:tcBorders>
            <w:hideMark/>
          </w:tcPr>
          <w:p w14:paraId="60CB4457"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63,0 тыс. руб.</w:t>
            </w:r>
          </w:p>
        </w:tc>
        <w:tc>
          <w:tcPr>
            <w:tcW w:w="2125" w:type="dxa"/>
            <w:tcBorders>
              <w:top w:val="nil"/>
              <w:left w:val="single" w:sz="4" w:space="0" w:color="000000"/>
              <w:bottom w:val="single" w:sz="4" w:space="0" w:color="000000"/>
              <w:right w:val="nil"/>
            </w:tcBorders>
            <w:hideMark/>
          </w:tcPr>
          <w:p w14:paraId="7109A48E"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6,75 </w:t>
            </w:r>
            <w:proofErr w:type="spellStart"/>
            <w:r w:rsidRPr="00E5091F">
              <w:rPr>
                <w:rFonts w:ascii="Times New Roman" w:eastAsia="Times New Roman" w:hAnsi="Times New Roman"/>
                <w:kern w:val="0"/>
                <w:sz w:val="24"/>
                <w:lang w:eastAsia="ru-RU"/>
              </w:rPr>
              <w:t>тыс.руб</w:t>
            </w:r>
            <w:proofErr w:type="spellEnd"/>
            <w:r w:rsidRPr="00E5091F">
              <w:rPr>
                <w:rFonts w:ascii="Times New Roman" w:eastAsia="Times New Roman" w:hAnsi="Times New Roman"/>
                <w:kern w:val="0"/>
                <w:sz w:val="24"/>
                <w:lang w:eastAsia="ru-RU"/>
              </w:rPr>
              <w:t>.</w:t>
            </w:r>
          </w:p>
        </w:tc>
        <w:tc>
          <w:tcPr>
            <w:tcW w:w="1700" w:type="dxa"/>
            <w:tcBorders>
              <w:top w:val="nil"/>
              <w:left w:val="single" w:sz="4" w:space="0" w:color="000000"/>
              <w:bottom w:val="single" w:sz="4" w:space="0" w:color="000000"/>
              <w:right w:val="nil"/>
            </w:tcBorders>
            <w:hideMark/>
          </w:tcPr>
          <w:p w14:paraId="19FACB75"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98</w:t>
            </w:r>
          </w:p>
        </w:tc>
        <w:tc>
          <w:tcPr>
            <w:tcW w:w="1562" w:type="dxa"/>
            <w:tcBorders>
              <w:top w:val="nil"/>
              <w:left w:val="single" w:sz="4" w:space="0" w:color="000000"/>
              <w:bottom w:val="single" w:sz="4" w:space="0" w:color="000000"/>
              <w:right w:val="single" w:sz="4" w:space="0" w:color="000000"/>
            </w:tcBorders>
            <w:hideMark/>
          </w:tcPr>
          <w:p w14:paraId="455C0253"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10</w:t>
            </w:r>
          </w:p>
        </w:tc>
      </w:tr>
    </w:tbl>
    <w:p w14:paraId="1291743C" w14:textId="77777777" w:rsidR="00F74483" w:rsidRPr="00E5091F" w:rsidRDefault="00F74483" w:rsidP="00F74483">
      <w:pPr>
        <w:pStyle w:val="a6"/>
        <w:spacing w:before="0" w:beforeAutospacing="0" w:after="0"/>
        <w:jc w:val="both"/>
      </w:pPr>
      <w:r w:rsidRPr="00E5091F">
        <w:t xml:space="preserve"> </w:t>
      </w:r>
    </w:p>
    <w:p w14:paraId="7124EE72" w14:textId="77777777" w:rsidR="00F74483" w:rsidRPr="00E5091F" w:rsidRDefault="00F74483" w:rsidP="00F74483">
      <w:pPr>
        <w:spacing w:after="0" w:line="240" w:lineRule="auto"/>
        <w:ind w:firstLine="567"/>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Осуществлялось оказание материальной помощи гражданам в трудной жизненной ситуации: </w:t>
      </w:r>
    </w:p>
    <w:p w14:paraId="30DC84A6" w14:textId="77777777" w:rsidR="00F74483" w:rsidRPr="00E5091F" w:rsidRDefault="00F74483" w:rsidP="00F74483">
      <w:pPr>
        <w:spacing w:after="0" w:line="240" w:lineRule="auto"/>
        <w:ind w:firstLine="567"/>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по постановлению Правительства Удмуртской Республики от 21.05.2012 № 208 «Об утверждении Положения о единовременной денежной выплате малоимущим семьям или малоимущим одиноко проживающим гражданам и Положения о материальной помощи гражданам, находящимся в трудной жизненной ситуации» оказана материальная помощь:</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E5091F" w:rsidRPr="00E5091F" w14:paraId="6E25C232" w14:textId="77777777" w:rsidTr="000F4BFE">
        <w:tc>
          <w:tcPr>
            <w:tcW w:w="2267" w:type="dxa"/>
            <w:tcBorders>
              <w:top w:val="single" w:sz="4" w:space="0" w:color="000000"/>
              <w:left w:val="single" w:sz="4" w:space="0" w:color="000000"/>
              <w:bottom w:val="single" w:sz="4" w:space="0" w:color="000000"/>
              <w:right w:val="nil"/>
            </w:tcBorders>
            <w:hideMark/>
          </w:tcPr>
          <w:p w14:paraId="16D9AA40"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за 2021 г.</w:t>
            </w:r>
          </w:p>
        </w:tc>
        <w:tc>
          <w:tcPr>
            <w:tcW w:w="2126" w:type="dxa"/>
            <w:tcBorders>
              <w:top w:val="single" w:sz="4" w:space="0" w:color="000000"/>
              <w:left w:val="single" w:sz="4" w:space="0" w:color="000000"/>
              <w:bottom w:val="single" w:sz="4" w:space="0" w:color="000000"/>
              <w:right w:val="nil"/>
            </w:tcBorders>
            <w:hideMark/>
          </w:tcPr>
          <w:p w14:paraId="376519D7"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за 2020 г.</w:t>
            </w:r>
          </w:p>
        </w:tc>
        <w:tc>
          <w:tcPr>
            <w:tcW w:w="2125" w:type="dxa"/>
            <w:tcBorders>
              <w:top w:val="single" w:sz="4" w:space="0" w:color="000000"/>
              <w:left w:val="single" w:sz="4" w:space="0" w:color="000000"/>
              <w:bottom w:val="single" w:sz="4" w:space="0" w:color="000000"/>
              <w:right w:val="nil"/>
            </w:tcBorders>
            <w:hideMark/>
          </w:tcPr>
          <w:p w14:paraId="3C9D169C"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Прогноз на 2021 год</w:t>
            </w:r>
          </w:p>
        </w:tc>
        <w:tc>
          <w:tcPr>
            <w:tcW w:w="1700" w:type="dxa"/>
            <w:tcBorders>
              <w:top w:val="single" w:sz="4" w:space="0" w:color="000000"/>
              <w:left w:val="single" w:sz="4" w:space="0" w:color="000000"/>
              <w:bottom w:val="single" w:sz="4" w:space="0" w:color="000000"/>
              <w:right w:val="nil"/>
            </w:tcBorders>
            <w:hideMark/>
          </w:tcPr>
          <w:p w14:paraId="71793FC7"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выполнения к плану</w:t>
            </w:r>
          </w:p>
        </w:tc>
        <w:tc>
          <w:tcPr>
            <w:tcW w:w="1562" w:type="dxa"/>
            <w:tcBorders>
              <w:top w:val="single" w:sz="4" w:space="0" w:color="000000"/>
              <w:left w:val="single" w:sz="4" w:space="0" w:color="000000"/>
              <w:bottom w:val="single" w:sz="4" w:space="0" w:color="000000"/>
              <w:right w:val="single" w:sz="4" w:space="0" w:color="000000"/>
            </w:tcBorders>
            <w:hideMark/>
          </w:tcPr>
          <w:p w14:paraId="53909EB7"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Темп роста</w:t>
            </w:r>
          </w:p>
        </w:tc>
      </w:tr>
      <w:tr w:rsidR="00E5091F" w:rsidRPr="00E5091F" w14:paraId="590A5817" w14:textId="77777777" w:rsidTr="000F4BFE">
        <w:tc>
          <w:tcPr>
            <w:tcW w:w="2267" w:type="dxa"/>
            <w:tcBorders>
              <w:top w:val="nil"/>
              <w:left w:val="single" w:sz="4" w:space="0" w:color="000000"/>
              <w:bottom w:val="single" w:sz="4" w:space="0" w:color="000000"/>
              <w:right w:val="nil"/>
            </w:tcBorders>
            <w:hideMark/>
          </w:tcPr>
          <w:p w14:paraId="3997F1B3"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135 чел.</w:t>
            </w:r>
          </w:p>
        </w:tc>
        <w:tc>
          <w:tcPr>
            <w:tcW w:w="2126" w:type="dxa"/>
            <w:tcBorders>
              <w:top w:val="nil"/>
              <w:left w:val="single" w:sz="4" w:space="0" w:color="000000"/>
              <w:bottom w:val="single" w:sz="4" w:space="0" w:color="000000"/>
              <w:right w:val="nil"/>
            </w:tcBorders>
            <w:hideMark/>
          </w:tcPr>
          <w:p w14:paraId="15202B7C"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154 чел.</w:t>
            </w:r>
          </w:p>
        </w:tc>
        <w:tc>
          <w:tcPr>
            <w:tcW w:w="2125" w:type="dxa"/>
            <w:tcBorders>
              <w:top w:val="nil"/>
              <w:left w:val="single" w:sz="4" w:space="0" w:color="000000"/>
              <w:bottom w:val="single" w:sz="4" w:space="0" w:color="000000"/>
              <w:right w:val="nil"/>
            </w:tcBorders>
            <w:hideMark/>
          </w:tcPr>
          <w:p w14:paraId="0E30E427"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150 чел.</w:t>
            </w:r>
          </w:p>
        </w:tc>
        <w:tc>
          <w:tcPr>
            <w:tcW w:w="1700" w:type="dxa"/>
            <w:tcBorders>
              <w:top w:val="nil"/>
              <w:left w:val="single" w:sz="4" w:space="0" w:color="000000"/>
              <w:bottom w:val="single" w:sz="4" w:space="0" w:color="000000"/>
              <w:right w:val="nil"/>
            </w:tcBorders>
            <w:hideMark/>
          </w:tcPr>
          <w:p w14:paraId="04AD772D"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90</w:t>
            </w:r>
          </w:p>
        </w:tc>
        <w:tc>
          <w:tcPr>
            <w:tcW w:w="1562" w:type="dxa"/>
            <w:tcBorders>
              <w:top w:val="nil"/>
              <w:left w:val="single" w:sz="4" w:space="0" w:color="000000"/>
              <w:bottom w:val="single" w:sz="4" w:space="0" w:color="000000"/>
              <w:right w:val="single" w:sz="4" w:space="0" w:color="000000"/>
            </w:tcBorders>
            <w:hideMark/>
          </w:tcPr>
          <w:p w14:paraId="0DC1A602"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88</w:t>
            </w:r>
          </w:p>
        </w:tc>
      </w:tr>
      <w:tr w:rsidR="00E5091F" w:rsidRPr="00E5091F" w14:paraId="48624FEA" w14:textId="77777777" w:rsidTr="000F4BFE">
        <w:tc>
          <w:tcPr>
            <w:tcW w:w="2267" w:type="dxa"/>
            <w:tcBorders>
              <w:top w:val="nil"/>
              <w:left w:val="single" w:sz="4" w:space="0" w:color="000000"/>
              <w:bottom w:val="single" w:sz="4" w:space="0" w:color="000000"/>
              <w:right w:val="nil"/>
            </w:tcBorders>
            <w:hideMark/>
          </w:tcPr>
          <w:p w14:paraId="7CE2617D"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213,2 тыс. руб.</w:t>
            </w:r>
          </w:p>
        </w:tc>
        <w:tc>
          <w:tcPr>
            <w:tcW w:w="2126" w:type="dxa"/>
            <w:tcBorders>
              <w:top w:val="nil"/>
              <w:left w:val="single" w:sz="4" w:space="0" w:color="000000"/>
              <w:bottom w:val="single" w:sz="4" w:space="0" w:color="000000"/>
              <w:right w:val="nil"/>
            </w:tcBorders>
            <w:hideMark/>
          </w:tcPr>
          <w:p w14:paraId="13C2F146" w14:textId="77777777" w:rsidR="00F74483" w:rsidRPr="00E5091F" w:rsidRDefault="00F74483" w:rsidP="000F4BFE">
            <w:pPr>
              <w:pStyle w:val="ad"/>
              <w:snapToGrid w:val="0"/>
              <w:spacing w:line="276" w:lineRule="auto"/>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187,5 </w:t>
            </w:r>
            <w:proofErr w:type="spellStart"/>
            <w:r w:rsidRPr="00E5091F">
              <w:rPr>
                <w:rFonts w:ascii="Times New Roman" w:eastAsia="Times New Roman" w:hAnsi="Times New Roman"/>
                <w:kern w:val="0"/>
                <w:sz w:val="24"/>
                <w:lang w:eastAsia="ru-RU"/>
              </w:rPr>
              <w:t>тыс.руб</w:t>
            </w:r>
            <w:proofErr w:type="spellEnd"/>
            <w:r w:rsidRPr="00E5091F">
              <w:rPr>
                <w:rFonts w:ascii="Times New Roman" w:eastAsia="Times New Roman" w:hAnsi="Times New Roman"/>
                <w:kern w:val="0"/>
                <w:sz w:val="24"/>
                <w:lang w:eastAsia="ru-RU"/>
              </w:rPr>
              <w:t>.</w:t>
            </w:r>
          </w:p>
        </w:tc>
        <w:tc>
          <w:tcPr>
            <w:tcW w:w="2125" w:type="dxa"/>
            <w:tcBorders>
              <w:top w:val="nil"/>
              <w:left w:val="single" w:sz="4" w:space="0" w:color="000000"/>
              <w:bottom w:val="single" w:sz="4" w:space="0" w:color="000000"/>
              <w:right w:val="nil"/>
            </w:tcBorders>
            <w:hideMark/>
          </w:tcPr>
          <w:p w14:paraId="38AEBD75" w14:textId="77777777" w:rsidR="00F74483" w:rsidRPr="00E5091F" w:rsidRDefault="00F74483" w:rsidP="000F4BFE">
            <w:pPr>
              <w:pStyle w:val="ad"/>
              <w:snapToGrid w:val="0"/>
              <w:spacing w:line="276" w:lineRule="auto"/>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150,0 </w:t>
            </w:r>
            <w:proofErr w:type="spellStart"/>
            <w:r w:rsidRPr="00E5091F">
              <w:rPr>
                <w:rFonts w:ascii="Times New Roman" w:eastAsia="Times New Roman" w:hAnsi="Times New Roman"/>
                <w:kern w:val="0"/>
                <w:sz w:val="24"/>
                <w:lang w:eastAsia="ru-RU"/>
              </w:rPr>
              <w:t>тыс.руб</w:t>
            </w:r>
            <w:proofErr w:type="spellEnd"/>
            <w:r w:rsidRPr="00E5091F">
              <w:rPr>
                <w:rFonts w:ascii="Times New Roman" w:eastAsia="Times New Roman" w:hAnsi="Times New Roman"/>
                <w:kern w:val="0"/>
                <w:sz w:val="24"/>
                <w:lang w:eastAsia="ru-RU"/>
              </w:rPr>
              <w:t>.</w:t>
            </w:r>
          </w:p>
        </w:tc>
        <w:tc>
          <w:tcPr>
            <w:tcW w:w="1700" w:type="dxa"/>
            <w:tcBorders>
              <w:top w:val="nil"/>
              <w:left w:val="single" w:sz="4" w:space="0" w:color="000000"/>
              <w:bottom w:val="single" w:sz="4" w:space="0" w:color="000000"/>
              <w:right w:val="nil"/>
            </w:tcBorders>
            <w:hideMark/>
          </w:tcPr>
          <w:p w14:paraId="22A6FFBB"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142</w:t>
            </w:r>
          </w:p>
        </w:tc>
        <w:tc>
          <w:tcPr>
            <w:tcW w:w="1562" w:type="dxa"/>
            <w:tcBorders>
              <w:top w:val="nil"/>
              <w:left w:val="single" w:sz="4" w:space="0" w:color="000000"/>
              <w:bottom w:val="single" w:sz="4" w:space="0" w:color="000000"/>
              <w:right w:val="single" w:sz="4" w:space="0" w:color="000000"/>
            </w:tcBorders>
            <w:hideMark/>
          </w:tcPr>
          <w:p w14:paraId="7BAD74AF"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114</w:t>
            </w:r>
          </w:p>
        </w:tc>
      </w:tr>
    </w:tbl>
    <w:p w14:paraId="7EA0A509" w14:textId="77777777" w:rsidR="00F74483" w:rsidRPr="00E5091F" w:rsidRDefault="00F74483" w:rsidP="00F74483">
      <w:pPr>
        <w:pStyle w:val="a6"/>
        <w:spacing w:before="0" w:beforeAutospacing="0" w:after="0"/>
        <w:ind w:firstLine="709"/>
        <w:jc w:val="both"/>
      </w:pPr>
      <w:r w:rsidRPr="00E5091F">
        <w:t xml:space="preserve"> </w:t>
      </w:r>
    </w:p>
    <w:p w14:paraId="73E85316" w14:textId="77777777" w:rsidR="00F74483" w:rsidRPr="00E5091F" w:rsidRDefault="00F74483" w:rsidP="00F74483">
      <w:pPr>
        <w:pStyle w:val="a6"/>
        <w:spacing w:before="0" w:beforeAutospacing="0" w:after="0"/>
        <w:ind w:firstLine="709"/>
        <w:jc w:val="both"/>
      </w:pPr>
      <w:r w:rsidRPr="00E5091F">
        <w:t>- по постановлениям Правительства Удмуртской Республики от 16.12.2013 № 589 «О предоставлении государственной социальной помощи на основании социального контракта» заключено социальных контрактов:</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E5091F" w:rsidRPr="00E5091F" w14:paraId="38A42CE1" w14:textId="77777777" w:rsidTr="000F4BFE">
        <w:tc>
          <w:tcPr>
            <w:tcW w:w="2267" w:type="dxa"/>
            <w:tcBorders>
              <w:top w:val="single" w:sz="4" w:space="0" w:color="000000"/>
              <w:left w:val="single" w:sz="4" w:space="0" w:color="000000"/>
              <w:bottom w:val="single" w:sz="4" w:space="0" w:color="000000"/>
              <w:right w:val="nil"/>
            </w:tcBorders>
            <w:hideMark/>
          </w:tcPr>
          <w:p w14:paraId="32C866E8"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за 2021 г.</w:t>
            </w:r>
          </w:p>
        </w:tc>
        <w:tc>
          <w:tcPr>
            <w:tcW w:w="2126" w:type="dxa"/>
            <w:tcBorders>
              <w:top w:val="single" w:sz="4" w:space="0" w:color="000000"/>
              <w:left w:val="single" w:sz="4" w:space="0" w:color="000000"/>
              <w:bottom w:val="single" w:sz="4" w:space="0" w:color="000000"/>
              <w:right w:val="nil"/>
            </w:tcBorders>
            <w:hideMark/>
          </w:tcPr>
          <w:p w14:paraId="4D20AC1F"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за 2020 г.</w:t>
            </w:r>
          </w:p>
        </w:tc>
        <w:tc>
          <w:tcPr>
            <w:tcW w:w="2125" w:type="dxa"/>
            <w:tcBorders>
              <w:top w:val="single" w:sz="4" w:space="0" w:color="000000"/>
              <w:left w:val="single" w:sz="4" w:space="0" w:color="000000"/>
              <w:bottom w:val="single" w:sz="4" w:space="0" w:color="000000"/>
              <w:right w:val="nil"/>
            </w:tcBorders>
            <w:hideMark/>
          </w:tcPr>
          <w:p w14:paraId="7977F2EE"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Прогноз на 2021 год</w:t>
            </w:r>
          </w:p>
        </w:tc>
        <w:tc>
          <w:tcPr>
            <w:tcW w:w="1700" w:type="dxa"/>
            <w:tcBorders>
              <w:top w:val="single" w:sz="4" w:space="0" w:color="000000"/>
              <w:left w:val="single" w:sz="4" w:space="0" w:color="000000"/>
              <w:bottom w:val="single" w:sz="4" w:space="0" w:color="000000"/>
              <w:right w:val="nil"/>
            </w:tcBorders>
            <w:hideMark/>
          </w:tcPr>
          <w:p w14:paraId="09AF9438"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выполнения к плану</w:t>
            </w:r>
          </w:p>
        </w:tc>
        <w:tc>
          <w:tcPr>
            <w:tcW w:w="1562" w:type="dxa"/>
            <w:tcBorders>
              <w:top w:val="single" w:sz="4" w:space="0" w:color="000000"/>
              <w:left w:val="single" w:sz="4" w:space="0" w:color="000000"/>
              <w:bottom w:val="single" w:sz="4" w:space="0" w:color="000000"/>
              <w:right w:val="single" w:sz="4" w:space="0" w:color="000000"/>
            </w:tcBorders>
            <w:hideMark/>
          </w:tcPr>
          <w:p w14:paraId="2FD5D048"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Темп роста</w:t>
            </w:r>
          </w:p>
        </w:tc>
      </w:tr>
      <w:tr w:rsidR="00E5091F" w:rsidRPr="00E5091F" w14:paraId="28E2FD7A" w14:textId="77777777" w:rsidTr="000F4BFE">
        <w:tc>
          <w:tcPr>
            <w:tcW w:w="2267" w:type="dxa"/>
            <w:tcBorders>
              <w:top w:val="nil"/>
              <w:left w:val="single" w:sz="4" w:space="0" w:color="000000"/>
              <w:bottom w:val="single" w:sz="4" w:space="0" w:color="000000"/>
              <w:right w:val="nil"/>
            </w:tcBorders>
            <w:hideMark/>
          </w:tcPr>
          <w:p w14:paraId="0D5A7B99"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49 чел.</w:t>
            </w:r>
          </w:p>
        </w:tc>
        <w:tc>
          <w:tcPr>
            <w:tcW w:w="2126" w:type="dxa"/>
            <w:tcBorders>
              <w:top w:val="nil"/>
              <w:left w:val="single" w:sz="4" w:space="0" w:color="000000"/>
              <w:bottom w:val="single" w:sz="4" w:space="0" w:color="000000"/>
              <w:right w:val="nil"/>
            </w:tcBorders>
            <w:hideMark/>
          </w:tcPr>
          <w:p w14:paraId="63445779" w14:textId="77777777" w:rsidR="00F74483" w:rsidRPr="00E5091F" w:rsidRDefault="00F74483" w:rsidP="000F4BFE">
            <w:pPr>
              <w:pStyle w:val="ad"/>
              <w:snapToGrid w:val="0"/>
              <w:spacing w:line="276" w:lineRule="auto"/>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39 чел.</w:t>
            </w:r>
          </w:p>
        </w:tc>
        <w:tc>
          <w:tcPr>
            <w:tcW w:w="2125" w:type="dxa"/>
            <w:tcBorders>
              <w:top w:val="nil"/>
              <w:left w:val="single" w:sz="4" w:space="0" w:color="000000"/>
              <w:bottom w:val="single" w:sz="4" w:space="0" w:color="000000"/>
              <w:right w:val="nil"/>
            </w:tcBorders>
            <w:hideMark/>
          </w:tcPr>
          <w:p w14:paraId="4FDCB451"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34 чел.</w:t>
            </w:r>
          </w:p>
        </w:tc>
        <w:tc>
          <w:tcPr>
            <w:tcW w:w="1700" w:type="dxa"/>
            <w:tcBorders>
              <w:top w:val="nil"/>
              <w:left w:val="single" w:sz="4" w:space="0" w:color="000000"/>
              <w:bottom w:val="single" w:sz="4" w:space="0" w:color="000000"/>
              <w:right w:val="nil"/>
            </w:tcBorders>
            <w:hideMark/>
          </w:tcPr>
          <w:p w14:paraId="60FE6ED3"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144</w:t>
            </w:r>
          </w:p>
        </w:tc>
        <w:tc>
          <w:tcPr>
            <w:tcW w:w="1562" w:type="dxa"/>
            <w:tcBorders>
              <w:top w:val="nil"/>
              <w:left w:val="single" w:sz="4" w:space="0" w:color="000000"/>
              <w:bottom w:val="single" w:sz="4" w:space="0" w:color="000000"/>
              <w:right w:val="single" w:sz="4" w:space="0" w:color="000000"/>
            </w:tcBorders>
            <w:hideMark/>
          </w:tcPr>
          <w:p w14:paraId="1BEE87F8"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127</w:t>
            </w:r>
          </w:p>
        </w:tc>
      </w:tr>
      <w:tr w:rsidR="00E5091F" w:rsidRPr="00E5091F" w14:paraId="5669C999" w14:textId="77777777" w:rsidTr="000F4BFE">
        <w:tc>
          <w:tcPr>
            <w:tcW w:w="2267" w:type="dxa"/>
            <w:tcBorders>
              <w:top w:val="nil"/>
              <w:left w:val="single" w:sz="4" w:space="0" w:color="000000"/>
              <w:bottom w:val="single" w:sz="4" w:space="0" w:color="000000"/>
              <w:right w:val="nil"/>
            </w:tcBorders>
            <w:hideMark/>
          </w:tcPr>
          <w:p w14:paraId="2722F6A1"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4752,1 тыс. руб.</w:t>
            </w:r>
          </w:p>
        </w:tc>
        <w:tc>
          <w:tcPr>
            <w:tcW w:w="2126" w:type="dxa"/>
            <w:tcBorders>
              <w:top w:val="nil"/>
              <w:left w:val="single" w:sz="4" w:space="0" w:color="000000"/>
              <w:bottom w:val="single" w:sz="4" w:space="0" w:color="000000"/>
              <w:right w:val="nil"/>
            </w:tcBorders>
            <w:hideMark/>
          </w:tcPr>
          <w:p w14:paraId="035C5901" w14:textId="77777777" w:rsidR="00F74483" w:rsidRPr="00E5091F" w:rsidRDefault="00F74483" w:rsidP="000F4BFE">
            <w:pPr>
              <w:pStyle w:val="ad"/>
              <w:snapToGrid w:val="0"/>
              <w:spacing w:line="276" w:lineRule="auto"/>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1170,</w:t>
            </w:r>
            <w:proofErr w:type="gramStart"/>
            <w:r w:rsidRPr="00E5091F">
              <w:rPr>
                <w:rFonts w:ascii="Times New Roman" w:eastAsia="Times New Roman" w:hAnsi="Times New Roman"/>
                <w:kern w:val="0"/>
                <w:sz w:val="24"/>
                <w:lang w:eastAsia="ru-RU"/>
              </w:rPr>
              <w:t xml:space="preserve">0  </w:t>
            </w:r>
            <w:proofErr w:type="spellStart"/>
            <w:r w:rsidRPr="00E5091F">
              <w:rPr>
                <w:rFonts w:ascii="Times New Roman" w:eastAsia="Times New Roman" w:hAnsi="Times New Roman"/>
                <w:kern w:val="0"/>
                <w:sz w:val="24"/>
                <w:lang w:eastAsia="ru-RU"/>
              </w:rPr>
              <w:t>тыс.руб</w:t>
            </w:r>
            <w:proofErr w:type="spellEnd"/>
            <w:r w:rsidRPr="00E5091F">
              <w:rPr>
                <w:rFonts w:ascii="Times New Roman" w:eastAsia="Times New Roman" w:hAnsi="Times New Roman"/>
                <w:kern w:val="0"/>
                <w:sz w:val="24"/>
                <w:lang w:eastAsia="ru-RU"/>
              </w:rPr>
              <w:t>.</w:t>
            </w:r>
            <w:proofErr w:type="gramEnd"/>
          </w:p>
        </w:tc>
        <w:tc>
          <w:tcPr>
            <w:tcW w:w="2125" w:type="dxa"/>
            <w:tcBorders>
              <w:top w:val="nil"/>
              <w:left w:val="single" w:sz="4" w:space="0" w:color="000000"/>
              <w:bottom w:val="single" w:sz="4" w:space="0" w:color="000000"/>
              <w:right w:val="nil"/>
            </w:tcBorders>
            <w:hideMark/>
          </w:tcPr>
          <w:p w14:paraId="08CF3F07" w14:textId="77777777" w:rsidR="00F74483" w:rsidRPr="00E5091F" w:rsidRDefault="00F74483" w:rsidP="000F4BFE">
            <w:pPr>
              <w:pStyle w:val="ad"/>
              <w:snapToGrid w:val="0"/>
              <w:spacing w:line="276" w:lineRule="auto"/>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4237,0 </w:t>
            </w:r>
            <w:proofErr w:type="spellStart"/>
            <w:r w:rsidRPr="00E5091F">
              <w:rPr>
                <w:rFonts w:ascii="Times New Roman" w:eastAsia="Times New Roman" w:hAnsi="Times New Roman"/>
                <w:kern w:val="0"/>
                <w:sz w:val="24"/>
                <w:lang w:eastAsia="ru-RU"/>
              </w:rPr>
              <w:t>тыс.руб</w:t>
            </w:r>
            <w:proofErr w:type="spellEnd"/>
            <w:r w:rsidRPr="00E5091F">
              <w:rPr>
                <w:rFonts w:ascii="Times New Roman" w:eastAsia="Times New Roman" w:hAnsi="Times New Roman"/>
                <w:kern w:val="0"/>
                <w:sz w:val="24"/>
                <w:lang w:eastAsia="ru-RU"/>
              </w:rPr>
              <w:t>.</w:t>
            </w:r>
          </w:p>
        </w:tc>
        <w:tc>
          <w:tcPr>
            <w:tcW w:w="1700" w:type="dxa"/>
            <w:tcBorders>
              <w:top w:val="nil"/>
              <w:left w:val="single" w:sz="4" w:space="0" w:color="000000"/>
              <w:bottom w:val="single" w:sz="4" w:space="0" w:color="000000"/>
              <w:right w:val="nil"/>
            </w:tcBorders>
            <w:hideMark/>
          </w:tcPr>
          <w:p w14:paraId="11B1A3D9"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112</w:t>
            </w:r>
          </w:p>
        </w:tc>
        <w:tc>
          <w:tcPr>
            <w:tcW w:w="1562" w:type="dxa"/>
            <w:tcBorders>
              <w:top w:val="nil"/>
              <w:left w:val="single" w:sz="4" w:space="0" w:color="000000"/>
              <w:bottom w:val="single" w:sz="4" w:space="0" w:color="000000"/>
              <w:right w:val="single" w:sz="4" w:space="0" w:color="000000"/>
            </w:tcBorders>
            <w:hideMark/>
          </w:tcPr>
          <w:p w14:paraId="66E76710"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406</w:t>
            </w:r>
          </w:p>
        </w:tc>
      </w:tr>
    </w:tbl>
    <w:p w14:paraId="3367C4EE" w14:textId="77777777" w:rsidR="00F74483" w:rsidRPr="00E5091F" w:rsidRDefault="00F74483" w:rsidP="00F74483">
      <w:pPr>
        <w:pStyle w:val="a6"/>
        <w:spacing w:before="0" w:beforeAutospacing="0" w:after="0"/>
        <w:jc w:val="both"/>
      </w:pPr>
      <w:r w:rsidRPr="00E5091F">
        <w:t xml:space="preserve"> </w:t>
      </w:r>
    </w:p>
    <w:p w14:paraId="2EFAA9D7" w14:textId="77777777" w:rsidR="00F74483" w:rsidRPr="00E5091F" w:rsidRDefault="00F74483" w:rsidP="00F74483">
      <w:pPr>
        <w:spacing w:after="0" w:line="240" w:lineRule="auto"/>
        <w:ind w:firstLine="567"/>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В связи с трудной жизненной ситуацией была выделена материальная помощь из резервного фонда на основании распоряжения Главы УР 15,0 </w:t>
      </w:r>
      <w:proofErr w:type="spellStart"/>
      <w:r w:rsidRPr="00E5091F">
        <w:rPr>
          <w:rFonts w:ascii="Times New Roman" w:eastAsia="Times New Roman" w:hAnsi="Times New Roman" w:cs="Times New Roman"/>
          <w:sz w:val="24"/>
          <w:szCs w:val="24"/>
        </w:rPr>
        <w:t>тыс.руб</w:t>
      </w:r>
      <w:proofErr w:type="spellEnd"/>
      <w:r w:rsidRPr="00E5091F">
        <w:rPr>
          <w:rFonts w:ascii="Times New Roman" w:eastAsia="Times New Roman" w:hAnsi="Times New Roman" w:cs="Times New Roman"/>
          <w:sz w:val="24"/>
          <w:szCs w:val="24"/>
        </w:rPr>
        <w:t xml:space="preserve">. (3 чел.). </w:t>
      </w:r>
    </w:p>
    <w:p w14:paraId="61526C9A" w14:textId="77777777" w:rsidR="00F74483" w:rsidRPr="00E5091F" w:rsidRDefault="00F74483" w:rsidP="00F74483">
      <w:pPr>
        <w:spacing w:after="0" w:line="240" w:lineRule="auto"/>
        <w:ind w:firstLine="567"/>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В целях реализации Закона Удмуртской Республики от 6 июля 2015 года № 41-РЗ «О мерах социальной поддержки отдельных категорий граждан» и постановления Правительства Удмуртской Республики от 16.11.2015 № 513 «О порядке и условиях предоставления мер социальной поддержки в соответствии с Законом Удмуртской Республики от 6 июля 2015 года № 41-РЗ «О мерах социальной поддержки отдельных категорий граждан» за 2021 год в Отделе состояло на учете граждан данной категории, которые имели право на получение мер социальной поддержки:  </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E5091F" w:rsidRPr="00E5091F" w14:paraId="780FB08F" w14:textId="77777777" w:rsidTr="000F4BFE">
        <w:tc>
          <w:tcPr>
            <w:tcW w:w="2267" w:type="dxa"/>
            <w:tcBorders>
              <w:top w:val="single" w:sz="4" w:space="0" w:color="000000"/>
              <w:left w:val="single" w:sz="4" w:space="0" w:color="000000"/>
              <w:bottom w:val="single" w:sz="4" w:space="0" w:color="auto"/>
              <w:right w:val="nil"/>
            </w:tcBorders>
            <w:hideMark/>
          </w:tcPr>
          <w:p w14:paraId="321D456F"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за 2021 г.</w:t>
            </w:r>
          </w:p>
        </w:tc>
        <w:tc>
          <w:tcPr>
            <w:tcW w:w="2126" w:type="dxa"/>
            <w:tcBorders>
              <w:top w:val="single" w:sz="4" w:space="0" w:color="000000"/>
              <w:left w:val="single" w:sz="4" w:space="0" w:color="000000"/>
              <w:bottom w:val="single" w:sz="4" w:space="0" w:color="auto"/>
              <w:right w:val="nil"/>
            </w:tcBorders>
            <w:hideMark/>
          </w:tcPr>
          <w:p w14:paraId="27FD85F9"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за 2020 г.</w:t>
            </w:r>
          </w:p>
        </w:tc>
        <w:tc>
          <w:tcPr>
            <w:tcW w:w="2125" w:type="dxa"/>
            <w:tcBorders>
              <w:top w:val="single" w:sz="4" w:space="0" w:color="000000"/>
              <w:left w:val="single" w:sz="4" w:space="0" w:color="000000"/>
              <w:bottom w:val="single" w:sz="4" w:space="0" w:color="auto"/>
              <w:right w:val="nil"/>
            </w:tcBorders>
            <w:hideMark/>
          </w:tcPr>
          <w:p w14:paraId="44096258"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Прогноз на 2021 год</w:t>
            </w:r>
          </w:p>
        </w:tc>
        <w:tc>
          <w:tcPr>
            <w:tcW w:w="1700" w:type="dxa"/>
            <w:tcBorders>
              <w:top w:val="single" w:sz="4" w:space="0" w:color="000000"/>
              <w:left w:val="single" w:sz="4" w:space="0" w:color="000000"/>
              <w:bottom w:val="single" w:sz="4" w:space="0" w:color="auto"/>
              <w:right w:val="nil"/>
            </w:tcBorders>
            <w:hideMark/>
          </w:tcPr>
          <w:p w14:paraId="370EAF59"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выполнения к плану</w:t>
            </w:r>
          </w:p>
        </w:tc>
        <w:tc>
          <w:tcPr>
            <w:tcW w:w="1562" w:type="dxa"/>
            <w:tcBorders>
              <w:top w:val="single" w:sz="4" w:space="0" w:color="000000"/>
              <w:left w:val="single" w:sz="4" w:space="0" w:color="000000"/>
              <w:bottom w:val="single" w:sz="4" w:space="0" w:color="auto"/>
              <w:right w:val="single" w:sz="4" w:space="0" w:color="000000"/>
            </w:tcBorders>
            <w:hideMark/>
          </w:tcPr>
          <w:p w14:paraId="4969B9F4"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Темп роста</w:t>
            </w:r>
          </w:p>
        </w:tc>
      </w:tr>
      <w:tr w:rsidR="00E5091F" w:rsidRPr="00E5091F" w14:paraId="21915D37" w14:textId="77777777" w:rsidTr="000F4BFE">
        <w:tc>
          <w:tcPr>
            <w:tcW w:w="2267" w:type="dxa"/>
            <w:tcBorders>
              <w:top w:val="single" w:sz="4" w:space="0" w:color="auto"/>
              <w:left w:val="single" w:sz="4" w:space="0" w:color="000000"/>
              <w:bottom w:val="single" w:sz="4" w:space="0" w:color="000000"/>
              <w:right w:val="nil"/>
            </w:tcBorders>
            <w:hideMark/>
          </w:tcPr>
          <w:p w14:paraId="0CF565DF" w14:textId="77777777" w:rsidR="00F74483" w:rsidRPr="00E5091F" w:rsidRDefault="00F74483" w:rsidP="000F4BFE">
            <w:pPr>
              <w:pStyle w:val="ad"/>
              <w:snapToGrid w:val="0"/>
              <w:spacing w:line="276" w:lineRule="auto"/>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65 чел.</w:t>
            </w:r>
          </w:p>
        </w:tc>
        <w:tc>
          <w:tcPr>
            <w:tcW w:w="2126" w:type="dxa"/>
            <w:tcBorders>
              <w:top w:val="single" w:sz="4" w:space="0" w:color="auto"/>
              <w:left w:val="single" w:sz="4" w:space="0" w:color="000000"/>
              <w:bottom w:val="single" w:sz="4" w:space="0" w:color="000000"/>
              <w:right w:val="nil"/>
            </w:tcBorders>
            <w:hideMark/>
          </w:tcPr>
          <w:p w14:paraId="3D51E2AB"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77 чел.</w:t>
            </w:r>
          </w:p>
        </w:tc>
        <w:tc>
          <w:tcPr>
            <w:tcW w:w="2125" w:type="dxa"/>
            <w:tcBorders>
              <w:top w:val="single" w:sz="4" w:space="0" w:color="auto"/>
              <w:left w:val="single" w:sz="4" w:space="0" w:color="000000"/>
              <w:bottom w:val="single" w:sz="4" w:space="0" w:color="000000"/>
              <w:right w:val="nil"/>
            </w:tcBorders>
            <w:hideMark/>
          </w:tcPr>
          <w:p w14:paraId="09719EFA"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70 чел.</w:t>
            </w:r>
          </w:p>
        </w:tc>
        <w:tc>
          <w:tcPr>
            <w:tcW w:w="1700" w:type="dxa"/>
            <w:tcBorders>
              <w:top w:val="single" w:sz="4" w:space="0" w:color="auto"/>
              <w:left w:val="single" w:sz="4" w:space="0" w:color="000000"/>
              <w:bottom w:val="single" w:sz="4" w:space="0" w:color="000000"/>
              <w:right w:val="nil"/>
            </w:tcBorders>
            <w:hideMark/>
          </w:tcPr>
          <w:p w14:paraId="66ECA307"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93</w:t>
            </w:r>
          </w:p>
        </w:tc>
        <w:tc>
          <w:tcPr>
            <w:tcW w:w="1562" w:type="dxa"/>
            <w:tcBorders>
              <w:top w:val="single" w:sz="4" w:space="0" w:color="auto"/>
              <w:left w:val="single" w:sz="4" w:space="0" w:color="000000"/>
              <w:bottom w:val="single" w:sz="4" w:space="0" w:color="000000"/>
              <w:right w:val="single" w:sz="4" w:space="0" w:color="000000"/>
            </w:tcBorders>
            <w:hideMark/>
          </w:tcPr>
          <w:p w14:paraId="1F3724F4"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84</w:t>
            </w:r>
          </w:p>
        </w:tc>
      </w:tr>
      <w:tr w:rsidR="00F74483" w:rsidRPr="00E5091F" w14:paraId="6BB8ED8C" w14:textId="77777777" w:rsidTr="000F4BFE">
        <w:tc>
          <w:tcPr>
            <w:tcW w:w="2267" w:type="dxa"/>
            <w:tcBorders>
              <w:top w:val="nil"/>
              <w:left w:val="single" w:sz="4" w:space="0" w:color="000000"/>
              <w:bottom w:val="single" w:sz="4" w:space="0" w:color="000000"/>
              <w:right w:val="nil"/>
            </w:tcBorders>
            <w:hideMark/>
          </w:tcPr>
          <w:p w14:paraId="60B1BFC6" w14:textId="77777777" w:rsidR="00F74483" w:rsidRPr="00E5091F" w:rsidRDefault="00F74483" w:rsidP="000F4BFE">
            <w:pPr>
              <w:pStyle w:val="ad"/>
              <w:snapToGrid w:val="0"/>
              <w:spacing w:line="276" w:lineRule="auto"/>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317,4 тыс. руб.</w:t>
            </w:r>
          </w:p>
        </w:tc>
        <w:tc>
          <w:tcPr>
            <w:tcW w:w="2126" w:type="dxa"/>
            <w:tcBorders>
              <w:top w:val="nil"/>
              <w:left w:val="single" w:sz="4" w:space="0" w:color="000000"/>
              <w:bottom w:val="single" w:sz="4" w:space="0" w:color="000000"/>
              <w:right w:val="nil"/>
            </w:tcBorders>
            <w:hideMark/>
          </w:tcPr>
          <w:p w14:paraId="1E1702FF" w14:textId="77777777" w:rsidR="00F74483" w:rsidRPr="00E5091F" w:rsidRDefault="00F74483" w:rsidP="000F4BFE">
            <w:pPr>
              <w:pStyle w:val="ad"/>
              <w:snapToGrid w:val="0"/>
              <w:spacing w:line="276" w:lineRule="auto"/>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338,6 тыс. руб.</w:t>
            </w:r>
          </w:p>
        </w:tc>
        <w:tc>
          <w:tcPr>
            <w:tcW w:w="2125" w:type="dxa"/>
            <w:tcBorders>
              <w:top w:val="nil"/>
              <w:left w:val="single" w:sz="4" w:space="0" w:color="000000"/>
              <w:bottom w:val="single" w:sz="4" w:space="0" w:color="000000"/>
              <w:right w:val="nil"/>
            </w:tcBorders>
            <w:hideMark/>
          </w:tcPr>
          <w:p w14:paraId="73DAB1F9" w14:textId="77777777" w:rsidR="00F74483" w:rsidRPr="00E5091F" w:rsidRDefault="00F74483" w:rsidP="000F4BFE">
            <w:pPr>
              <w:pStyle w:val="ad"/>
              <w:snapToGrid w:val="0"/>
              <w:spacing w:line="276" w:lineRule="auto"/>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350,0 </w:t>
            </w:r>
            <w:proofErr w:type="spellStart"/>
            <w:r w:rsidRPr="00E5091F">
              <w:rPr>
                <w:rFonts w:ascii="Times New Roman" w:eastAsia="Times New Roman" w:hAnsi="Times New Roman"/>
                <w:kern w:val="0"/>
                <w:sz w:val="24"/>
                <w:lang w:eastAsia="ru-RU"/>
              </w:rPr>
              <w:t>тыс.руб</w:t>
            </w:r>
            <w:proofErr w:type="spellEnd"/>
            <w:r w:rsidRPr="00E5091F">
              <w:rPr>
                <w:rFonts w:ascii="Times New Roman" w:eastAsia="Times New Roman" w:hAnsi="Times New Roman"/>
                <w:kern w:val="0"/>
                <w:sz w:val="24"/>
                <w:lang w:eastAsia="ru-RU"/>
              </w:rPr>
              <w:t>.</w:t>
            </w:r>
          </w:p>
        </w:tc>
        <w:tc>
          <w:tcPr>
            <w:tcW w:w="1700" w:type="dxa"/>
            <w:tcBorders>
              <w:top w:val="nil"/>
              <w:left w:val="single" w:sz="4" w:space="0" w:color="000000"/>
              <w:bottom w:val="single" w:sz="4" w:space="0" w:color="000000"/>
              <w:right w:val="nil"/>
            </w:tcBorders>
            <w:hideMark/>
          </w:tcPr>
          <w:p w14:paraId="27EA8649"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91</w:t>
            </w:r>
          </w:p>
        </w:tc>
        <w:tc>
          <w:tcPr>
            <w:tcW w:w="1562" w:type="dxa"/>
            <w:tcBorders>
              <w:top w:val="nil"/>
              <w:left w:val="single" w:sz="4" w:space="0" w:color="000000"/>
              <w:bottom w:val="single" w:sz="4" w:space="0" w:color="000000"/>
              <w:right w:val="single" w:sz="4" w:space="0" w:color="000000"/>
            </w:tcBorders>
            <w:hideMark/>
          </w:tcPr>
          <w:p w14:paraId="6B2E567D"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94</w:t>
            </w:r>
          </w:p>
        </w:tc>
      </w:tr>
    </w:tbl>
    <w:p w14:paraId="307E02AE" w14:textId="77777777" w:rsidR="00F74483" w:rsidRPr="00E5091F" w:rsidRDefault="00F74483" w:rsidP="00F74483">
      <w:pPr>
        <w:spacing w:after="0" w:line="240" w:lineRule="auto"/>
        <w:jc w:val="both"/>
        <w:rPr>
          <w:rFonts w:ascii="Times New Roman" w:eastAsia="Times New Roman" w:hAnsi="Times New Roman" w:cs="Times New Roman"/>
          <w:sz w:val="24"/>
          <w:szCs w:val="24"/>
        </w:rPr>
      </w:pPr>
    </w:p>
    <w:p w14:paraId="6D39998F" w14:textId="77777777" w:rsidR="00F74483" w:rsidRPr="00E5091F" w:rsidRDefault="00F74483" w:rsidP="00F74483">
      <w:pPr>
        <w:spacing w:after="0" w:line="240" w:lineRule="auto"/>
        <w:ind w:firstLine="567"/>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В соответствии с Указом Президента УР от 10.02.2006 № 14 «Об организации чествования супружеских пар, отмечающих 50-летие совместной жизни - «золотых </w:t>
      </w:r>
      <w:r w:rsidRPr="00E5091F">
        <w:rPr>
          <w:rFonts w:ascii="Times New Roman" w:eastAsia="Times New Roman" w:hAnsi="Times New Roman" w:cs="Times New Roman"/>
          <w:sz w:val="24"/>
          <w:szCs w:val="24"/>
        </w:rPr>
        <w:lastRenderedPageBreak/>
        <w:t>юбиляров», а также супружеских пар, отмечающих 55-, 60-, 70- и 75-летие совместной жизни» оказана единовременная выплата в размере 3000 рублей</w:t>
      </w:r>
    </w:p>
    <w:tbl>
      <w:tblPr>
        <w:tblW w:w="9750" w:type="dxa"/>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4A0" w:firstRow="1" w:lastRow="0" w:firstColumn="1" w:lastColumn="0" w:noHBand="0" w:noVBand="1"/>
      </w:tblPr>
      <w:tblGrid>
        <w:gridCol w:w="2267"/>
        <w:gridCol w:w="2127"/>
        <w:gridCol w:w="2126"/>
        <w:gridCol w:w="1701"/>
        <w:gridCol w:w="1529"/>
      </w:tblGrid>
      <w:tr w:rsidR="00E5091F" w:rsidRPr="00E5091F" w14:paraId="5A0CF3BF" w14:textId="77777777" w:rsidTr="000F4BFE">
        <w:tc>
          <w:tcPr>
            <w:tcW w:w="2267" w:type="dxa"/>
            <w:tcBorders>
              <w:top w:val="single" w:sz="4" w:space="0" w:color="000000"/>
              <w:left w:val="single" w:sz="4" w:space="0" w:color="000000"/>
              <w:bottom w:val="single" w:sz="4" w:space="0" w:color="000000"/>
              <w:right w:val="single" w:sz="4" w:space="0" w:color="000000"/>
            </w:tcBorders>
            <w:hideMark/>
          </w:tcPr>
          <w:p w14:paraId="55C506AC"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w:t>
            </w:r>
            <w:proofErr w:type="gramStart"/>
            <w:r w:rsidRPr="00E5091F">
              <w:rPr>
                <w:rFonts w:ascii="Times New Roman" w:eastAsia="Times New Roman" w:hAnsi="Times New Roman"/>
                <w:kern w:val="0"/>
                <w:sz w:val="24"/>
                <w:lang w:eastAsia="ru-RU"/>
              </w:rPr>
              <w:t>за  2021</w:t>
            </w:r>
            <w:proofErr w:type="gramEnd"/>
            <w:r w:rsidRPr="00E5091F">
              <w:rPr>
                <w:rFonts w:ascii="Times New Roman" w:eastAsia="Times New Roman" w:hAnsi="Times New Roman"/>
                <w:kern w:val="0"/>
                <w:sz w:val="24"/>
                <w:lang w:eastAsia="ru-RU"/>
              </w:rPr>
              <w:t xml:space="preserve"> г.</w:t>
            </w:r>
          </w:p>
        </w:tc>
        <w:tc>
          <w:tcPr>
            <w:tcW w:w="2127" w:type="dxa"/>
            <w:tcBorders>
              <w:top w:val="single" w:sz="4" w:space="0" w:color="000000"/>
              <w:left w:val="single" w:sz="4" w:space="0" w:color="000000"/>
              <w:bottom w:val="single" w:sz="4" w:space="0" w:color="000000"/>
              <w:right w:val="single" w:sz="4" w:space="0" w:color="000000"/>
            </w:tcBorders>
            <w:hideMark/>
          </w:tcPr>
          <w:p w14:paraId="029DDAEA"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за 2020 г.</w:t>
            </w:r>
          </w:p>
        </w:tc>
        <w:tc>
          <w:tcPr>
            <w:tcW w:w="2126" w:type="dxa"/>
            <w:tcBorders>
              <w:top w:val="single" w:sz="4" w:space="0" w:color="000000"/>
              <w:left w:val="single" w:sz="4" w:space="0" w:color="000000"/>
              <w:bottom w:val="single" w:sz="4" w:space="0" w:color="000000"/>
              <w:right w:val="single" w:sz="4" w:space="0" w:color="000000"/>
            </w:tcBorders>
            <w:hideMark/>
          </w:tcPr>
          <w:p w14:paraId="7CE40218"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Прогноз на 2021 год</w:t>
            </w:r>
          </w:p>
        </w:tc>
        <w:tc>
          <w:tcPr>
            <w:tcW w:w="1701" w:type="dxa"/>
            <w:tcBorders>
              <w:top w:val="single" w:sz="4" w:space="0" w:color="000000"/>
              <w:left w:val="single" w:sz="4" w:space="0" w:color="000000"/>
              <w:bottom w:val="single" w:sz="4" w:space="0" w:color="000000"/>
              <w:right w:val="single" w:sz="4" w:space="0" w:color="000000"/>
            </w:tcBorders>
            <w:hideMark/>
          </w:tcPr>
          <w:p w14:paraId="523150AD"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выполнения к плану</w:t>
            </w:r>
          </w:p>
        </w:tc>
        <w:tc>
          <w:tcPr>
            <w:tcW w:w="1529" w:type="dxa"/>
            <w:tcBorders>
              <w:top w:val="single" w:sz="4" w:space="0" w:color="000000"/>
              <w:left w:val="single" w:sz="4" w:space="0" w:color="000000"/>
              <w:bottom w:val="single" w:sz="4" w:space="0" w:color="000000"/>
              <w:right w:val="single" w:sz="4" w:space="0" w:color="000000"/>
            </w:tcBorders>
            <w:hideMark/>
          </w:tcPr>
          <w:p w14:paraId="48F0D44A"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Темп роста</w:t>
            </w:r>
          </w:p>
        </w:tc>
      </w:tr>
      <w:tr w:rsidR="00E5091F" w:rsidRPr="00E5091F" w14:paraId="4E023C0B" w14:textId="77777777" w:rsidTr="000F4BFE">
        <w:tc>
          <w:tcPr>
            <w:tcW w:w="2267" w:type="dxa"/>
            <w:tcBorders>
              <w:top w:val="single" w:sz="4" w:space="0" w:color="000000"/>
              <w:left w:val="single" w:sz="4" w:space="0" w:color="000000"/>
              <w:bottom w:val="single" w:sz="4" w:space="0" w:color="000000"/>
              <w:right w:val="single" w:sz="4" w:space="0" w:color="000000"/>
            </w:tcBorders>
            <w:hideMark/>
          </w:tcPr>
          <w:p w14:paraId="3DEFD090"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36 пар </w:t>
            </w:r>
          </w:p>
        </w:tc>
        <w:tc>
          <w:tcPr>
            <w:tcW w:w="2127" w:type="dxa"/>
            <w:tcBorders>
              <w:top w:val="single" w:sz="4" w:space="0" w:color="000000"/>
              <w:left w:val="single" w:sz="4" w:space="0" w:color="000000"/>
              <w:bottom w:val="single" w:sz="4" w:space="0" w:color="000000"/>
              <w:right w:val="single" w:sz="4" w:space="0" w:color="000000"/>
            </w:tcBorders>
            <w:hideMark/>
          </w:tcPr>
          <w:p w14:paraId="3420E68D" w14:textId="77777777" w:rsidR="00F74483" w:rsidRPr="00E5091F" w:rsidRDefault="00F74483" w:rsidP="000F4BFE">
            <w:pPr>
              <w:pStyle w:val="ad"/>
              <w:snapToGrid w:val="0"/>
              <w:spacing w:line="276" w:lineRule="auto"/>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27 пар</w:t>
            </w:r>
          </w:p>
        </w:tc>
        <w:tc>
          <w:tcPr>
            <w:tcW w:w="2126" w:type="dxa"/>
            <w:tcBorders>
              <w:top w:val="single" w:sz="4" w:space="0" w:color="000000"/>
              <w:left w:val="single" w:sz="4" w:space="0" w:color="000000"/>
              <w:bottom w:val="single" w:sz="4" w:space="0" w:color="000000"/>
              <w:right w:val="single" w:sz="4" w:space="0" w:color="000000"/>
            </w:tcBorders>
            <w:hideMark/>
          </w:tcPr>
          <w:p w14:paraId="6D397893"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35 пар</w:t>
            </w:r>
          </w:p>
        </w:tc>
        <w:tc>
          <w:tcPr>
            <w:tcW w:w="1701" w:type="dxa"/>
            <w:tcBorders>
              <w:top w:val="single" w:sz="4" w:space="0" w:color="000000"/>
              <w:left w:val="single" w:sz="4" w:space="0" w:color="000000"/>
              <w:bottom w:val="single" w:sz="4" w:space="0" w:color="000000"/>
              <w:right w:val="single" w:sz="4" w:space="0" w:color="000000"/>
            </w:tcBorders>
            <w:hideMark/>
          </w:tcPr>
          <w:p w14:paraId="50D398EF"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103</w:t>
            </w:r>
          </w:p>
        </w:tc>
        <w:tc>
          <w:tcPr>
            <w:tcW w:w="1529" w:type="dxa"/>
            <w:tcBorders>
              <w:top w:val="single" w:sz="4" w:space="0" w:color="000000"/>
              <w:left w:val="single" w:sz="4" w:space="0" w:color="000000"/>
              <w:bottom w:val="single" w:sz="4" w:space="0" w:color="000000"/>
              <w:right w:val="single" w:sz="4" w:space="0" w:color="000000"/>
            </w:tcBorders>
            <w:hideMark/>
          </w:tcPr>
          <w:p w14:paraId="609EFAA3"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133</w:t>
            </w:r>
          </w:p>
        </w:tc>
      </w:tr>
      <w:tr w:rsidR="00E5091F" w:rsidRPr="00E5091F" w14:paraId="318362BF" w14:textId="77777777" w:rsidTr="000F4BFE">
        <w:tc>
          <w:tcPr>
            <w:tcW w:w="2267" w:type="dxa"/>
            <w:tcBorders>
              <w:top w:val="single" w:sz="4" w:space="0" w:color="000000"/>
              <w:left w:val="single" w:sz="4" w:space="0" w:color="000000"/>
              <w:bottom w:val="single" w:sz="4" w:space="0" w:color="000000"/>
              <w:right w:val="single" w:sz="4" w:space="0" w:color="000000"/>
            </w:tcBorders>
            <w:hideMark/>
          </w:tcPr>
          <w:p w14:paraId="46C6635D"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108,0 </w:t>
            </w:r>
            <w:proofErr w:type="spellStart"/>
            <w:r w:rsidRPr="00E5091F">
              <w:rPr>
                <w:rFonts w:ascii="Times New Roman" w:eastAsia="Times New Roman" w:hAnsi="Times New Roman"/>
                <w:kern w:val="0"/>
                <w:sz w:val="24"/>
                <w:lang w:eastAsia="ru-RU"/>
              </w:rPr>
              <w:t>тыс.руб</w:t>
            </w:r>
            <w:proofErr w:type="spellEnd"/>
            <w:r w:rsidRPr="00E5091F">
              <w:rPr>
                <w:rFonts w:ascii="Times New Roman" w:eastAsia="Times New Roman" w:hAnsi="Times New Roman"/>
                <w:kern w:val="0"/>
                <w:sz w:val="24"/>
                <w:lang w:eastAsia="ru-RU"/>
              </w:rPr>
              <w:t>.</w:t>
            </w:r>
          </w:p>
        </w:tc>
        <w:tc>
          <w:tcPr>
            <w:tcW w:w="2127" w:type="dxa"/>
            <w:tcBorders>
              <w:top w:val="single" w:sz="4" w:space="0" w:color="000000"/>
              <w:left w:val="single" w:sz="4" w:space="0" w:color="000000"/>
              <w:bottom w:val="single" w:sz="4" w:space="0" w:color="000000"/>
              <w:right w:val="single" w:sz="4" w:space="0" w:color="000000"/>
            </w:tcBorders>
            <w:hideMark/>
          </w:tcPr>
          <w:p w14:paraId="43DEB9CE" w14:textId="77777777" w:rsidR="00F74483" w:rsidRPr="00E5091F" w:rsidRDefault="00F74483" w:rsidP="000F4BFE">
            <w:pPr>
              <w:pStyle w:val="ad"/>
              <w:snapToGrid w:val="0"/>
              <w:spacing w:line="276" w:lineRule="auto"/>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   81,0 тыс. руб.</w:t>
            </w:r>
          </w:p>
        </w:tc>
        <w:tc>
          <w:tcPr>
            <w:tcW w:w="2126" w:type="dxa"/>
            <w:tcBorders>
              <w:top w:val="single" w:sz="4" w:space="0" w:color="000000"/>
              <w:left w:val="single" w:sz="4" w:space="0" w:color="000000"/>
              <w:bottom w:val="single" w:sz="4" w:space="0" w:color="000000"/>
              <w:right w:val="single" w:sz="4" w:space="0" w:color="000000"/>
            </w:tcBorders>
            <w:hideMark/>
          </w:tcPr>
          <w:p w14:paraId="528AF791"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 xml:space="preserve">120,7 </w:t>
            </w:r>
            <w:proofErr w:type="spellStart"/>
            <w:r w:rsidRPr="00E5091F">
              <w:rPr>
                <w:rFonts w:ascii="Times New Roman" w:eastAsia="Times New Roman" w:hAnsi="Times New Roman"/>
                <w:kern w:val="0"/>
                <w:sz w:val="24"/>
                <w:lang w:eastAsia="ru-RU"/>
              </w:rPr>
              <w:t>тыс.руб</w:t>
            </w:r>
            <w:proofErr w:type="spellEnd"/>
            <w:r w:rsidRPr="00E5091F">
              <w:rPr>
                <w:rFonts w:ascii="Times New Roman" w:eastAsia="Times New Roman" w:hAnsi="Times New Roman"/>
                <w:kern w:val="0"/>
                <w:sz w:val="24"/>
                <w:lang w:eastAsia="ru-RU"/>
              </w:rPr>
              <w:t>.</w:t>
            </w:r>
          </w:p>
        </w:tc>
        <w:tc>
          <w:tcPr>
            <w:tcW w:w="1701" w:type="dxa"/>
            <w:tcBorders>
              <w:top w:val="single" w:sz="4" w:space="0" w:color="000000"/>
              <w:left w:val="single" w:sz="4" w:space="0" w:color="000000"/>
              <w:bottom w:val="single" w:sz="4" w:space="0" w:color="000000"/>
              <w:right w:val="single" w:sz="4" w:space="0" w:color="000000"/>
            </w:tcBorders>
            <w:hideMark/>
          </w:tcPr>
          <w:p w14:paraId="38484673"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89</w:t>
            </w:r>
          </w:p>
        </w:tc>
        <w:tc>
          <w:tcPr>
            <w:tcW w:w="1529" w:type="dxa"/>
            <w:tcBorders>
              <w:top w:val="single" w:sz="4" w:space="0" w:color="000000"/>
              <w:left w:val="single" w:sz="4" w:space="0" w:color="000000"/>
              <w:bottom w:val="single" w:sz="4" w:space="0" w:color="000000"/>
              <w:right w:val="single" w:sz="4" w:space="0" w:color="000000"/>
            </w:tcBorders>
            <w:hideMark/>
          </w:tcPr>
          <w:p w14:paraId="47C37C46" w14:textId="77777777" w:rsidR="00F74483" w:rsidRPr="00E5091F" w:rsidRDefault="00F74483" w:rsidP="000F4BFE">
            <w:pPr>
              <w:pStyle w:val="ad"/>
              <w:snapToGrid w:val="0"/>
              <w:spacing w:line="276" w:lineRule="auto"/>
              <w:jc w:val="center"/>
              <w:rPr>
                <w:rFonts w:ascii="Times New Roman" w:eastAsia="Times New Roman" w:hAnsi="Times New Roman"/>
                <w:kern w:val="0"/>
                <w:sz w:val="24"/>
                <w:lang w:eastAsia="ru-RU"/>
              </w:rPr>
            </w:pPr>
            <w:r w:rsidRPr="00E5091F">
              <w:rPr>
                <w:rFonts w:ascii="Times New Roman" w:eastAsia="Times New Roman" w:hAnsi="Times New Roman"/>
                <w:kern w:val="0"/>
                <w:sz w:val="24"/>
                <w:lang w:eastAsia="ru-RU"/>
              </w:rPr>
              <w:t>133</w:t>
            </w:r>
          </w:p>
        </w:tc>
      </w:tr>
    </w:tbl>
    <w:p w14:paraId="187000A5" w14:textId="77777777" w:rsidR="00F74483" w:rsidRPr="00E5091F" w:rsidRDefault="00F74483" w:rsidP="00F74483">
      <w:pPr>
        <w:spacing w:after="0" w:line="240" w:lineRule="auto"/>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     </w:t>
      </w:r>
    </w:p>
    <w:p w14:paraId="1BD589D1" w14:textId="77777777" w:rsidR="00F74483" w:rsidRPr="00E5091F" w:rsidRDefault="00F74483" w:rsidP="00F74483">
      <w:pPr>
        <w:pStyle w:val="a6"/>
        <w:spacing w:before="0" w:beforeAutospacing="0" w:after="0"/>
        <w:ind w:firstLine="567"/>
        <w:jc w:val="both"/>
      </w:pPr>
      <w:r w:rsidRPr="00E5091F">
        <w:t xml:space="preserve">За 2021 год через Отдел социальной защиты населения в Кезском районе были предоставлены меры социальной поддержки гражданам, подвергшимся радиации на ЧАЭС – 19 чел. на сумму 214,9 </w:t>
      </w:r>
      <w:proofErr w:type="spellStart"/>
      <w:r w:rsidRPr="00E5091F">
        <w:t>тыс.руб</w:t>
      </w:r>
      <w:proofErr w:type="spellEnd"/>
      <w:r w:rsidRPr="00E5091F">
        <w:t xml:space="preserve">. и ПО «Маяк» - 3 чел. на сумму 22,0 </w:t>
      </w:r>
      <w:proofErr w:type="spellStart"/>
      <w:r w:rsidRPr="00E5091F">
        <w:t>тыс.руб</w:t>
      </w:r>
      <w:proofErr w:type="spellEnd"/>
      <w:r w:rsidRPr="00E5091F">
        <w:t>.</w:t>
      </w:r>
    </w:p>
    <w:p w14:paraId="6A14E287" w14:textId="77777777" w:rsidR="00F74483" w:rsidRPr="00E5091F" w:rsidRDefault="00F74483" w:rsidP="00F74483">
      <w:pPr>
        <w:pStyle w:val="a6"/>
        <w:spacing w:before="0" w:beforeAutospacing="0" w:after="0"/>
        <w:ind w:firstLine="567"/>
        <w:jc w:val="both"/>
      </w:pPr>
      <w:r w:rsidRPr="00E5091F">
        <w:t xml:space="preserve"> Выплачены иные пособия и компенсации отдельным гражданам:</w:t>
      </w:r>
    </w:p>
    <w:p w14:paraId="3E433973" w14:textId="77777777" w:rsidR="00F74483" w:rsidRPr="00E5091F" w:rsidRDefault="00F74483" w:rsidP="00F74483">
      <w:pPr>
        <w:spacing w:after="0" w:line="240" w:lineRule="auto"/>
        <w:ind w:firstLine="567"/>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 доплату к пенсии государственных служащих (Закон Удмуртской Республики от 15.12.2009 № 60-РЗ «О пенсионном обеспечении государственных гражданских служащих Удмуртской Республики») получили 3 человека на сумму 92,7 </w:t>
      </w:r>
      <w:proofErr w:type="spellStart"/>
      <w:r w:rsidRPr="00E5091F">
        <w:rPr>
          <w:rFonts w:ascii="Times New Roman" w:eastAsia="Times New Roman" w:hAnsi="Times New Roman" w:cs="Times New Roman"/>
          <w:sz w:val="24"/>
          <w:szCs w:val="24"/>
        </w:rPr>
        <w:t>тыс.руб</w:t>
      </w:r>
      <w:proofErr w:type="spellEnd"/>
      <w:r w:rsidRPr="00E5091F">
        <w:rPr>
          <w:rFonts w:ascii="Times New Roman" w:eastAsia="Times New Roman" w:hAnsi="Times New Roman" w:cs="Times New Roman"/>
          <w:sz w:val="24"/>
          <w:szCs w:val="24"/>
        </w:rPr>
        <w:t>.;</w:t>
      </w:r>
    </w:p>
    <w:p w14:paraId="33FFB38A" w14:textId="77777777" w:rsidR="00F74483" w:rsidRPr="00E5091F" w:rsidRDefault="00F74483" w:rsidP="00F74483">
      <w:pPr>
        <w:spacing w:after="0" w:line="240" w:lineRule="auto"/>
        <w:ind w:firstLine="567"/>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 ежегодная денежная выплата инвалидам боевых действий (Федеральный закон от 12.01.1995 № 5-ФЗ «О ветеранах») получили 2 человека на сумму 23,8 </w:t>
      </w:r>
      <w:proofErr w:type="spellStart"/>
      <w:r w:rsidRPr="00E5091F">
        <w:rPr>
          <w:rFonts w:ascii="Times New Roman" w:eastAsia="Times New Roman" w:hAnsi="Times New Roman" w:cs="Times New Roman"/>
          <w:sz w:val="24"/>
          <w:szCs w:val="24"/>
        </w:rPr>
        <w:t>тыс.руб</w:t>
      </w:r>
      <w:proofErr w:type="spellEnd"/>
      <w:r w:rsidRPr="00E5091F">
        <w:rPr>
          <w:rFonts w:ascii="Times New Roman" w:eastAsia="Times New Roman" w:hAnsi="Times New Roman" w:cs="Times New Roman"/>
          <w:sz w:val="24"/>
          <w:szCs w:val="24"/>
        </w:rPr>
        <w:t>.;</w:t>
      </w:r>
    </w:p>
    <w:p w14:paraId="739788E6" w14:textId="77777777" w:rsidR="00F74483" w:rsidRPr="00E5091F" w:rsidRDefault="00F74483" w:rsidP="00F74483">
      <w:pPr>
        <w:spacing w:after="0" w:line="240" w:lineRule="auto"/>
        <w:ind w:firstLine="567"/>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 в соответствии с Законом Удмуртской Республики от 28.06.2005 № 28-РЗ «О пожарной безопасности в Удмуртской Республике» через органы социальной защиты выплачивается пенсия по старости в размере 1400 рублей ежемесячно. Данную выплату за 2021 год получали 2 человека на сумму 63,1 тыс. руб. </w:t>
      </w:r>
    </w:p>
    <w:p w14:paraId="176BE29B" w14:textId="77777777" w:rsidR="00F74483" w:rsidRPr="00E5091F" w:rsidRDefault="00F74483" w:rsidP="00F74483">
      <w:pPr>
        <w:ind w:firstLine="567"/>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В отделе состоит на учете 39 человек, получающих компенсацию расходов на уплату взноса на капитальный ремонт общего имущества в многоквартирном доме. За 2021 год выплачено 52,4 тыс. руб. на возмещение гражданам расходов за капитальный ремонт. Средний размер компенсации составил </w:t>
      </w:r>
      <w:proofErr w:type="gramStart"/>
      <w:r w:rsidRPr="00E5091F">
        <w:rPr>
          <w:rFonts w:ascii="Times New Roman" w:eastAsia="Times New Roman" w:hAnsi="Times New Roman" w:cs="Times New Roman"/>
          <w:sz w:val="24"/>
          <w:szCs w:val="24"/>
        </w:rPr>
        <w:t>119  руб.</w:t>
      </w:r>
      <w:proofErr w:type="gramEnd"/>
    </w:p>
    <w:p w14:paraId="569F9DC6" w14:textId="77777777" w:rsidR="00935E2F" w:rsidRPr="00E5091F" w:rsidRDefault="001230A8" w:rsidP="00935E2F">
      <w:pPr>
        <w:pStyle w:val="a3"/>
        <w:jc w:val="center"/>
        <w:rPr>
          <w:rFonts w:ascii="Times New Roman" w:hAnsi="Times New Roman" w:cs="Times New Roman"/>
          <w:b/>
          <w:sz w:val="24"/>
          <w:szCs w:val="24"/>
          <w:lang w:eastAsia="ar-SA"/>
        </w:rPr>
      </w:pPr>
      <w:r w:rsidRPr="00E5091F">
        <w:rPr>
          <w:rFonts w:ascii="Times New Roman" w:hAnsi="Times New Roman" w:cs="Times New Roman"/>
          <w:b/>
          <w:sz w:val="24"/>
          <w:szCs w:val="24"/>
          <w:lang w:eastAsia="ar-SA"/>
        </w:rPr>
        <w:t xml:space="preserve">9. </w:t>
      </w:r>
      <w:r w:rsidR="00935E2F" w:rsidRPr="00E5091F">
        <w:rPr>
          <w:rFonts w:ascii="Times New Roman" w:hAnsi="Times New Roman" w:cs="Times New Roman"/>
          <w:b/>
          <w:sz w:val="24"/>
          <w:szCs w:val="24"/>
          <w:lang w:eastAsia="ar-SA"/>
        </w:rPr>
        <w:t xml:space="preserve">Развитие культуры </w:t>
      </w:r>
    </w:p>
    <w:p w14:paraId="66564545" w14:textId="77777777" w:rsidR="00923B31" w:rsidRPr="00E5091F" w:rsidRDefault="00923B31" w:rsidP="00923B31">
      <w:pPr>
        <w:spacing w:after="0" w:line="240" w:lineRule="auto"/>
        <w:ind w:firstLine="709"/>
        <w:jc w:val="both"/>
        <w:rPr>
          <w:rFonts w:ascii="Times New Roman" w:hAnsi="Times New Roman" w:cs="Times New Roman"/>
          <w:sz w:val="24"/>
          <w:szCs w:val="24"/>
        </w:rPr>
      </w:pPr>
      <w:r w:rsidRPr="00E5091F">
        <w:rPr>
          <w:rFonts w:ascii="Times New Roman" w:hAnsi="Times New Roman" w:cs="Times New Roman"/>
          <w:sz w:val="24"/>
          <w:szCs w:val="24"/>
        </w:rPr>
        <w:t>Свою деятельность Отдел культуры Кезского района за 2021 год строит на основе культурной политики Российской Федерации, Удмуртской Республики и муниципального образования «Кезский район», интересов и запросов населения в области культурного досуга, реализации их творческого потенциала, приобщения к художественным ценностям национальной культуры.</w:t>
      </w:r>
    </w:p>
    <w:p w14:paraId="16AC47D4" w14:textId="77777777" w:rsidR="00923B31" w:rsidRPr="00E5091F" w:rsidRDefault="00923B31" w:rsidP="00923B31">
      <w:pPr>
        <w:spacing w:after="0" w:line="240" w:lineRule="auto"/>
        <w:jc w:val="both"/>
        <w:rPr>
          <w:rFonts w:ascii="Times New Roman" w:hAnsi="Times New Roman" w:cs="Times New Roman"/>
          <w:b/>
          <w:sz w:val="24"/>
          <w:szCs w:val="24"/>
          <w:lang w:eastAsia="ar-SA"/>
        </w:rPr>
      </w:pPr>
      <w:r w:rsidRPr="00E5091F">
        <w:rPr>
          <w:rFonts w:ascii="Times New Roman" w:hAnsi="Times New Roman" w:cs="Times New Roman"/>
          <w:b/>
          <w:sz w:val="24"/>
          <w:szCs w:val="24"/>
        </w:rPr>
        <w:t xml:space="preserve">      </w:t>
      </w:r>
      <w:proofErr w:type="gramStart"/>
      <w:r w:rsidRPr="00E5091F">
        <w:rPr>
          <w:rFonts w:ascii="Times New Roman" w:hAnsi="Times New Roman" w:cs="Times New Roman"/>
          <w:b/>
          <w:sz w:val="24"/>
          <w:szCs w:val="24"/>
        </w:rPr>
        <w:t>Н</w:t>
      </w:r>
      <w:r w:rsidRPr="00E5091F">
        <w:rPr>
          <w:rFonts w:ascii="Times New Roman" w:hAnsi="Times New Roman" w:cs="Times New Roman"/>
          <w:b/>
          <w:sz w:val="24"/>
          <w:szCs w:val="24"/>
          <w:lang w:eastAsia="ar-SA"/>
        </w:rPr>
        <w:t>а  2021</w:t>
      </w:r>
      <w:proofErr w:type="gramEnd"/>
      <w:r w:rsidRPr="00E5091F">
        <w:rPr>
          <w:rFonts w:ascii="Times New Roman" w:hAnsi="Times New Roman" w:cs="Times New Roman"/>
          <w:b/>
          <w:sz w:val="24"/>
          <w:szCs w:val="24"/>
          <w:lang w:eastAsia="ar-SA"/>
        </w:rPr>
        <w:t xml:space="preserve">  год в отрасли культуры  поставлены следующие задачи:</w:t>
      </w:r>
    </w:p>
    <w:p w14:paraId="6A4C48BC" w14:textId="77777777" w:rsidR="00923B31" w:rsidRPr="00E5091F" w:rsidRDefault="00923B31" w:rsidP="005A3F2F">
      <w:pPr>
        <w:pStyle w:val="a9"/>
        <w:numPr>
          <w:ilvl w:val="0"/>
          <w:numId w:val="33"/>
        </w:numPr>
        <w:spacing w:after="0" w:line="240" w:lineRule="auto"/>
        <w:ind w:left="0" w:firstLine="567"/>
        <w:jc w:val="both"/>
        <w:rPr>
          <w:rFonts w:ascii="Times New Roman" w:hAnsi="Times New Roman" w:cs="Times New Roman"/>
          <w:sz w:val="24"/>
          <w:szCs w:val="24"/>
          <w:lang w:eastAsia="ar-SA"/>
        </w:rPr>
      </w:pPr>
      <w:r w:rsidRPr="00E5091F">
        <w:rPr>
          <w:rFonts w:ascii="Times New Roman" w:hAnsi="Times New Roman" w:cs="Times New Roman"/>
          <w:sz w:val="24"/>
          <w:szCs w:val="24"/>
          <w:lang w:eastAsia="ar-SA"/>
        </w:rPr>
        <w:t>Создание условий для организации досуга и обеспечения жителей услугами культуры;</w:t>
      </w:r>
    </w:p>
    <w:p w14:paraId="0B8F4165" w14:textId="30D37852" w:rsidR="00923B31" w:rsidRPr="00E5091F" w:rsidRDefault="00923B31" w:rsidP="005A3F2F">
      <w:pPr>
        <w:pStyle w:val="ConsPlusNormal"/>
        <w:widowControl/>
        <w:numPr>
          <w:ilvl w:val="0"/>
          <w:numId w:val="33"/>
        </w:numPr>
        <w:ind w:left="0" w:firstLine="567"/>
        <w:jc w:val="both"/>
        <w:rPr>
          <w:rFonts w:ascii="Times New Roman" w:hAnsi="Times New Roman" w:cs="Times New Roman"/>
          <w:i/>
          <w:sz w:val="24"/>
          <w:szCs w:val="24"/>
        </w:rPr>
      </w:pPr>
      <w:r w:rsidRPr="00E5091F">
        <w:rPr>
          <w:rFonts w:ascii="Times New Roman" w:hAnsi="Times New Roman" w:cs="Times New Roman"/>
          <w:sz w:val="24"/>
          <w:szCs w:val="24"/>
        </w:rPr>
        <w:t>Сохранение нематериального культурного наследия района, развитие и пропаганда традиционной культуры;</w:t>
      </w:r>
    </w:p>
    <w:p w14:paraId="11CC8527" w14:textId="77777777" w:rsidR="00923B31" w:rsidRPr="00E5091F" w:rsidRDefault="00923B31" w:rsidP="005A3F2F">
      <w:pPr>
        <w:pStyle w:val="ConsPlusNormal"/>
        <w:widowControl/>
        <w:numPr>
          <w:ilvl w:val="0"/>
          <w:numId w:val="33"/>
        </w:numPr>
        <w:ind w:left="0" w:firstLine="567"/>
        <w:jc w:val="both"/>
        <w:rPr>
          <w:rFonts w:ascii="Times New Roman" w:hAnsi="Times New Roman" w:cs="Times New Roman"/>
          <w:i/>
          <w:sz w:val="24"/>
          <w:szCs w:val="24"/>
        </w:rPr>
      </w:pPr>
      <w:proofErr w:type="gramStart"/>
      <w:r w:rsidRPr="00E5091F">
        <w:rPr>
          <w:rFonts w:ascii="Times New Roman" w:hAnsi="Times New Roman" w:cs="Times New Roman"/>
          <w:sz w:val="24"/>
          <w:szCs w:val="24"/>
        </w:rPr>
        <w:t>Поддержка  и</w:t>
      </w:r>
      <w:proofErr w:type="gramEnd"/>
      <w:r w:rsidRPr="00E5091F">
        <w:rPr>
          <w:rFonts w:ascii="Times New Roman" w:hAnsi="Times New Roman" w:cs="Times New Roman"/>
          <w:sz w:val="24"/>
          <w:szCs w:val="24"/>
        </w:rPr>
        <w:t xml:space="preserve"> пропаганда лучших традиций  музыкального, театрального, хореографического и художественного искусства;</w:t>
      </w:r>
    </w:p>
    <w:p w14:paraId="6E1CEB41" w14:textId="77777777" w:rsidR="00923B31" w:rsidRPr="00E5091F" w:rsidRDefault="00923B31" w:rsidP="005A3F2F">
      <w:pPr>
        <w:pStyle w:val="ConsPlusNormal"/>
        <w:widowControl/>
        <w:numPr>
          <w:ilvl w:val="0"/>
          <w:numId w:val="33"/>
        </w:numPr>
        <w:ind w:left="0" w:firstLine="567"/>
        <w:jc w:val="both"/>
        <w:rPr>
          <w:rFonts w:ascii="Times New Roman" w:hAnsi="Times New Roman" w:cs="Times New Roman"/>
          <w:i/>
          <w:sz w:val="24"/>
          <w:szCs w:val="24"/>
        </w:rPr>
      </w:pPr>
      <w:r w:rsidRPr="00E5091F">
        <w:rPr>
          <w:rFonts w:ascii="Times New Roman" w:hAnsi="Times New Roman" w:cs="Times New Roman"/>
          <w:sz w:val="24"/>
          <w:szCs w:val="24"/>
        </w:rPr>
        <w:t>Создание условий для сохранения, пополнения и экспонирования музейного фонда, обеспечение библиотек книжными изданиями, модернизация музейной и библиотечной деятельности;</w:t>
      </w:r>
    </w:p>
    <w:p w14:paraId="6679FE65" w14:textId="77777777" w:rsidR="00923B31" w:rsidRPr="00E5091F" w:rsidRDefault="00923B31" w:rsidP="005A3F2F">
      <w:pPr>
        <w:pStyle w:val="ConsPlusNormal"/>
        <w:widowControl/>
        <w:numPr>
          <w:ilvl w:val="0"/>
          <w:numId w:val="33"/>
        </w:numPr>
        <w:ind w:left="0" w:firstLine="567"/>
        <w:jc w:val="both"/>
        <w:rPr>
          <w:rFonts w:ascii="Times New Roman" w:hAnsi="Times New Roman" w:cs="Times New Roman"/>
          <w:i/>
          <w:sz w:val="24"/>
          <w:szCs w:val="24"/>
        </w:rPr>
      </w:pPr>
      <w:r w:rsidRPr="00E5091F">
        <w:rPr>
          <w:rFonts w:ascii="Times New Roman" w:hAnsi="Times New Roman" w:cs="Times New Roman"/>
          <w:sz w:val="24"/>
          <w:szCs w:val="24"/>
        </w:rPr>
        <w:t>Сохранение и развитие кадрового потенциала отрасли;</w:t>
      </w:r>
    </w:p>
    <w:p w14:paraId="7121442D" w14:textId="77777777" w:rsidR="00923B31" w:rsidRPr="00E5091F" w:rsidRDefault="00923B31" w:rsidP="005A3F2F">
      <w:pPr>
        <w:pStyle w:val="ConsPlusNormal"/>
        <w:widowControl/>
        <w:numPr>
          <w:ilvl w:val="0"/>
          <w:numId w:val="33"/>
        </w:numPr>
        <w:ind w:left="0" w:firstLine="567"/>
        <w:jc w:val="both"/>
        <w:rPr>
          <w:rFonts w:ascii="Times New Roman" w:hAnsi="Times New Roman" w:cs="Times New Roman"/>
          <w:i/>
          <w:sz w:val="24"/>
          <w:szCs w:val="24"/>
        </w:rPr>
      </w:pPr>
      <w:r w:rsidRPr="00E5091F">
        <w:rPr>
          <w:rFonts w:ascii="Times New Roman" w:hAnsi="Times New Roman" w:cs="Times New Roman"/>
          <w:sz w:val="24"/>
          <w:szCs w:val="24"/>
        </w:rPr>
        <w:t>Совершенствование нормативно-правовой базы;</w:t>
      </w:r>
    </w:p>
    <w:p w14:paraId="24416A3C" w14:textId="77777777" w:rsidR="00923B31" w:rsidRPr="00E5091F" w:rsidRDefault="00923B31" w:rsidP="005A3F2F">
      <w:pPr>
        <w:pStyle w:val="ConsPlusNormal"/>
        <w:widowControl/>
        <w:numPr>
          <w:ilvl w:val="0"/>
          <w:numId w:val="33"/>
        </w:numPr>
        <w:ind w:left="0" w:firstLine="567"/>
        <w:jc w:val="both"/>
        <w:rPr>
          <w:rFonts w:ascii="Times New Roman" w:hAnsi="Times New Roman" w:cs="Times New Roman"/>
          <w:i/>
          <w:sz w:val="24"/>
          <w:szCs w:val="24"/>
        </w:rPr>
      </w:pPr>
      <w:r w:rsidRPr="00E5091F">
        <w:rPr>
          <w:rFonts w:ascii="Times New Roman" w:hAnsi="Times New Roman" w:cs="Times New Roman"/>
          <w:sz w:val="24"/>
          <w:szCs w:val="24"/>
        </w:rPr>
        <w:t xml:space="preserve">Повышение эффективности использования бюджетных средств и привлечение внебюджетных инвестиций </w:t>
      </w:r>
      <w:proofErr w:type="gramStart"/>
      <w:r w:rsidRPr="00E5091F">
        <w:rPr>
          <w:rFonts w:ascii="Times New Roman" w:hAnsi="Times New Roman" w:cs="Times New Roman"/>
          <w:sz w:val="24"/>
          <w:szCs w:val="24"/>
        </w:rPr>
        <w:t>на  развитие</w:t>
      </w:r>
      <w:proofErr w:type="gramEnd"/>
      <w:r w:rsidRPr="00E5091F">
        <w:rPr>
          <w:rFonts w:ascii="Times New Roman" w:hAnsi="Times New Roman" w:cs="Times New Roman"/>
          <w:sz w:val="24"/>
          <w:szCs w:val="24"/>
        </w:rPr>
        <w:t xml:space="preserve"> отрасли;</w:t>
      </w:r>
    </w:p>
    <w:p w14:paraId="7C954B3F" w14:textId="77777777" w:rsidR="00923B31" w:rsidRPr="00E5091F" w:rsidRDefault="00923B31" w:rsidP="005A3F2F">
      <w:pPr>
        <w:pStyle w:val="ConsPlusNormal"/>
        <w:widowControl/>
        <w:numPr>
          <w:ilvl w:val="0"/>
          <w:numId w:val="33"/>
        </w:numPr>
        <w:ind w:left="0" w:firstLine="567"/>
        <w:jc w:val="both"/>
        <w:rPr>
          <w:rFonts w:ascii="Times New Roman" w:hAnsi="Times New Roman" w:cs="Times New Roman"/>
          <w:i/>
          <w:sz w:val="24"/>
          <w:szCs w:val="24"/>
        </w:rPr>
      </w:pPr>
      <w:r w:rsidRPr="00E5091F">
        <w:rPr>
          <w:rFonts w:ascii="Times New Roman" w:hAnsi="Times New Roman" w:cs="Times New Roman"/>
          <w:sz w:val="24"/>
          <w:szCs w:val="24"/>
        </w:rPr>
        <w:t>Укрепление материально-технической базы за счет всех источников финансирования;</w:t>
      </w:r>
    </w:p>
    <w:p w14:paraId="0674ACB9" w14:textId="77777777" w:rsidR="00923B31" w:rsidRPr="00E5091F" w:rsidRDefault="00923B31" w:rsidP="005A3F2F">
      <w:pPr>
        <w:pStyle w:val="a9"/>
        <w:numPr>
          <w:ilvl w:val="0"/>
          <w:numId w:val="33"/>
        </w:numPr>
        <w:spacing w:after="0" w:line="240" w:lineRule="auto"/>
        <w:ind w:left="0" w:firstLine="567"/>
        <w:jc w:val="both"/>
        <w:rPr>
          <w:rFonts w:ascii="Times New Roman" w:hAnsi="Times New Roman" w:cs="Times New Roman"/>
          <w:sz w:val="24"/>
          <w:szCs w:val="24"/>
        </w:rPr>
      </w:pPr>
      <w:r w:rsidRPr="00E5091F">
        <w:rPr>
          <w:rFonts w:ascii="Times New Roman" w:hAnsi="Times New Roman" w:cs="Times New Roman"/>
          <w:sz w:val="24"/>
          <w:szCs w:val="24"/>
        </w:rPr>
        <w:lastRenderedPageBreak/>
        <w:t>Активизация работы Центров русской и удмуртской культуры;</w:t>
      </w:r>
    </w:p>
    <w:p w14:paraId="4512D9FF" w14:textId="77777777" w:rsidR="00923B31" w:rsidRPr="00E5091F" w:rsidRDefault="00923B31" w:rsidP="005A3F2F">
      <w:pPr>
        <w:pStyle w:val="a9"/>
        <w:numPr>
          <w:ilvl w:val="0"/>
          <w:numId w:val="33"/>
        </w:numPr>
        <w:spacing w:after="0" w:line="240" w:lineRule="auto"/>
        <w:ind w:left="0" w:firstLine="567"/>
        <w:jc w:val="both"/>
        <w:rPr>
          <w:rFonts w:ascii="Times New Roman" w:hAnsi="Times New Roman" w:cs="Times New Roman"/>
          <w:sz w:val="24"/>
          <w:szCs w:val="24"/>
        </w:rPr>
      </w:pPr>
      <w:r w:rsidRPr="00E5091F">
        <w:rPr>
          <w:rFonts w:ascii="Times New Roman" w:hAnsi="Times New Roman" w:cs="Times New Roman"/>
          <w:sz w:val="24"/>
          <w:szCs w:val="24"/>
        </w:rPr>
        <w:t>Обучение по профессиональным стандартам в Кезской детской школе искусств.</w:t>
      </w:r>
    </w:p>
    <w:p w14:paraId="7F41EC97" w14:textId="77777777" w:rsidR="00923B31" w:rsidRPr="00E5091F" w:rsidRDefault="00923B31" w:rsidP="005A3F2F">
      <w:pPr>
        <w:pStyle w:val="a9"/>
        <w:numPr>
          <w:ilvl w:val="0"/>
          <w:numId w:val="33"/>
        </w:numPr>
        <w:spacing w:after="0" w:line="240" w:lineRule="auto"/>
        <w:ind w:left="0"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Участие в проектной деятельности (грантовых конкурсах). </w:t>
      </w:r>
    </w:p>
    <w:p w14:paraId="1F1E5EB5" w14:textId="77777777" w:rsidR="00923B31" w:rsidRPr="00E5091F" w:rsidRDefault="00923B31" w:rsidP="005A3F2F">
      <w:pPr>
        <w:pStyle w:val="a9"/>
        <w:numPr>
          <w:ilvl w:val="0"/>
          <w:numId w:val="33"/>
        </w:numPr>
        <w:tabs>
          <w:tab w:val="left" w:pos="709"/>
        </w:tabs>
        <w:spacing w:after="0" w:line="240" w:lineRule="auto"/>
        <w:ind w:left="0" w:firstLine="567"/>
        <w:jc w:val="both"/>
        <w:rPr>
          <w:rFonts w:ascii="Times New Roman" w:hAnsi="Times New Roman" w:cs="Times New Roman"/>
          <w:sz w:val="24"/>
          <w:szCs w:val="24"/>
        </w:rPr>
      </w:pPr>
      <w:r w:rsidRPr="00E5091F">
        <w:rPr>
          <w:rFonts w:ascii="Times New Roman" w:hAnsi="Times New Roman" w:cs="Times New Roman"/>
          <w:sz w:val="24"/>
          <w:szCs w:val="24"/>
        </w:rPr>
        <w:t>Организация и осуществление мероприятий по работе с детьми и молодежью;</w:t>
      </w:r>
    </w:p>
    <w:p w14:paraId="6B241759" w14:textId="77777777" w:rsidR="00923B31" w:rsidRPr="00E5091F" w:rsidRDefault="00923B31" w:rsidP="005A3F2F">
      <w:pPr>
        <w:pStyle w:val="a9"/>
        <w:numPr>
          <w:ilvl w:val="0"/>
          <w:numId w:val="33"/>
        </w:numPr>
        <w:tabs>
          <w:tab w:val="left" w:pos="709"/>
        </w:tabs>
        <w:spacing w:after="0" w:line="240" w:lineRule="auto"/>
        <w:ind w:left="0" w:firstLine="567"/>
        <w:jc w:val="both"/>
        <w:rPr>
          <w:rFonts w:ascii="Times New Roman" w:hAnsi="Times New Roman" w:cs="Times New Roman"/>
          <w:sz w:val="24"/>
          <w:szCs w:val="24"/>
        </w:rPr>
      </w:pPr>
      <w:r w:rsidRPr="00E5091F">
        <w:rPr>
          <w:rFonts w:ascii="Times New Roman" w:hAnsi="Times New Roman" w:cs="Times New Roman"/>
          <w:sz w:val="24"/>
          <w:szCs w:val="24"/>
        </w:rPr>
        <w:t>Организация проведения официальных физкультурно-оздоровительных и спортивных мероприятий;</w:t>
      </w:r>
    </w:p>
    <w:p w14:paraId="62A0AA1D" w14:textId="77777777" w:rsidR="00923B31" w:rsidRPr="00E5091F" w:rsidRDefault="00923B31" w:rsidP="005A3F2F">
      <w:pPr>
        <w:pStyle w:val="a9"/>
        <w:numPr>
          <w:ilvl w:val="0"/>
          <w:numId w:val="33"/>
        </w:numPr>
        <w:tabs>
          <w:tab w:val="left" w:pos="709"/>
        </w:tabs>
        <w:spacing w:after="0" w:line="240" w:lineRule="auto"/>
        <w:ind w:left="0" w:firstLine="567"/>
        <w:jc w:val="both"/>
        <w:rPr>
          <w:rFonts w:ascii="Times New Roman" w:hAnsi="Times New Roman" w:cs="Times New Roman"/>
          <w:sz w:val="24"/>
          <w:szCs w:val="24"/>
        </w:rPr>
      </w:pPr>
      <w:r w:rsidRPr="00E5091F">
        <w:rPr>
          <w:rFonts w:ascii="Times New Roman" w:hAnsi="Times New Roman" w:cs="Times New Roman"/>
          <w:sz w:val="24"/>
          <w:szCs w:val="24"/>
        </w:rPr>
        <w:t>Развитие физической культуры и спорта среди инвалидов и лиц с ограниченными возможностями здоровья;</w:t>
      </w:r>
    </w:p>
    <w:p w14:paraId="48AB133F" w14:textId="77777777" w:rsidR="00923B31" w:rsidRPr="00E5091F" w:rsidRDefault="00923B31" w:rsidP="005A3F2F">
      <w:pPr>
        <w:pStyle w:val="a9"/>
        <w:numPr>
          <w:ilvl w:val="0"/>
          <w:numId w:val="33"/>
        </w:numPr>
        <w:spacing w:after="0" w:line="240" w:lineRule="auto"/>
        <w:ind w:left="0" w:firstLine="567"/>
        <w:jc w:val="both"/>
        <w:rPr>
          <w:rFonts w:ascii="Times New Roman" w:hAnsi="Times New Roman" w:cs="Times New Roman"/>
          <w:sz w:val="24"/>
          <w:szCs w:val="24"/>
        </w:rPr>
      </w:pPr>
      <w:r w:rsidRPr="00E5091F">
        <w:rPr>
          <w:rFonts w:ascii="Times New Roman" w:hAnsi="Times New Roman" w:cs="Times New Roman"/>
          <w:sz w:val="24"/>
          <w:szCs w:val="24"/>
        </w:rPr>
        <w:t>Активизация форм взаимодействия учреждений культуры с учреждениями других ведомств, предприятиями, организациями, творческими объединения для социального партнёрства;</w:t>
      </w:r>
    </w:p>
    <w:p w14:paraId="660E2343" w14:textId="77777777" w:rsidR="00923B31" w:rsidRPr="00E5091F" w:rsidRDefault="00923B31" w:rsidP="005A3F2F">
      <w:pPr>
        <w:pStyle w:val="a9"/>
        <w:numPr>
          <w:ilvl w:val="0"/>
          <w:numId w:val="33"/>
        </w:numPr>
        <w:spacing w:after="0" w:line="240" w:lineRule="auto"/>
        <w:ind w:left="0" w:firstLine="567"/>
        <w:jc w:val="both"/>
        <w:rPr>
          <w:rFonts w:ascii="Times New Roman" w:hAnsi="Times New Roman" w:cs="Times New Roman"/>
          <w:sz w:val="24"/>
          <w:szCs w:val="24"/>
        </w:rPr>
      </w:pPr>
      <w:r w:rsidRPr="00E5091F">
        <w:rPr>
          <w:rFonts w:ascii="Times New Roman" w:hAnsi="Times New Roman" w:cs="Times New Roman"/>
          <w:sz w:val="24"/>
          <w:szCs w:val="24"/>
        </w:rPr>
        <w:t>Участие в региональной программе «Год села в Удмуртии»;</w:t>
      </w:r>
    </w:p>
    <w:p w14:paraId="476BB734" w14:textId="77777777" w:rsidR="00923B31" w:rsidRPr="00E5091F" w:rsidRDefault="00923B31" w:rsidP="005A3F2F">
      <w:pPr>
        <w:pStyle w:val="a9"/>
        <w:numPr>
          <w:ilvl w:val="0"/>
          <w:numId w:val="33"/>
        </w:numPr>
        <w:spacing w:after="0" w:line="240" w:lineRule="auto"/>
        <w:ind w:left="0" w:firstLine="567"/>
        <w:jc w:val="both"/>
        <w:rPr>
          <w:rFonts w:ascii="Times New Roman" w:hAnsi="Times New Roman" w:cs="Times New Roman"/>
          <w:sz w:val="24"/>
          <w:szCs w:val="24"/>
        </w:rPr>
      </w:pPr>
      <w:r w:rsidRPr="00E5091F">
        <w:rPr>
          <w:rFonts w:ascii="Times New Roman" w:hAnsi="Times New Roman" w:cs="Times New Roman"/>
          <w:sz w:val="24"/>
          <w:szCs w:val="24"/>
        </w:rPr>
        <w:t>Подготовка ПСД для участия в различных проектах и программах федерального и регионального уровня.</w:t>
      </w:r>
    </w:p>
    <w:p w14:paraId="0A601505" w14:textId="77777777" w:rsidR="00923B31" w:rsidRPr="00E5091F" w:rsidRDefault="00923B31" w:rsidP="00923B31">
      <w:pPr>
        <w:spacing w:after="0" w:line="240" w:lineRule="auto"/>
        <w:jc w:val="both"/>
        <w:rPr>
          <w:rFonts w:ascii="Times New Roman" w:hAnsi="Times New Roman" w:cs="Times New Roman"/>
          <w:sz w:val="24"/>
          <w:szCs w:val="24"/>
        </w:rPr>
      </w:pPr>
      <w:r w:rsidRPr="00E5091F">
        <w:rPr>
          <w:rFonts w:ascii="Times New Roman" w:hAnsi="Times New Roman" w:cs="Times New Roman"/>
          <w:sz w:val="24"/>
          <w:szCs w:val="24"/>
        </w:rPr>
        <w:t xml:space="preserve">      Выполнение поставленных задач в районе осуществляют:  </w:t>
      </w:r>
    </w:p>
    <w:p w14:paraId="23130D1A" w14:textId="77777777" w:rsidR="00923B31" w:rsidRPr="00E5091F" w:rsidRDefault="00923B31" w:rsidP="00923B31">
      <w:pPr>
        <w:spacing w:after="0" w:line="240" w:lineRule="auto"/>
        <w:jc w:val="both"/>
        <w:rPr>
          <w:rFonts w:ascii="Times New Roman" w:hAnsi="Times New Roman" w:cs="Times New Roman"/>
          <w:sz w:val="24"/>
          <w:szCs w:val="24"/>
        </w:rPr>
      </w:pPr>
      <w:r w:rsidRPr="00E5091F">
        <w:rPr>
          <w:rFonts w:ascii="Times New Roman" w:hAnsi="Times New Roman" w:cs="Times New Roman"/>
          <w:sz w:val="24"/>
          <w:szCs w:val="24"/>
        </w:rPr>
        <w:t xml:space="preserve">- муниципальное бюджетное учреждение культуры «Кезский районный Дом культуры» и 23 филиала (в том числе Дом ремесел и ДК «Леспромхоз»), </w:t>
      </w:r>
    </w:p>
    <w:p w14:paraId="2CEA5F56" w14:textId="1F31F211" w:rsidR="00923B31" w:rsidRPr="00E5091F" w:rsidRDefault="00923B31" w:rsidP="00923B31">
      <w:pPr>
        <w:spacing w:after="0" w:line="240" w:lineRule="auto"/>
        <w:jc w:val="both"/>
        <w:rPr>
          <w:rFonts w:ascii="Times New Roman" w:hAnsi="Times New Roman" w:cs="Times New Roman"/>
          <w:sz w:val="24"/>
          <w:szCs w:val="24"/>
        </w:rPr>
      </w:pPr>
      <w:r w:rsidRPr="00E5091F">
        <w:rPr>
          <w:rFonts w:ascii="Times New Roman" w:hAnsi="Times New Roman" w:cs="Times New Roman"/>
          <w:sz w:val="24"/>
          <w:szCs w:val="24"/>
        </w:rPr>
        <w:t xml:space="preserve">- муниципальное бюджетное учреждение культуры «Кезская </w:t>
      </w:r>
      <w:proofErr w:type="spellStart"/>
      <w:r w:rsidRPr="00E5091F">
        <w:rPr>
          <w:rFonts w:ascii="Times New Roman" w:hAnsi="Times New Roman" w:cs="Times New Roman"/>
          <w:sz w:val="24"/>
          <w:szCs w:val="24"/>
        </w:rPr>
        <w:t>межпоселенческая</w:t>
      </w:r>
      <w:proofErr w:type="spellEnd"/>
      <w:r w:rsidRPr="00E5091F">
        <w:rPr>
          <w:rFonts w:ascii="Times New Roman" w:hAnsi="Times New Roman" w:cs="Times New Roman"/>
          <w:sz w:val="24"/>
          <w:szCs w:val="24"/>
        </w:rPr>
        <w:t xml:space="preserve"> библиотечная система» (районная и детская библиотека) и 18 сельских библиотек, </w:t>
      </w:r>
    </w:p>
    <w:p w14:paraId="36582542" w14:textId="77777777" w:rsidR="00923B31" w:rsidRPr="00E5091F" w:rsidRDefault="00923B31" w:rsidP="00923B31">
      <w:pPr>
        <w:spacing w:after="0" w:line="240" w:lineRule="auto"/>
        <w:jc w:val="both"/>
        <w:rPr>
          <w:rFonts w:ascii="Times New Roman" w:hAnsi="Times New Roman" w:cs="Times New Roman"/>
          <w:sz w:val="24"/>
          <w:szCs w:val="24"/>
        </w:rPr>
      </w:pPr>
      <w:r w:rsidRPr="00E5091F">
        <w:rPr>
          <w:rFonts w:ascii="Times New Roman" w:hAnsi="Times New Roman" w:cs="Times New Roman"/>
          <w:sz w:val="24"/>
          <w:szCs w:val="24"/>
        </w:rPr>
        <w:t xml:space="preserve">- муниципальное бюджетное учреждение культуры «Кезский районный краеведческий музей имени </w:t>
      </w:r>
      <w:proofErr w:type="spellStart"/>
      <w:r w:rsidRPr="00E5091F">
        <w:rPr>
          <w:rFonts w:ascii="Times New Roman" w:hAnsi="Times New Roman" w:cs="Times New Roman"/>
          <w:sz w:val="24"/>
          <w:szCs w:val="24"/>
        </w:rPr>
        <w:t>О.А.Поскребышева</w:t>
      </w:r>
      <w:proofErr w:type="spellEnd"/>
      <w:r w:rsidRPr="00E5091F">
        <w:rPr>
          <w:rFonts w:ascii="Times New Roman" w:hAnsi="Times New Roman" w:cs="Times New Roman"/>
          <w:sz w:val="24"/>
          <w:szCs w:val="24"/>
        </w:rPr>
        <w:t xml:space="preserve">» и филиал музея «Истоки» в с. Кулига, </w:t>
      </w:r>
    </w:p>
    <w:p w14:paraId="6E9A2599" w14:textId="3AA1B289" w:rsidR="00923B31" w:rsidRPr="00E5091F" w:rsidRDefault="00923B31" w:rsidP="00923B31">
      <w:pPr>
        <w:spacing w:after="0" w:line="240" w:lineRule="auto"/>
        <w:jc w:val="both"/>
        <w:rPr>
          <w:rFonts w:ascii="Times New Roman" w:hAnsi="Times New Roman" w:cs="Times New Roman"/>
          <w:sz w:val="24"/>
          <w:szCs w:val="24"/>
        </w:rPr>
      </w:pPr>
      <w:r w:rsidRPr="00E5091F">
        <w:rPr>
          <w:rFonts w:ascii="Times New Roman" w:hAnsi="Times New Roman" w:cs="Times New Roman"/>
          <w:sz w:val="24"/>
          <w:szCs w:val="24"/>
        </w:rPr>
        <w:t xml:space="preserve">- муниципальное бюджетное образовательное учреждение дополнительного образования «Кезская детская школа искусств». </w:t>
      </w:r>
    </w:p>
    <w:p w14:paraId="7399A67E" w14:textId="77777777" w:rsidR="00923B31" w:rsidRPr="00E5091F" w:rsidRDefault="00923B31" w:rsidP="00923B31">
      <w:pPr>
        <w:spacing w:after="0" w:line="240" w:lineRule="auto"/>
        <w:jc w:val="both"/>
        <w:rPr>
          <w:rFonts w:ascii="Times New Roman" w:hAnsi="Times New Roman" w:cs="Times New Roman"/>
          <w:sz w:val="24"/>
          <w:szCs w:val="24"/>
        </w:rPr>
      </w:pPr>
    </w:p>
    <w:tbl>
      <w:tblPr>
        <w:tblW w:w="9510" w:type="dxa"/>
        <w:tblInd w:w="93" w:type="dxa"/>
        <w:tblLayout w:type="fixed"/>
        <w:tblLook w:val="04A0" w:firstRow="1" w:lastRow="0" w:firstColumn="1" w:lastColumn="0" w:noHBand="0" w:noVBand="1"/>
      </w:tblPr>
      <w:tblGrid>
        <w:gridCol w:w="488"/>
        <w:gridCol w:w="3353"/>
        <w:gridCol w:w="708"/>
        <w:gridCol w:w="1134"/>
        <w:gridCol w:w="992"/>
        <w:gridCol w:w="850"/>
        <w:gridCol w:w="851"/>
        <w:gridCol w:w="1134"/>
      </w:tblGrid>
      <w:tr w:rsidR="00E5091F" w:rsidRPr="00E5091F" w14:paraId="56E09A7C" w14:textId="77777777" w:rsidTr="00923B31">
        <w:trPr>
          <w:trHeight w:val="255"/>
        </w:trPr>
        <w:tc>
          <w:tcPr>
            <w:tcW w:w="8378" w:type="dxa"/>
            <w:gridSpan w:val="7"/>
            <w:noWrap/>
            <w:vAlign w:val="bottom"/>
            <w:hideMark/>
          </w:tcPr>
          <w:p w14:paraId="68952628" w14:textId="77777777" w:rsidR="00923B31" w:rsidRPr="00E5091F" w:rsidRDefault="00923B31" w:rsidP="00923B31">
            <w:pPr>
              <w:spacing w:after="0" w:line="240" w:lineRule="auto"/>
              <w:jc w:val="center"/>
              <w:rPr>
                <w:rFonts w:ascii="Times New Roman" w:hAnsi="Times New Roman" w:cs="Times New Roman"/>
                <w:b/>
                <w:bCs/>
                <w:sz w:val="24"/>
                <w:szCs w:val="24"/>
              </w:rPr>
            </w:pPr>
            <w:r w:rsidRPr="00E5091F">
              <w:rPr>
                <w:rFonts w:ascii="Times New Roman" w:hAnsi="Times New Roman" w:cs="Times New Roman"/>
                <w:b/>
                <w:bCs/>
                <w:sz w:val="24"/>
                <w:szCs w:val="24"/>
              </w:rPr>
              <w:t>Анализ деятельности в сфере культуры за 2021 год</w:t>
            </w:r>
          </w:p>
        </w:tc>
        <w:tc>
          <w:tcPr>
            <w:tcW w:w="1134" w:type="dxa"/>
            <w:noWrap/>
            <w:vAlign w:val="bottom"/>
            <w:hideMark/>
          </w:tcPr>
          <w:p w14:paraId="3CE5CC6F" w14:textId="77777777" w:rsidR="00923B31" w:rsidRPr="00E5091F" w:rsidRDefault="00923B31" w:rsidP="00923B31">
            <w:pPr>
              <w:spacing w:after="0" w:line="240" w:lineRule="auto"/>
              <w:rPr>
                <w:rFonts w:ascii="Times New Roman" w:hAnsi="Times New Roman" w:cs="Times New Roman"/>
                <w:b/>
                <w:bCs/>
                <w:sz w:val="24"/>
                <w:szCs w:val="24"/>
              </w:rPr>
            </w:pPr>
          </w:p>
        </w:tc>
      </w:tr>
      <w:tr w:rsidR="00E5091F" w:rsidRPr="00E5091F" w14:paraId="350E0660" w14:textId="77777777" w:rsidTr="00923B31">
        <w:trPr>
          <w:trHeight w:val="255"/>
        </w:trPr>
        <w:tc>
          <w:tcPr>
            <w:tcW w:w="489" w:type="dxa"/>
            <w:noWrap/>
            <w:vAlign w:val="bottom"/>
            <w:hideMark/>
          </w:tcPr>
          <w:p w14:paraId="019370ED" w14:textId="77777777" w:rsidR="00923B31" w:rsidRPr="00E5091F" w:rsidRDefault="00923B31" w:rsidP="00923B31">
            <w:pPr>
              <w:spacing w:after="0" w:line="240" w:lineRule="auto"/>
              <w:rPr>
                <w:rFonts w:ascii="Times New Roman" w:hAnsi="Times New Roman" w:cs="Times New Roman"/>
                <w:sz w:val="24"/>
                <w:szCs w:val="24"/>
              </w:rPr>
            </w:pPr>
          </w:p>
        </w:tc>
        <w:tc>
          <w:tcPr>
            <w:tcW w:w="3354" w:type="dxa"/>
            <w:noWrap/>
            <w:vAlign w:val="bottom"/>
            <w:hideMark/>
          </w:tcPr>
          <w:p w14:paraId="105FDA77" w14:textId="77777777" w:rsidR="00923B31" w:rsidRPr="00E5091F" w:rsidRDefault="00923B31" w:rsidP="00923B31">
            <w:pPr>
              <w:spacing w:after="0" w:line="240" w:lineRule="auto"/>
              <w:rPr>
                <w:rFonts w:ascii="Times New Roman" w:hAnsi="Times New Roman" w:cs="Times New Roman"/>
                <w:sz w:val="24"/>
                <w:szCs w:val="24"/>
              </w:rPr>
            </w:pPr>
          </w:p>
        </w:tc>
        <w:tc>
          <w:tcPr>
            <w:tcW w:w="708" w:type="dxa"/>
            <w:noWrap/>
            <w:vAlign w:val="bottom"/>
            <w:hideMark/>
          </w:tcPr>
          <w:p w14:paraId="484CBAB5" w14:textId="77777777" w:rsidR="00923B31" w:rsidRPr="00E5091F" w:rsidRDefault="00923B31" w:rsidP="00923B31">
            <w:pPr>
              <w:spacing w:after="0" w:line="240" w:lineRule="auto"/>
              <w:rPr>
                <w:rFonts w:ascii="Times New Roman" w:hAnsi="Times New Roman" w:cs="Times New Roman"/>
                <w:sz w:val="24"/>
                <w:szCs w:val="24"/>
              </w:rPr>
            </w:pPr>
          </w:p>
        </w:tc>
        <w:tc>
          <w:tcPr>
            <w:tcW w:w="1134" w:type="dxa"/>
            <w:shd w:val="clear" w:color="auto" w:fill="FFFFFF"/>
            <w:noWrap/>
            <w:vAlign w:val="bottom"/>
            <w:hideMark/>
          </w:tcPr>
          <w:p w14:paraId="42A38EED" w14:textId="77777777" w:rsidR="00923B31" w:rsidRPr="00E5091F" w:rsidRDefault="00923B31" w:rsidP="00923B31">
            <w:pPr>
              <w:spacing w:after="0" w:line="240" w:lineRule="auto"/>
              <w:jc w:val="center"/>
              <w:rPr>
                <w:rFonts w:ascii="Times New Roman" w:hAnsi="Times New Roman" w:cs="Times New Roman"/>
                <w:b/>
                <w:bCs/>
                <w:sz w:val="24"/>
                <w:szCs w:val="24"/>
              </w:rPr>
            </w:pPr>
            <w:r w:rsidRPr="00E5091F">
              <w:rPr>
                <w:rFonts w:ascii="Times New Roman" w:hAnsi="Times New Roman" w:cs="Times New Roman"/>
                <w:b/>
                <w:bCs/>
                <w:sz w:val="24"/>
                <w:szCs w:val="24"/>
              </w:rPr>
              <w:t> </w:t>
            </w:r>
          </w:p>
        </w:tc>
        <w:tc>
          <w:tcPr>
            <w:tcW w:w="992" w:type="dxa"/>
            <w:shd w:val="clear" w:color="auto" w:fill="FFFFFF"/>
            <w:noWrap/>
            <w:vAlign w:val="bottom"/>
            <w:hideMark/>
          </w:tcPr>
          <w:p w14:paraId="17AF021A" w14:textId="77777777" w:rsidR="00923B31" w:rsidRPr="00E5091F" w:rsidRDefault="00923B31" w:rsidP="00923B31">
            <w:pPr>
              <w:spacing w:after="0" w:line="240" w:lineRule="auto"/>
              <w:jc w:val="center"/>
              <w:rPr>
                <w:rFonts w:ascii="Times New Roman" w:hAnsi="Times New Roman" w:cs="Times New Roman"/>
                <w:b/>
                <w:bCs/>
                <w:sz w:val="24"/>
                <w:szCs w:val="24"/>
              </w:rPr>
            </w:pPr>
            <w:r w:rsidRPr="00E5091F">
              <w:rPr>
                <w:rFonts w:ascii="Times New Roman" w:hAnsi="Times New Roman" w:cs="Times New Roman"/>
                <w:b/>
                <w:bCs/>
                <w:sz w:val="24"/>
                <w:szCs w:val="24"/>
              </w:rPr>
              <w:t> </w:t>
            </w:r>
          </w:p>
        </w:tc>
        <w:tc>
          <w:tcPr>
            <w:tcW w:w="850" w:type="dxa"/>
            <w:shd w:val="clear" w:color="auto" w:fill="FFFFFF"/>
            <w:noWrap/>
            <w:vAlign w:val="bottom"/>
            <w:hideMark/>
          </w:tcPr>
          <w:p w14:paraId="2FF0576B" w14:textId="77777777" w:rsidR="00923B31" w:rsidRPr="00E5091F" w:rsidRDefault="00923B31" w:rsidP="00923B31">
            <w:pPr>
              <w:spacing w:after="0" w:line="240" w:lineRule="auto"/>
              <w:jc w:val="center"/>
              <w:rPr>
                <w:rFonts w:ascii="Times New Roman" w:hAnsi="Times New Roman" w:cs="Times New Roman"/>
                <w:b/>
                <w:bCs/>
                <w:sz w:val="24"/>
                <w:szCs w:val="24"/>
              </w:rPr>
            </w:pPr>
            <w:r w:rsidRPr="00E5091F">
              <w:rPr>
                <w:rFonts w:ascii="Times New Roman" w:hAnsi="Times New Roman" w:cs="Times New Roman"/>
                <w:b/>
                <w:bCs/>
                <w:sz w:val="24"/>
                <w:szCs w:val="24"/>
              </w:rPr>
              <w:t> </w:t>
            </w:r>
          </w:p>
        </w:tc>
        <w:tc>
          <w:tcPr>
            <w:tcW w:w="851" w:type="dxa"/>
            <w:shd w:val="clear" w:color="auto" w:fill="FFFFFF"/>
            <w:noWrap/>
            <w:vAlign w:val="bottom"/>
            <w:hideMark/>
          </w:tcPr>
          <w:p w14:paraId="325671A6" w14:textId="77777777" w:rsidR="00923B31" w:rsidRPr="00E5091F" w:rsidRDefault="00923B31" w:rsidP="00923B31">
            <w:pPr>
              <w:spacing w:after="0" w:line="240" w:lineRule="auto"/>
              <w:jc w:val="center"/>
              <w:rPr>
                <w:rFonts w:ascii="Times New Roman" w:hAnsi="Times New Roman" w:cs="Times New Roman"/>
                <w:b/>
                <w:bCs/>
                <w:sz w:val="24"/>
                <w:szCs w:val="24"/>
              </w:rPr>
            </w:pPr>
            <w:r w:rsidRPr="00E5091F">
              <w:rPr>
                <w:rFonts w:ascii="Times New Roman" w:hAnsi="Times New Roman" w:cs="Times New Roman"/>
                <w:b/>
                <w:bCs/>
                <w:sz w:val="24"/>
                <w:szCs w:val="24"/>
              </w:rPr>
              <w:t> </w:t>
            </w:r>
          </w:p>
        </w:tc>
        <w:tc>
          <w:tcPr>
            <w:tcW w:w="1134" w:type="dxa"/>
            <w:shd w:val="clear" w:color="auto" w:fill="FFFFFF"/>
            <w:noWrap/>
            <w:vAlign w:val="bottom"/>
            <w:hideMark/>
          </w:tcPr>
          <w:p w14:paraId="3952B59C" w14:textId="77777777" w:rsidR="00923B31" w:rsidRPr="00E5091F" w:rsidRDefault="00923B31" w:rsidP="00923B31">
            <w:pPr>
              <w:spacing w:after="0" w:line="240" w:lineRule="auto"/>
              <w:jc w:val="center"/>
              <w:rPr>
                <w:rFonts w:ascii="Times New Roman" w:hAnsi="Times New Roman" w:cs="Times New Roman"/>
                <w:b/>
                <w:bCs/>
                <w:sz w:val="24"/>
                <w:szCs w:val="24"/>
              </w:rPr>
            </w:pPr>
            <w:r w:rsidRPr="00E5091F">
              <w:rPr>
                <w:rFonts w:ascii="Times New Roman" w:hAnsi="Times New Roman" w:cs="Times New Roman"/>
                <w:b/>
                <w:bCs/>
                <w:sz w:val="24"/>
                <w:szCs w:val="24"/>
              </w:rPr>
              <w:t> </w:t>
            </w:r>
          </w:p>
        </w:tc>
      </w:tr>
      <w:tr w:rsidR="00E5091F" w:rsidRPr="00E5091F" w14:paraId="7CD17DCE" w14:textId="77777777" w:rsidTr="00923B31">
        <w:trPr>
          <w:trHeight w:val="795"/>
        </w:trPr>
        <w:tc>
          <w:tcPr>
            <w:tcW w:w="489" w:type="dxa"/>
            <w:tcBorders>
              <w:top w:val="single" w:sz="4" w:space="0" w:color="auto"/>
              <w:left w:val="single" w:sz="4" w:space="0" w:color="auto"/>
              <w:bottom w:val="single" w:sz="4" w:space="0" w:color="auto"/>
              <w:right w:val="single" w:sz="4" w:space="0" w:color="auto"/>
            </w:tcBorders>
            <w:vAlign w:val="center"/>
            <w:hideMark/>
          </w:tcPr>
          <w:p w14:paraId="76176F82"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 п/п</w:t>
            </w:r>
          </w:p>
        </w:tc>
        <w:tc>
          <w:tcPr>
            <w:tcW w:w="3354" w:type="dxa"/>
            <w:tcBorders>
              <w:top w:val="single" w:sz="4" w:space="0" w:color="auto"/>
              <w:left w:val="nil"/>
              <w:bottom w:val="single" w:sz="4" w:space="0" w:color="auto"/>
              <w:right w:val="single" w:sz="4" w:space="0" w:color="auto"/>
            </w:tcBorders>
            <w:noWrap/>
            <w:vAlign w:val="center"/>
            <w:hideMark/>
          </w:tcPr>
          <w:p w14:paraId="7C1DB7DF"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показатели</w:t>
            </w:r>
          </w:p>
        </w:tc>
        <w:tc>
          <w:tcPr>
            <w:tcW w:w="708" w:type="dxa"/>
            <w:tcBorders>
              <w:top w:val="single" w:sz="4" w:space="0" w:color="auto"/>
              <w:left w:val="nil"/>
              <w:bottom w:val="single" w:sz="4" w:space="0" w:color="auto"/>
              <w:right w:val="single" w:sz="4" w:space="0" w:color="auto"/>
            </w:tcBorders>
            <w:noWrap/>
            <w:vAlign w:val="center"/>
            <w:hideMark/>
          </w:tcPr>
          <w:p w14:paraId="1B23EAB6"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ед. изм.</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14:paraId="4BF015F8"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Прогноз 2021</w:t>
            </w:r>
          </w:p>
        </w:tc>
        <w:tc>
          <w:tcPr>
            <w:tcW w:w="992" w:type="dxa"/>
            <w:tcBorders>
              <w:top w:val="single" w:sz="4" w:space="0" w:color="auto"/>
              <w:left w:val="nil"/>
              <w:bottom w:val="single" w:sz="4" w:space="0" w:color="auto"/>
              <w:right w:val="single" w:sz="4" w:space="0" w:color="auto"/>
            </w:tcBorders>
            <w:shd w:val="clear" w:color="auto" w:fill="FFFFFF"/>
            <w:vAlign w:val="center"/>
            <w:hideMark/>
          </w:tcPr>
          <w:p w14:paraId="54879A5E"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Факт</w:t>
            </w:r>
          </w:p>
          <w:p w14:paraId="7139E8BA"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2020 г.</w:t>
            </w:r>
          </w:p>
        </w:tc>
        <w:tc>
          <w:tcPr>
            <w:tcW w:w="850" w:type="dxa"/>
            <w:tcBorders>
              <w:top w:val="single" w:sz="4" w:space="0" w:color="auto"/>
              <w:left w:val="nil"/>
              <w:bottom w:val="single" w:sz="4" w:space="0" w:color="auto"/>
              <w:right w:val="single" w:sz="4" w:space="0" w:color="auto"/>
            </w:tcBorders>
            <w:shd w:val="clear" w:color="auto" w:fill="FFFFFF"/>
            <w:vAlign w:val="center"/>
            <w:hideMark/>
          </w:tcPr>
          <w:p w14:paraId="55A22CF1"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Факт</w:t>
            </w:r>
          </w:p>
          <w:p w14:paraId="49A2FFAE"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2021г.</w:t>
            </w:r>
          </w:p>
        </w:tc>
        <w:tc>
          <w:tcPr>
            <w:tcW w:w="851" w:type="dxa"/>
            <w:tcBorders>
              <w:top w:val="single" w:sz="4" w:space="0" w:color="auto"/>
              <w:left w:val="nil"/>
              <w:bottom w:val="single" w:sz="4" w:space="0" w:color="auto"/>
              <w:right w:val="single" w:sz="4" w:space="0" w:color="auto"/>
            </w:tcBorders>
            <w:shd w:val="clear" w:color="auto" w:fill="FFFFFF"/>
            <w:vAlign w:val="center"/>
            <w:hideMark/>
          </w:tcPr>
          <w:p w14:paraId="0D377FCB"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темп роста, %</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14:paraId="252E5076"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 выполнения плана 2021</w:t>
            </w:r>
          </w:p>
        </w:tc>
      </w:tr>
      <w:tr w:rsidR="00E5091F" w:rsidRPr="00E5091F" w14:paraId="797C4B4D" w14:textId="77777777" w:rsidTr="00923B31">
        <w:trPr>
          <w:trHeight w:val="510"/>
        </w:trPr>
        <w:tc>
          <w:tcPr>
            <w:tcW w:w="489" w:type="dxa"/>
            <w:tcBorders>
              <w:top w:val="nil"/>
              <w:left w:val="single" w:sz="4" w:space="0" w:color="auto"/>
              <w:bottom w:val="single" w:sz="4" w:space="0" w:color="auto"/>
              <w:right w:val="single" w:sz="4" w:space="0" w:color="auto"/>
            </w:tcBorders>
            <w:noWrap/>
            <w:vAlign w:val="center"/>
            <w:hideMark/>
          </w:tcPr>
          <w:p w14:paraId="0BD437DB"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1</w:t>
            </w:r>
          </w:p>
        </w:tc>
        <w:tc>
          <w:tcPr>
            <w:tcW w:w="3354" w:type="dxa"/>
            <w:tcBorders>
              <w:top w:val="nil"/>
              <w:left w:val="nil"/>
              <w:bottom w:val="single" w:sz="4" w:space="0" w:color="auto"/>
              <w:right w:val="single" w:sz="4" w:space="0" w:color="auto"/>
            </w:tcBorders>
            <w:vAlign w:val="center"/>
            <w:hideMark/>
          </w:tcPr>
          <w:p w14:paraId="676F9550" w14:textId="77777777" w:rsidR="00923B31" w:rsidRPr="00E5091F" w:rsidRDefault="00923B31" w:rsidP="00923B31">
            <w:pPr>
              <w:spacing w:after="0" w:line="240" w:lineRule="auto"/>
              <w:rPr>
                <w:rFonts w:ascii="Times New Roman" w:hAnsi="Times New Roman" w:cs="Times New Roman"/>
                <w:sz w:val="24"/>
                <w:szCs w:val="24"/>
              </w:rPr>
            </w:pPr>
            <w:r w:rsidRPr="00E5091F">
              <w:rPr>
                <w:rFonts w:ascii="Times New Roman" w:hAnsi="Times New Roman" w:cs="Times New Roman"/>
                <w:sz w:val="24"/>
                <w:szCs w:val="24"/>
              </w:rPr>
              <w:t>Численность работников культуры на 1 тыс. жителей</w:t>
            </w:r>
          </w:p>
        </w:tc>
        <w:tc>
          <w:tcPr>
            <w:tcW w:w="708" w:type="dxa"/>
            <w:tcBorders>
              <w:top w:val="nil"/>
              <w:left w:val="nil"/>
              <w:bottom w:val="single" w:sz="4" w:space="0" w:color="auto"/>
              <w:right w:val="single" w:sz="4" w:space="0" w:color="auto"/>
            </w:tcBorders>
            <w:noWrap/>
            <w:vAlign w:val="center"/>
            <w:hideMark/>
          </w:tcPr>
          <w:p w14:paraId="3EC00637"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Чел</w:t>
            </w:r>
          </w:p>
        </w:tc>
        <w:tc>
          <w:tcPr>
            <w:tcW w:w="1134" w:type="dxa"/>
            <w:tcBorders>
              <w:top w:val="nil"/>
              <w:left w:val="nil"/>
              <w:bottom w:val="single" w:sz="4" w:space="0" w:color="auto"/>
              <w:right w:val="single" w:sz="4" w:space="0" w:color="auto"/>
            </w:tcBorders>
            <w:shd w:val="clear" w:color="auto" w:fill="FFFFFF"/>
            <w:noWrap/>
            <w:vAlign w:val="center"/>
            <w:hideMark/>
          </w:tcPr>
          <w:p w14:paraId="67BB31E3"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5,2</w:t>
            </w:r>
          </w:p>
        </w:tc>
        <w:tc>
          <w:tcPr>
            <w:tcW w:w="992" w:type="dxa"/>
            <w:tcBorders>
              <w:top w:val="nil"/>
              <w:left w:val="nil"/>
              <w:bottom w:val="single" w:sz="4" w:space="0" w:color="auto"/>
              <w:right w:val="single" w:sz="4" w:space="0" w:color="auto"/>
            </w:tcBorders>
            <w:shd w:val="clear" w:color="auto" w:fill="FFFFFF"/>
            <w:noWrap/>
            <w:vAlign w:val="center"/>
            <w:hideMark/>
          </w:tcPr>
          <w:p w14:paraId="1375BD5D"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5,2</w:t>
            </w:r>
          </w:p>
        </w:tc>
        <w:tc>
          <w:tcPr>
            <w:tcW w:w="850" w:type="dxa"/>
            <w:tcBorders>
              <w:top w:val="nil"/>
              <w:left w:val="nil"/>
              <w:bottom w:val="single" w:sz="4" w:space="0" w:color="auto"/>
              <w:right w:val="single" w:sz="4" w:space="0" w:color="auto"/>
            </w:tcBorders>
            <w:shd w:val="clear" w:color="auto" w:fill="FFFFFF"/>
            <w:noWrap/>
            <w:vAlign w:val="center"/>
            <w:hideMark/>
          </w:tcPr>
          <w:p w14:paraId="26EE61D8"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5,2</w:t>
            </w:r>
          </w:p>
        </w:tc>
        <w:tc>
          <w:tcPr>
            <w:tcW w:w="851" w:type="dxa"/>
            <w:tcBorders>
              <w:top w:val="nil"/>
              <w:left w:val="nil"/>
              <w:bottom w:val="single" w:sz="4" w:space="0" w:color="auto"/>
              <w:right w:val="single" w:sz="4" w:space="0" w:color="auto"/>
            </w:tcBorders>
            <w:shd w:val="clear" w:color="auto" w:fill="FFFFFF"/>
            <w:noWrap/>
            <w:vAlign w:val="center"/>
            <w:hideMark/>
          </w:tcPr>
          <w:p w14:paraId="222C52C5"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100</w:t>
            </w:r>
          </w:p>
        </w:tc>
        <w:tc>
          <w:tcPr>
            <w:tcW w:w="1134" w:type="dxa"/>
            <w:tcBorders>
              <w:top w:val="nil"/>
              <w:left w:val="nil"/>
              <w:bottom w:val="single" w:sz="4" w:space="0" w:color="auto"/>
              <w:right w:val="single" w:sz="4" w:space="0" w:color="auto"/>
            </w:tcBorders>
            <w:shd w:val="clear" w:color="auto" w:fill="FFFFFF"/>
            <w:noWrap/>
            <w:vAlign w:val="center"/>
            <w:hideMark/>
          </w:tcPr>
          <w:p w14:paraId="197004FE"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100</w:t>
            </w:r>
          </w:p>
        </w:tc>
      </w:tr>
      <w:tr w:rsidR="00E5091F" w:rsidRPr="00E5091F" w14:paraId="104C722D" w14:textId="77777777" w:rsidTr="00923B31">
        <w:trPr>
          <w:trHeight w:val="765"/>
        </w:trPr>
        <w:tc>
          <w:tcPr>
            <w:tcW w:w="489" w:type="dxa"/>
            <w:tcBorders>
              <w:top w:val="nil"/>
              <w:left w:val="single" w:sz="4" w:space="0" w:color="auto"/>
              <w:bottom w:val="single" w:sz="4" w:space="0" w:color="auto"/>
              <w:right w:val="single" w:sz="4" w:space="0" w:color="auto"/>
            </w:tcBorders>
            <w:noWrap/>
            <w:vAlign w:val="center"/>
            <w:hideMark/>
          </w:tcPr>
          <w:p w14:paraId="3061D0AB"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2</w:t>
            </w:r>
          </w:p>
        </w:tc>
        <w:tc>
          <w:tcPr>
            <w:tcW w:w="3354" w:type="dxa"/>
            <w:tcBorders>
              <w:top w:val="nil"/>
              <w:left w:val="nil"/>
              <w:bottom w:val="single" w:sz="4" w:space="0" w:color="auto"/>
              <w:right w:val="single" w:sz="4" w:space="0" w:color="auto"/>
            </w:tcBorders>
            <w:vAlign w:val="center"/>
            <w:hideMark/>
          </w:tcPr>
          <w:p w14:paraId="338F082A" w14:textId="77777777" w:rsidR="00923B31" w:rsidRPr="00E5091F" w:rsidRDefault="00923B31" w:rsidP="00923B31">
            <w:pPr>
              <w:spacing w:after="0" w:line="240" w:lineRule="auto"/>
              <w:rPr>
                <w:rFonts w:ascii="Times New Roman" w:hAnsi="Times New Roman" w:cs="Times New Roman"/>
                <w:sz w:val="24"/>
                <w:szCs w:val="24"/>
              </w:rPr>
            </w:pPr>
            <w:r w:rsidRPr="00E5091F">
              <w:rPr>
                <w:rFonts w:ascii="Times New Roman" w:hAnsi="Times New Roman" w:cs="Times New Roman"/>
                <w:sz w:val="24"/>
                <w:szCs w:val="24"/>
              </w:rPr>
              <w:t>Руководители и специалисты, имеющие высшее и средне-специальное образование</w:t>
            </w:r>
          </w:p>
        </w:tc>
        <w:tc>
          <w:tcPr>
            <w:tcW w:w="708" w:type="dxa"/>
            <w:tcBorders>
              <w:top w:val="nil"/>
              <w:left w:val="nil"/>
              <w:bottom w:val="single" w:sz="4" w:space="0" w:color="auto"/>
              <w:right w:val="single" w:sz="4" w:space="0" w:color="auto"/>
            </w:tcBorders>
            <w:noWrap/>
            <w:vAlign w:val="center"/>
            <w:hideMark/>
          </w:tcPr>
          <w:p w14:paraId="1138F725"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w:t>
            </w:r>
          </w:p>
        </w:tc>
        <w:tc>
          <w:tcPr>
            <w:tcW w:w="1134" w:type="dxa"/>
            <w:tcBorders>
              <w:top w:val="nil"/>
              <w:left w:val="nil"/>
              <w:bottom w:val="single" w:sz="4" w:space="0" w:color="auto"/>
              <w:right w:val="single" w:sz="4" w:space="0" w:color="auto"/>
            </w:tcBorders>
            <w:noWrap/>
            <w:vAlign w:val="center"/>
            <w:hideMark/>
          </w:tcPr>
          <w:p w14:paraId="516E0FA5"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90</w:t>
            </w:r>
          </w:p>
        </w:tc>
        <w:tc>
          <w:tcPr>
            <w:tcW w:w="992" w:type="dxa"/>
            <w:tcBorders>
              <w:top w:val="nil"/>
              <w:left w:val="nil"/>
              <w:bottom w:val="single" w:sz="4" w:space="0" w:color="auto"/>
              <w:right w:val="single" w:sz="4" w:space="0" w:color="auto"/>
            </w:tcBorders>
            <w:noWrap/>
            <w:vAlign w:val="center"/>
            <w:hideMark/>
          </w:tcPr>
          <w:p w14:paraId="065B188B"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85,7</w:t>
            </w:r>
          </w:p>
        </w:tc>
        <w:tc>
          <w:tcPr>
            <w:tcW w:w="850" w:type="dxa"/>
            <w:tcBorders>
              <w:top w:val="nil"/>
              <w:left w:val="nil"/>
              <w:bottom w:val="single" w:sz="4" w:space="0" w:color="auto"/>
              <w:right w:val="single" w:sz="4" w:space="0" w:color="auto"/>
            </w:tcBorders>
            <w:noWrap/>
            <w:vAlign w:val="center"/>
            <w:hideMark/>
          </w:tcPr>
          <w:p w14:paraId="6FC939AD"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71,0</w:t>
            </w:r>
          </w:p>
        </w:tc>
        <w:tc>
          <w:tcPr>
            <w:tcW w:w="851" w:type="dxa"/>
            <w:tcBorders>
              <w:top w:val="nil"/>
              <w:left w:val="nil"/>
              <w:bottom w:val="single" w:sz="4" w:space="0" w:color="auto"/>
              <w:right w:val="single" w:sz="4" w:space="0" w:color="auto"/>
            </w:tcBorders>
            <w:shd w:val="clear" w:color="auto" w:fill="FFFFFF"/>
            <w:noWrap/>
            <w:vAlign w:val="center"/>
            <w:hideMark/>
          </w:tcPr>
          <w:p w14:paraId="15B68FFF"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83</w:t>
            </w:r>
          </w:p>
        </w:tc>
        <w:tc>
          <w:tcPr>
            <w:tcW w:w="1134" w:type="dxa"/>
            <w:tcBorders>
              <w:top w:val="nil"/>
              <w:left w:val="nil"/>
              <w:bottom w:val="single" w:sz="4" w:space="0" w:color="auto"/>
              <w:right w:val="single" w:sz="4" w:space="0" w:color="auto"/>
            </w:tcBorders>
            <w:shd w:val="clear" w:color="auto" w:fill="FFFFFF"/>
            <w:noWrap/>
            <w:vAlign w:val="center"/>
            <w:hideMark/>
          </w:tcPr>
          <w:p w14:paraId="17BEDDB7"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79</w:t>
            </w:r>
          </w:p>
        </w:tc>
      </w:tr>
      <w:tr w:rsidR="00E5091F" w:rsidRPr="00E5091F" w14:paraId="142F49B9" w14:textId="77777777" w:rsidTr="00923B31">
        <w:trPr>
          <w:trHeight w:val="255"/>
        </w:trPr>
        <w:tc>
          <w:tcPr>
            <w:tcW w:w="489" w:type="dxa"/>
            <w:tcBorders>
              <w:top w:val="nil"/>
              <w:left w:val="single" w:sz="4" w:space="0" w:color="auto"/>
              <w:bottom w:val="single" w:sz="4" w:space="0" w:color="auto"/>
              <w:right w:val="single" w:sz="4" w:space="0" w:color="auto"/>
            </w:tcBorders>
            <w:noWrap/>
            <w:vAlign w:val="center"/>
            <w:hideMark/>
          </w:tcPr>
          <w:p w14:paraId="5FC4E0C4"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3</w:t>
            </w:r>
          </w:p>
        </w:tc>
        <w:tc>
          <w:tcPr>
            <w:tcW w:w="3354" w:type="dxa"/>
            <w:tcBorders>
              <w:top w:val="nil"/>
              <w:left w:val="nil"/>
              <w:bottom w:val="single" w:sz="4" w:space="0" w:color="auto"/>
              <w:right w:val="single" w:sz="4" w:space="0" w:color="auto"/>
            </w:tcBorders>
            <w:noWrap/>
            <w:vAlign w:val="bottom"/>
            <w:hideMark/>
          </w:tcPr>
          <w:p w14:paraId="1EEFB6CB" w14:textId="77777777" w:rsidR="00923B31" w:rsidRPr="00E5091F" w:rsidRDefault="00923B31" w:rsidP="00923B31">
            <w:pPr>
              <w:spacing w:after="0" w:line="240" w:lineRule="auto"/>
              <w:rPr>
                <w:rFonts w:ascii="Times New Roman" w:hAnsi="Times New Roman" w:cs="Times New Roman"/>
                <w:sz w:val="24"/>
                <w:szCs w:val="24"/>
              </w:rPr>
            </w:pPr>
            <w:r w:rsidRPr="00E5091F">
              <w:rPr>
                <w:rFonts w:ascii="Times New Roman" w:hAnsi="Times New Roman" w:cs="Times New Roman"/>
                <w:sz w:val="24"/>
                <w:szCs w:val="24"/>
              </w:rPr>
              <w:t>Повышение квалификации</w:t>
            </w:r>
          </w:p>
        </w:tc>
        <w:tc>
          <w:tcPr>
            <w:tcW w:w="708" w:type="dxa"/>
            <w:tcBorders>
              <w:top w:val="nil"/>
              <w:left w:val="nil"/>
              <w:bottom w:val="single" w:sz="4" w:space="0" w:color="auto"/>
              <w:right w:val="single" w:sz="4" w:space="0" w:color="auto"/>
            </w:tcBorders>
            <w:noWrap/>
            <w:vAlign w:val="center"/>
            <w:hideMark/>
          </w:tcPr>
          <w:p w14:paraId="6D443953"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чел</w:t>
            </w:r>
          </w:p>
        </w:tc>
        <w:tc>
          <w:tcPr>
            <w:tcW w:w="1134" w:type="dxa"/>
            <w:tcBorders>
              <w:top w:val="nil"/>
              <w:left w:val="nil"/>
              <w:bottom w:val="single" w:sz="4" w:space="0" w:color="auto"/>
              <w:right w:val="single" w:sz="4" w:space="0" w:color="auto"/>
            </w:tcBorders>
            <w:noWrap/>
            <w:vAlign w:val="center"/>
            <w:hideMark/>
          </w:tcPr>
          <w:p w14:paraId="6D580C1A"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20</w:t>
            </w:r>
          </w:p>
        </w:tc>
        <w:tc>
          <w:tcPr>
            <w:tcW w:w="992" w:type="dxa"/>
            <w:tcBorders>
              <w:top w:val="nil"/>
              <w:left w:val="nil"/>
              <w:bottom w:val="single" w:sz="4" w:space="0" w:color="auto"/>
              <w:right w:val="single" w:sz="4" w:space="0" w:color="auto"/>
            </w:tcBorders>
            <w:noWrap/>
            <w:vAlign w:val="center"/>
            <w:hideMark/>
          </w:tcPr>
          <w:p w14:paraId="65D53176"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21,0</w:t>
            </w:r>
          </w:p>
        </w:tc>
        <w:tc>
          <w:tcPr>
            <w:tcW w:w="850" w:type="dxa"/>
            <w:tcBorders>
              <w:top w:val="nil"/>
              <w:left w:val="nil"/>
              <w:bottom w:val="single" w:sz="4" w:space="0" w:color="auto"/>
              <w:right w:val="single" w:sz="4" w:space="0" w:color="auto"/>
            </w:tcBorders>
            <w:noWrap/>
            <w:vAlign w:val="center"/>
            <w:hideMark/>
          </w:tcPr>
          <w:p w14:paraId="3ED76AFC"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12</w:t>
            </w:r>
          </w:p>
        </w:tc>
        <w:tc>
          <w:tcPr>
            <w:tcW w:w="851" w:type="dxa"/>
            <w:tcBorders>
              <w:top w:val="nil"/>
              <w:left w:val="nil"/>
              <w:bottom w:val="single" w:sz="4" w:space="0" w:color="auto"/>
              <w:right w:val="single" w:sz="4" w:space="0" w:color="auto"/>
            </w:tcBorders>
            <w:shd w:val="clear" w:color="auto" w:fill="FFFFFF"/>
            <w:noWrap/>
            <w:vAlign w:val="center"/>
            <w:hideMark/>
          </w:tcPr>
          <w:p w14:paraId="69302DB2"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57</w:t>
            </w:r>
          </w:p>
        </w:tc>
        <w:tc>
          <w:tcPr>
            <w:tcW w:w="1134" w:type="dxa"/>
            <w:tcBorders>
              <w:top w:val="nil"/>
              <w:left w:val="nil"/>
              <w:bottom w:val="single" w:sz="4" w:space="0" w:color="auto"/>
              <w:right w:val="single" w:sz="4" w:space="0" w:color="auto"/>
            </w:tcBorders>
            <w:shd w:val="clear" w:color="auto" w:fill="FFFFFF"/>
            <w:noWrap/>
            <w:vAlign w:val="center"/>
            <w:hideMark/>
          </w:tcPr>
          <w:p w14:paraId="7855F1EF"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60</w:t>
            </w:r>
          </w:p>
        </w:tc>
      </w:tr>
      <w:tr w:rsidR="00E5091F" w:rsidRPr="00E5091F" w14:paraId="481C7191" w14:textId="77777777" w:rsidTr="00923B31">
        <w:trPr>
          <w:trHeight w:val="510"/>
        </w:trPr>
        <w:tc>
          <w:tcPr>
            <w:tcW w:w="489" w:type="dxa"/>
            <w:tcBorders>
              <w:top w:val="nil"/>
              <w:left w:val="single" w:sz="4" w:space="0" w:color="auto"/>
              <w:bottom w:val="single" w:sz="4" w:space="0" w:color="auto"/>
              <w:right w:val="single" w:sz="4" w:space="0" w:color="auto"/>
            </w:tcBorders>
            <w:noWrap/>
            <w:vAlign w:val="center"/>
            <w:hideMark/>
          </w:tcPr>
          <w:p w14:paraId="752C0742"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4</w:t>
            </w:r>
          </w:p>
        </w:tc>
        <w:tc>
          <w:tcPr>
            <w:tcW w:w="3354" w:type="dxa"/>
            <w:tcBorders>
              <w:top w:val="nil"/>
              <w:left w:val="nil"/>
              <w:bottom w:val="single" w:sz="4" w:space="0" w:color="auto"/>
              <w:right w:val="single" w:sz="4" w:space="0" w:color="auto"/>
            </w:tcBorders>
            <w:vAlign w:val="center"/>
            <w:hideMark/>
          </w:tcPr>
          <w:p w14:paraId="351F7300" w14:textId="77777777" w:rsidR="00923B31" w:rsidRPr="00E5091F" w:rsidRDefault="00923B31" w:rsidP="00923B31">
            <w:pPr>
              <w:spacing w:after="0" w:line="240" w:lineRule="auto"/>
              <w:rPr>
                <w:rFonts w:ascii="Times New Roman" w:hAnsi="Times New Roman" w:cs="Times New Roman"/>
                <w:sz w:val="24"/>
                <w:szCs w:val="24"/>
              </w:rPr>
            </w:pPr>
            <w:r w:rsidRPr="00E5091F">
              <w:rPr>
                <w:rFonts w:ascii="Times New Roman" w:hAnsi="Times New Roman" w:cs="Times New Roman"/>
                <w:sz w:val="24"/>
                <w:szCs w:val="24"/>
              </w:rPr>
              <w:t xml:space="preserve">Расходы бюджета на культуру в расчете на 1 жителя, </w:t>
            </w:r>
            <w:proofErr w:type="spellStart"/>
            <w:r w:rsidRPr="00E5091F">
              <w:rPr>
                <w:rFonts w:ascii="Times New Roman" w:hAnsi="Times New Roman" w:cs="Times New Roman"/>
                <w:sz w:val="24"/>
                <w:szCs w:val="24"/>
              </w:rPr>
              <w:t>руб</w:t>
            </w:r>
            <w:proofErr w:type="spellEnd"/>
            <w:r w:rsidRPr="00E5091F">
              <w:rPr>
                <w:rFonts w:ascii="Times New Roman" w:hAnsi="Times New Roman" w:cs="Times New Roman"/>
                <w:sz w:val="24"/>
                <w:szCs w:val="24"/>
              </w:rPr>
              <w:t>/год</w:t>
            </w:r>
          </w:p>
        </w:tc>
        <w:tc>
          <w:tcPr>
            <w:tcW w:w="708" w:type="dxa"/>
            <w:tcBorders>
              <w:top w:val="nil"/>
              <w:left w:val="nil"/>
              <w:bottom w:val="single" w:sz="4" w:space="0" w:color="auto"/>
              <w:right w:val="single" w:sz="4" w:space="0" w:color="auto"/>
            </w:tcBorders>
            <w:noWrap/>
            <w:vAlign w:val="center"/>
            <w:hideMark/>
          </w:tcPr>
          <w:p w14:paraId="128BA2F1" w14:textId="77777777" w:rsidR="00923B31" w:rsidRPr="00E5091F" w:rsidRDefault="00923B31" w:rsidP="00923B31">
            <w:pPr>
              <w:spacing w:after="0" w:line="240" w:lineRule="auto"/>
              <w:jc w:val="center"/>
              <w:rPr>
                <w:rFonts w:ascii="Times New Roman" w:hAnsi="Times New Roman" w:cs="Times New Roman"/>
                <w:sz w:val="24"/>
                <w:szCs w:val="24"/>
              </w:rPr>
            </w:pPr>
            <w:proofErr w:type="spellStart"/>
            <w:r w:rsidRPr="00E5091F">
              <w:rPr>
                <w:rFonts w:ascii="Times New Roman" w:hAnsi="Times New Roman" w:cs="Times New Roman"/>
                <w:sz w:val="24"/>
                <w:szCs w:val="24"/>
              </w:rPr>
              <w:t>руб</w:t>
            </w:r>
            <w:proofErr w:type="spellEnd"/>
            <w:r w:rsidRPr="00E5091F">
              <w:rPr>
                <w:rFonts w:ascii="Times New Roman" w:hAnsi="Times New Roman" w:cs="Times New Roman"/>
                <w:sz w:val="24"/>
                <w:szCs w:val="24"/>
              </w:rPr>
              <w:t>/год</w:t>
            </w:r>
          </w:p>
        </w:tc>
        <w:tc>
          <w:tcPr>
            <w:tcW w:w="1134" w:type="dxa"/>
            <w:tcBorders>
              <w:top w:val="nil"/>
              <w:left w:val="nil"/>
              <w:bottom w:val="single" w:sz="4" w:space="0" w:color="auto"/>
              <w:right w:val="single" w:sz="4" w:space="0" w:color="auto"/>
            </w:tcBorders>
            <w:noWrap/>
            <w:vAlign w:val="center"/>
            <w:hideMark/>
          </w:tcPr>
          <w:p w14:paraId="11F6A629"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3420,0</w:t>
            </w:r>
          </w:p>
        </w:tc>
        <w:tc>
          <w:tcPr>
            <w:tcW w:w="992" w:type="dxa"/>
            <w:tcBorders>
              <w:top w:val="nil"/>
              <w:left w:val="nil"/>
              <w:bottom w:val="single" w:sz="4" w:space="0" w:color="auto"/>
              <w:right w:val="single" w:sz="4" w:space="0" w:color="auto"/>
            </w:tcBorders>
            <w:noWrap/>
            <w:vAlign w:val="center"/>
            <w:hideMark/>
          </w:tcPr>
          <w:p w14:paraId="3E51259F"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2268,0</w:t>
            </w:r>
          </w:p>
        </w:tc>
        <w:tc>
          <w:tcPr>
            <w:tcW w:w="850" w:type="dxa"/>
            <w:tcBorders>
              <w:top w:val="nil"/>
              <w:left w:val="nil"/>
              <w:bottom w:val="single" w:sz="4" w:space="0" w:color="auto"/>
              <w:right w:val="single" w:sz="4" w:space="0" w:color="auto"/>
            </w:tcBorders>
            <w:noWrap/>
            <w:vAlign w:val="center"/>
            <w:hideMark/>
          </w:tcPr>
          <w:p w14:paraId="4A1D1D7A"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1764</w:t>
            </w:r>
          </w:p>
        </w:tc>
        <w:tc>
          <w:tcPr>
            <w:tcW w:w="851" w:type="dxa"/>
            <w:tcBorders>
              <w:top w:val="nil"/>
              <w:left w:val="nil"/>
              <w:bottom w:val="single" w:sz="4" w:space="0" w:color="auto"/>
              <w:right w:val="single" w:sz="4" w:space="0" w:color="auto"/>
            </w:tcBorders>
            <w:shd w:val="clear" w:color="auto" w:fill="FFFFFF"/>
            <w:noWrap/>
            <w:vAlign w:val="center"/>
            <w:hideMark/>
          </w:tcPr>
          <w:p w14:paraId="5A00AD8E"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77</w:t>
            </w:r>
          </w:p>
        </w:tc>
        <w:tc>
          <w:tcPr>
            <w:tcW w:w="1134" w:type="dxa"/>
            <w:tcBorders>
              <w:top w:val="nil"/>
              <w:left w:val="nil"/>
              <w:bottom w:val="single" w:sz="4" w:space="0" w:color="auto"/>
              <w:right w:val="single" w:sz="4" w:space="0" w:color="auto"/>
            </w:tcBorders>
            <w:shd w:val="clear" w:color="auto" w:fill="FFFFFF"/>
            <w:noWrap/>
            <w:vAlign w:val="center"/>
            <w:hideMark/>
          </w:tcPr>
          <w:p w14:paraId="670F116D"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52</w:t>
            </w:r>
          </w:p>
        </w:tc>
      </w:tr>
      <w:tr w:rsidR="00E5091F" w:rsidRPr="00E5091F" w14:paraId="6FFCC6E4" w14:textId="77777777" w:rsidTr="00923B31">
        <w:trPr>
          <w:trHeight w:val="255"/>
        </w:trPr>
        <w:tc>
          <w:tcPr>
            <w:tcW w:w="489" w:type="dxa"/>
            <w:tcBorders>
              <w:top w:val="nil"/>
              <w:left w:val="single" w:sz="4" w:space="0" w:color="auto"/>
              <w:bottom w:val="single" w:sz="4" w:space="0" w:color="auto"/>
              <w:right w:val="single" w:sz="4" w:space="0" w:color="auto"/>
            </w:tcBorders>
            <w:noWrap/>
            <w:vAlign w:val="center"/>
            <w:hideMark/>
          </w:tcPr>
          <w:p w14:paraId="063DA1E5"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5</w:t>
            </w:r>
          </w:p>
        </w:tc>
        <w:tc>
          <w:tcPr>
            <w:tcW w:w="3354" w:type="dxa"/>
            <w:tcBorders>
              <w:top w:val="nil"/>
              <w:left w:val="nil"/>
              <w:bottom w:val="single" w:sz="4" w:space="0" w:color="auto"/>
              <w:right w:val="single" w:sz="4" w:space="0" w:color="auto"/>
            </w:tcBorders>
            <w:noWrap/>
            <w:vAlign w:val="bottom"/>
            <w:hideMark/>
          </w:tcPr>
          <w:p w14:paraId="057875FB" w14:textId="77777777" w:rsidR="00923B31" w:rsidRPr="00E5091F" w:rsidRDefault="00923B31" w:rsidP="00923B31">
            <w:pPr>
              <w:spacing w:after="0" w:line="240" w:lineRule="auto"/>
              <w:rPr>
                <w:rFonts w:ascii="Times New Roman" w:hAnsi="Times New Roman" w:cs="Times New Roman"/>
                <w:sz w:val="24"/>
                <w:szCs w:val="24"/>
              </w:rPr>
            </w:pPr>
            <w:r w:rsidRPr="00E5091F">
              <w:rPr>
                <w:rFonts w:ascii="Times New Roman" w:hAnsi="Times New Roman" w:cs="Times New Roman"/>
                <w:sz w:val="24"/>
                <w:szCs w:val="24"/>
              </w:rPr>
              <w:t>Всего учреждений</w:t>
            </w:r>
          </w:p>
        </w:tc>
        <w:tc>
          <w:tcPr>
            <w:tcW w:w="708" w:type="dxa"/>
            <w:tcBorders>
              <w:top w:val="nil"/>
              <w:left w:val="nil"/>
              <w:bottom w:val="single" w:sz="4" w:space="0" w:color="auto"/>
              <w:right w:val="single" w:sz="4" w:space="0" w:color="auto"/>
            </w:tcBorders>
            <w:noWrap/>
            <w:vAlign w:val="center"/>
            <w:hideMark/>
          </w:tcPr>
          <w:p w14:paraId="7952E2F7"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штук</w:t>
            </w:r>
          </w:p>
        </w:tc>
        <w:tc>
          <w:tcPr>
            <w:tcW w:w="1134" w:type="dxa"/>
            <w:tcBorders>
              <w:top w:val="nil"/>
              <w:left w:val="nil"/>
              <w:bottom w:val="single" w:sz="4" w:space="0" w:color="auto"/>
              <w:right w:val="single" w:sz="4" w:space="0" w:color="auto"/>
            </w:tcBorders>
            <w:noWrap/>
            <w:vAlign w:val="center"/>
            <w:hideMark/>
          </w:tcPr>
          <w:p w14:paraId="7BDA1430"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47</w:t>
            </w:r>
          </w:p>
        </w:tc>
        <w:tc>
          <w:tcPr>
            <w:tcW w:w="992" w:type="dxa"/>
            <w:tcBorders>
              <w:top w:val="nil"/>
              <w:left w:val="nil"/>
              <w:bottom w:val="single" w:sz="4" w:space="0" w:color="auto"/>
              <w:right w:val="single" w:sz="4" w:space="0" w:color="auto"/>
            </w:tcBorders>
            <w:noWrap/>
            <w:vAlign w:val="center"/>
            <w:hideMark/>
          </w:tcPr>
          <w:p w14:paraId="78457C61"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48,0</w:t>
            </w:r>
          </w:p>
        </w:tc>
        <w:tc>
          <w:tcPr>
            <w:tcW w:w="850" w:type="dxa"/>
            <w:tcBorders>
              <w:top w:val="nil"/>
              <w:left w:val="nil"/>
              <w:bottom w:val="single" w:sz="4" w:space="0" w:color="auto"/>
              <w:right w:val="single" w:sz="4" w:space="0" w:color="auto"/>
            </w:tcBorders>
            <w:noWrap/>
            <w:vAlign w:val="center"/>
            <w:hideMark/>
          </w:tcPr>
          <w:p w14:paraId="1CC19AB0"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24</w:t>
            </w:r>
          </w:p>
        </w:tc>
        <w:tc>
          <w:tcPr>
            <w:tcW w:w="851" w:type="dxa"/>
            <w:tcBorders>
              <w:top w:val="nil"/>
              <w:left w:val="nil"/>
              <w:bottom w:val="single" w:sz="4" w:space="0" w:color="auto"/>
              <w:right w:val="single" w:sz="4" w:space="0" w:color="auto"/>
            </w:tcBorders>
            <w:shd w:val="clear" w:color="auto" w:fill="FFFFFF"/>
            <w:noWrap/>
            <w:vAlign w:val="center"/>
            <w:hideMark/>
          </w:tcPr>
          <w:p w14:paraId="4A5818BF"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50</w:t>
            </w:r>
          </w:p>
        </w:tc>
        <w:tc>
          <w:tcPr>
            <w:tcW w:w="1134" w:type="dxa"/>
            <w:tcBorders>
              <w:top w:val="nil"/>
              <w:left w:val="nil"/>
              <w:bottom w:val="single" w:sz="4" w:space="0" w:color="auto"/>
              <w:right w:val="single" w:sz="4" w:space="0" w:color="auto"/>
            </w:tcBorders>
            <w:shd w:val="clear" w:color="auto" w:fill="FFFFFF"/>
            <w:noWrap/>
            <w:vAlign w:val="center"/>
            <w:hideMark/>
          </w:tcPr>
          <w:p w14:paraId="30BA23D1"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51</w:t>
            </w:r>
          </w:p>
        </w:tc>
      </w:tr>
      <w:tr w:rsidR="00E5091F" w:rsidRPr="00E5091F" w14:paraId="61AA1143" w14:textId="77777777" w:rsidTr="00923B31">
        <w:trPr>
          <w:trHeight w:val="510"/>
        </w:trPr>
        <w:tc>
          <w:tcPr>
            <w:tcW w:w="489" w:type="dxa"/>
            <w:tcBorders>
              <w:top w:val="nil"/>
              <w:left w:val="single" w:sz="4" w:space="0" w:color="auto"/>
              <w:bottom w:val="single" w:sz="4" w:space="0" w:color="auto"/>
              <w:right w:val="single" w:sz="4" w:space="0" w:color="auto"/>
            </w:tcBorders>
            <w:noWrap/>
            <w:vAlign w:val="center"/>
            <w:hideMark/>
          </w:tcPr>
          <w:p w14:paraId="4F66FAFC"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7</w:t>
            </w:r>
          </w:p>
        </w:tc>
        <w:tc>
          <w:tcPr>
            <w:tcW w:w="3354" w:type="dxa"/>
            <w:tcBorders>
              <w:top w:val="nil"/>
              <w:left w:val="nil"/>
              <w:bottom w:val="single" w:sz="4" w:space="0" w:color="auto"/>
              <w:right w:val="single" w:sz="4" w:space="0" w:color="auto"/>
            </w:tcBorders>
            <w:vAlign w:val="center"/>
            <w:hideMark/>
          </w:tcPr>
          <w:p w14:paraId="3CB76D97" w14:textId="77777777" w:rsidR="00923B31" w:rsidRPr="00E5091F" w:rsidRDefault="00923B31" w:rsidP="00923B31">
            <w:pPr>
              <w:spacing w:after="0" w:line="240" w:lineRule="auto"/>
              <w:rPr>
                <w:rFonts w:ascii="Times New Roman" w:hAnsi="Times New Roman" w:cs="Times New Roman"/>
                <w:sz w:val="24"/>
                <w:szCs w:val="24"/>
              </w:rPr>
            </w:pPr>
            <w:r w:rsidRPr="00E5091F">
              <w:rPr>
                <w:rFonts w:ascii="Times New Roman" w:hAnsi="Times New Roman" w:cs="Times New Roman"/>
                <w:sz w:val="24"/>
                <w:szCs w:val="24"/>
              </w:rPr>
              <w:t>Охват библиотечным обслуживанием (от общего числа населения)</w:t>
            </w:r>
          </w:p>
        </w:tc>
        <w:tc>
          <w:tcPr>
            <w:tcW w:w="708" w:type="dxa"/>
            <w:tcBorders>
              <w:top w:val="nil"/>
              <w:left w:val="nil"/>
              <w:bottom w:val="single" w:sz="4" w:space="0" w:color="auto"/>
              <w:right w:val="single" w:sz="4" w:space="0" w:color="auto"/>
            </w:tcBorders>
            <w:noWrap/>
            <w:vAlign w:val="center"/>
            <w:hideMark/>
          </w:tcPr>
          <w:p w14:paraId="63F3FDBD"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w:t>
            </w:r>
          </w:p>
        </w:tc>
        <w:tc>
          <w:tcPr>
            <w:tcW w:w="1134" w:type="dxa"/>
            <w:tcBorders>
              <w:top w:val="nil"/>
              <w:left w:val="nil"/>
              <w:bottom w:val="single" w:sz="4" w:space="0" w:color="auto"/>
              <w:right w:val="single" w:sz="4" w:space="0" w:color="auto"/>
            </w:tcBorders>
            <w:noWrap/>
            <w:vAlign w:val="center"/>
            <w:hideMark/>
          </w:tcPr>
          <w:p w14:paraId="225A2B3B"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50,0</w:t>
            </w:r>
          </w:p>
        </w:tc>
        <w:tc>
          <w:tcPr>
            <w:tcW w:w="992" w:type="dxa"/>
            <w:tcBorders>
              <w:top w:val="nil"/>
              <w:left w:val="nil"/>
              <w:bottom w:val="single" w:sz="4" w:space="0" w:color="auto"/>
              <w:right w:val="single" w:sz="4" w:space="0" w:color="auto"/>
            </w:tcBorders>
            <w:noWrap/>
            <w:vAlign w:val="center"/>
            <w:hideMark/>
          </w:tcPr>
          <w:p w14:paraId="78393BAA"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48,76</w:t>
            </w:r>
          </w:p>
        </w:tc>
        <w:tc>
          <w:tcPr>
            <w:tcW w:w="850" w:type="dxa"/>
            <w:tcBorders>
              <w:top w:val="nil"/>
              <w:left w:val="nil"/>
              <w:bottom w:val="single" w:sz="4" w:space="0" w:color="auto"/>
              <w:right w:val="single" w:sz="4" w:space="0" w:color="auto"/>
            </w:tcBorders>
            <w:noWrap/>
            <w:vAlign w:val="center"/>
            <w:hideMark/>
          </w:tcPr>
          <w:p w14:paraId="46B2E2AB"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54,3</w:t>
            </w:r>
          </w:p>
        </w:tc>
        <w:tc>
          <w:tcPr>
            <w:tcW w:w="851" w:type="dxa"/>
            <w:tcBorders>
              <w:top w:val="nil"/>
              <w:left w:val="nil"/>
              <w:bottom w:val="single" w:sz="4" w:space="0" w:color="auto"/>
              <w:right w:val="single" w:sz="4" w:space="0" w:color="auto"/>
            </w:tcBorders>
            <w:shd w:val="clear" w:color="auto" w:fill="FFFFFF"/>
            <w:noWrap/>
            <w:vAlign w:val="center"/>
            <w:hideMark/>
          </w:tcPr>
          <w:p w14:paraId="57AE81FA"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111</w:t>
            </w:r>
          </w:p>
        </w:tc>
        <w:tc>
          <w:tcPr>
            <w:tcW w:w="1134" w:type="dxa"/>
            <w:tcBorders>
              <w:top w:val="nil"/>
              <w:left w:val="nil"/>
              <w:bottom w:val="single" w:sz="4" w:space="0" w:color="auto"/>
              <w:right w:val="single" w:sz="4" w:space="0" w:color="auto"/>
            </w:tcBorders>
            <w:shd w:val="clear" w:color="auto" w:fill="FFFFFF"/>
            <w:noWrap/>
            <w:vAlign w:val="center"/>
            <w:hideMark/>
          </w:tcPr>
          <w:p w14:paraId="5CBD3513"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109</w:t>
            </w:r>
          </w:p>
        </w:tc>
      </w:tr>
      <w:tr w:rsidR="00E5091F" w:rsidRPr="00E5091F" w14:paraId="7B0C45A6" w14:textId="77777777" w:rsidTr="00923B31">
        <w:trPr>
          <w:trHeight w:val="255"/>
        </w:trPr>
        <w:tc>
          <w:tcPr>
            <w:tcW w:w="489" w:type="dxa"/>
            <w:tcBorders>
              <w:top w:val="nil"/>
              <w:left w:val="single" w:sz="4" w:space="0" w:color="auto"/>
              <w:bottom w:val="single" w:sz="4" w:space="0" w:color="auto"/>
              <w:right w:val="single" w:sz="4" w:space="0" w:color="auto"/>
            </w:tcBorders>
            <w:noWrap/>
            <w:vAlign w:val="center"/>
            <w:hideMark/>
          </w:tcPr>
          <w:p w14:paraId="54651EBD"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8</w:t>
            </w:r>
          </w:p>
        </w:tc>
        <w:tc>
          <w:tcPr>
            <w:tcW w:w="3354" w:type="dxa"/>
            <w:tcBorders>
              <w:top w:val="nil"/>
              <w:left w:val="nil"/>
              <w:bottom w:val="single" w:sz="4" w:space="0" w:color="auto"/>
              <w:right w:val="single" w:sz="4" w:space="0" w:color="auto"/>
            </w:tcBorders>
            <w:noWrap/>
            <w:vAlign w:val="bottom"/>
            <w:hideMark/>
          </w:tcPr>
          <w:p w14:paraId="46592BFA" w14:textId="77777777" w:rsidR="00923B31" w:rsidRPr="00E5091F" w:rsidRDefault="00923B31" w:rsidP="00923B31">
            <w:pPr>
              <w:spacing w:after="0" w:line="240" w:lineRule="auto"/>
              <w:rPr>
                <w:rFonts w:ascii="Times New Roman" w:hAnsi="Times New Roman" w:cs="Times New Roman"/>
                <w:sz w:val="24"/>
                <w:szCs w:val="24"/>
              </w:rPr>
            </w:pPr>
            <w:r w:rsidRPr="00E5091F">
              <w:rPr>
                <w:rFonts w:ascii="Times New Roman" w:hAnsi="Times New Roman" w:cs="Times New Roman"/>
                <w:sz w:val="24"/>
                <w:szCs w:val="24"/>
              </w:rPr>
              <w:t>Читаемость библиотечного фонда</w:t>
            </w:r>
          </w:p>
        </w:tc>
        <w:tc>
          <w:tcPr>
            <w:tcW w:w="708" w:type="dxa"/>
            <w:tcBorders>
              <w:top w:val="nil"/>
              <w:left w:val="nil"/>
              <w:bottom w:val="single" w:sz="4" w:space="0" w:color="auto"/>
              <w:right w:val="single" w:sz="4" w:space="0" w:color="auto"/>
            </w:tcBorders>
            <w:noWrap/>
            <w:vAlign w:val="center"/>
            <w:hideMark/>
          </w:tcPr>
          <w:p w14:paraId="65F8DE33"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единиц</w:t>
            </w:r>
          </w:p>
        </w:tc>
        <w:tc>
          <w:tcPr>
            <w:tcW w:w="1134" w:type="dxa"/>
            <w:tcBorders>
              <w:top w:val="nil"/>
              <w:left w:val="nil"/>
              <w:bottom w:val="single" w:sz="4" w:space="0" w:color="auto"/>
              <w:right w:val="single" w:sz="4" w:space="0" w:color="auto"/>
            </w:tcBorders>
            <w:noWrap/>
            <w:vAlign w:val="center"/>
            <w:hideMark/>
          </w:tcPr>
          <w:p w14:paraId="17713634"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18</w:t>
            </w:r>
          </w:p>
        </w:tc>
        <w:tc>
          <w:tcPr>
            <w:tcW w:w="992" w:type="dxa"/>
            <w:tcBorders>
              <w:top w:val="nil"/>
              <w:left w:val="nil"/>
              <w:bottom w:val="single" w:sz="4" w:space="0" w:color="auto"/>
              <w:right w:val="single" w:sz="4" w:space="0" w:color="auto"/>
            </w:tcBorders>
            <w:noWrap/>
            <w:vAlign w:val="center"/>
            <w:hideMark/>
          </w:tcPr>
          <w:p w14:paraId="6D391D0A"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18,1</w:t>
            </w:r>
          </w:p>
        </w:tc>
        <w:tc>
          <w:tcPr>
            <w:tcW w:w="850" w:type="dxa"/>
            <w:tcBorders>
              <w:top w:val="nil"/>
              <w:left w:val="nil"/>
              <w:bottom w:val="single" w:sz="4" w:space="0" w:color="auto"/>
              <w:right w:val="single" w:sz="4" w:space="0" w:color="auto"/>
            </w:tcBorders>
            <w:noWrap/>
            <w:vAlign w:val="center"/>
            <w:hideMark/>
          </w:tcPr>
          <w:p w14:paraId="431BF2A8"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21,7</w:t>
            </w:r>
          </w:p>
        </w:tc>
        <w:tc>
          <w:tcPr>
            <w:tcW w:w="851" w:type="dxa"/>
            <w:tcBorders>
              <w:top w:val="nil"/>
              <w:left w:val="nil"/>
              <w:bottom w:val="single" w:sz="4" w:space="0" w:color="auto"/>
              <w:right w:val="single" w:sz="4" w:space="0" w:color="auto"/>
            </w:tcBorders>
            <w:shd w:val="clear" w:color="auto" w:fill="FFFFFF"/>
            <w:noWrap/>
            <w:vAlign w:val="center"/>
            <w:hideMark/>
          </w:tcPr>
          <w:p w14:paraId="2238F1C6"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120</w:t>
            </w:r>
          </w:p>
        </w:tc>
        <w:tc>
          <w:tcPr>
            <w:tcW w:w="1134" w:type="dxa"/>
            <w:tcBorders>
              <w:top w:val="nil"/>
              <w:left w:val="nil"/>
              <w:bottom w:val="single" w:sz="4" w:space="0" w:color="auto"/>
              <w:right w:val="single" w:sz="4" w:space="0" w:color="auto"/>
            </w:tcBorders>
            <w:shd w:val="clear" w:color="auto" w:fill="FFFFFF"/>
            <w:noWrap/>
            <w:vAlign w:val="center"/>
            <w:hideMark/>
          </w:tcPr>
          <w:p w14:paraId="7D9FEB21"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120</w:t>
            </w:r>
          </w:p>
        </w:tc>
      </w:tr>
      <w:tr w:rsidR="00E5091F" w:rsidRPr="00E5091F" w14:paraId="1DAC0D01" w14:textId="77777777" w:rsidTr="00923B31">
        <w:trPr>
          <w:trHeight w:val="510"/>
        </w:trPr>
        <w:tc>
          <w:tcPr>
            <w:tcW w:w="489" w:type="dxa"/>
            <w:tcBorders>
              <w:top w:val="nil"/>
              <w:left w:val="single" w:sz="4" w:space="0" w:color="auto"/>
              <w:bottom w:val="single" w:sz="4" w:space="0" w:color="auto"/>
              <w:right w:val="single" w:sz="4" w:space="0" w:color="auto"/>
            </w:tcBorders>
            <w:noWrap/>
            <w:vAlign w:val="center"/>
            <w:hideMark/>
          </w:tcPr>
          <w:p w14:paraId="20D8EA77"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9</w:t>
            </w:r>
          </w:p>
        </w:tc>
        <w:tc>
          <w:tcPr>
            <w:tcW w:w="3354" w:type="dxa"/>
            <w:tcBorders>
              <w:top w:val="nil"/>
              <w:left w:val="nil"/>
              <w:bottom w:val="single" w:sz="4" w:space="0" w:color="auto"/>
              <w:right w:val="single" w:sz="4" w:space="0" w:color="auto"/>
            </w:tcBorders>
            <w:vAlign w:val="bottom"/>
            <w:hideMark/>
          </w:tcPr>
          <w:p w14:paraId="3CA7A621" w14:textId="77777777" w:rsidR="00923B31" w:rsidRPr="00E5091F" w:rsidRDefault="00923B31" w:rsidP="00923B31">
            <w:pPr>
              <w:spacing w:after="0" w:line="240" w:lineRule="auto"/>
              <w:rPr>
                <w:rFonts w:ascii="Times New Roman" w:hAnsi="Times New Roman" w:cs="Times New Roman"/>
                <w:sz w:val="24"/>
                <w:szCs w:val="24"/>
              </w:rPr>
            </w:pPr>
            <w:r w:rsidRPr="00E5091F">
              <w:rPr>
                <w:rFonts w:ascii="Times New Roman" w:hAnsi="Times New Roman" w:cs="Times New Roman"/>
                <w:sz w:val="24"/>
                <w:szCs w:val="24"/>
              </w:rPr>
              <w:t>Число посещений библиотеки на 1 тыс. населения</w:t>
            </w:r>
          </w:p>
        </w:tc>
        <w:tc>
          <w:tcPr>
            <w:tcW w:w="708" w:type="dxa"/>
            <w:tcBorders>
              <w:top w:val="nil"/>
              <w:left w:val="nil"/>
              <w:bottom w:val="single" w:sz="4" w:space="0" w:color="auto"/>
              <w:right w:val="single" w:sz="4" w:space="0" w:color="auto"/>
            </w:tcBorders>
            <w:noWrap/>
            <w:vAlign w:val="center"/>
            <w:hideMark/>
          </w:tcPr>
          <w:p w14:paraId="069D2419"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чел.</w:t>
            </w:r>
          </w:p>
        </w:tc>
        <w:tc>
          <w:tcPr>
            <w:tcW w:w="1134" w:type="dxa"/>
            <w:tcBorders>
              <w:top w:val="nil"/>
              <w:left w:val="nil"/>
              <w:bottom w:val="single" w:sz="4" w:space="0" w:color="auto"/>
              <w:right w:val="single" w:sz="4" w:space="0" w:color="auto"/>
            </w:tcBorders>
            <w:noWrap/>
            <w:vAlign w:val="center"/>
            <w:hideMark/>
          </w:tcPr>
          <w:p w14:paraId="557E79F8"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6270</w:t>
            </w:r>
          </w:p>
        </w:tc>
        <w:tc>
          <w:tcPr>
            <w:tcW w:w="992" w:type="dxa"/>
            <w:tcBorders>
              <w:top w:val="nil"/>
              <w:left w:val="nil"/>
              <w:bottom w:val="single" w:sz="4" w:space="0" w:color="auto"/>
              <w:right w:val="single" w:sz="4" w:space="0" w:color="auto"/>
            </w:tcBorders>
            <w:noWrap/>
            <w:vAlign w:val="center"/>
            <w:hideMark/>
          </w:tcPr>
          <w:p w14:paraId="701A0358"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5164</w:t>
            </w:r>
          </w:p>
        </w:tc>
        <w:tc>
          <w:tcPr>
            <w:tcW w:w="850" w:type="dxa"/>
            <w:tcBorders>
              <w:top w:val="nil"/>
              <w:left w:val="nil"/>
              <w:bottom w:val="single" w:sz="4" w:space="0" w:color="auto"/>
              <w:right w:val="single" w:sz="4" w:space="0" w:color="auto"/>
            </w:tcBorders>
            <w:noWrap/>
            <w:vAlign w:val="center"/>
            <w:hideMark/>
          </w:tcPr>
          <w:p w14:paraId="30FF4885"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6860</w:t>
            </w:r>
          </w:p>
        </w:tc>
        <w:tc>
          <w:tcPr>
            <w:tcW w:w="851" w:type="dxa"/>
            <w:tcBorders>
              <w:top w:val="nil"/>
              <w:left w:val="nil"/>
              <w:bottom w:val="single" w:sz="4" w:space="0" w:color="auto"/>
              <w:right w:val="single" w:sz="4" w:space="0" w:color="auto"/>
            </w:tcBorders>
            <w:shd w:val="clear" w:color="auto" w:fill="FFFFFF"/>
            <w:noWrap/>
            <w:vAlign w:val="center"/>
            <w:hideMark/>
          </w:tcPr>
          <w:p w14:paraId="4C8DF267"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163</w:t>
            </w:r>
          </w:p>
        </w:tc>
        <w:tc>
          <w:tcPr>
            <w:tcW w:w="1134" w:type="dxa"/>
            <w:tcBorders>
              <w:top w:val="nil"/>
              <w:left w:val="nil"/>
              <w:bottom w:val="single" w:sz="4" w:space="0" w:color="auto"/>
              <w:right w:val="single" w:sz="4" w:space="0" w:color="auto"/>
            </w:tcBorders>
            <w:shd w:val="clear" w:color="auto" w:fill="FFFFFF"/>
            <w:noWrap/>
            <w:vAlign w:val="center"/>
            <w:hideMark/>
          </w:tcPr>
          <w:p w14:paraId="7C993C52"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82</w:t>
            </w:r>
          </w:p>
        </w:tc>
      </w:tr>
      <w:tr w:rsidR="00E5091F" w:rsidRPr="00E5091F" w14:paraId="161C6EC2" w14:textId="77777777" w:rsidTr="00923B31">
        <w:trPr>
          <w:trHeight w:val="255"/>
        </w:trPr>
        <w:tc>
          <w:tcPr>
            <w:tcW w:w="489" w:type="dxa"/>
            <w:tcBorders>
              <w:top w:val="nil"/>
              <w:left w:val="single" w:sz="4" w:space="0" w:color="auto"/>
              <w:bottom w:val="single" w:sz="4" w:space="0" w:color="auto"/>
              <w:right w:val="single" w:sz="4" w:space="0" w:color="auto"/>
            </w:tcBorders>
            <w:noWrap/>
            <w:vAlign w:val="center"/>
            <w:hideMark/>
          </w:tcPr>
          <w:p w14:paraId="6C7B9289"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10</w:t>
            </w:r>
          </w:p>
        </w:tc>
        <w:tc>
          <w:tcPr>
            <w:tcW w:w="3354" w:type="dxa"/>
            <w:tcBorders>
              <w:top w:val="nil"/>
              <w:left w:val="nil"/>
              <w:bottom w:val="single" w:sz="4" w:space="0" w:color="auto"/>
              <w:right w:val="single" w:sz="4" w:space="0" w:color="auto"/>
            </w:tcBorders>
            <w:vAlign w:val="center"/>
            <w:hideMark/>
          </w:tcPr>
          <w:p w14:paraId="5BB1944B" w14:textId="77777777" w:rsidR="00923B31" w:rsidRPr="00E5091F" w:rsidRDefault="00923B31" w:rsidP="00923B31">
            <w:pPr>
              <w:spacing w:after="0" w:line="240" w:lineRule="auto"/>
              <w:rPr>
                <w:rFonts w:ascii="Times New Roman" w:hAnsi="Times New Roman" w:cs="Times New Roman"/>
                <w:sz w:val="24"/>
                <w:szCs w:val="24"/>
              </w:rPr>
            </w:pPr>
            <w:r w:rsidRPr="00E5091F">
              <w:rPr>
                <w:rFonts w:ascii="Times New Roman" w:hAnsi="Times New Roman" w:cs="Times New Roman"/>
                <w:sz w:val="24"/>
                <w:szCs w:val="24"/>
              </w:rPr>
              <w:t xml:space="preserve">Общее число посещений музея </w:t>
            </w:r>
          </w:p>
        </w:tc>
        <w:tc>
          <w:tcPr>
            <w:tcW w:w="708" w:type="dxa"/>
            <w:tcBorders>
              <w:top w:val="nil"/>
              <w:left w:val="nil"/>
              <w:bottom w:val="single" w:sz="4" w:space="0" w:color="auto"/>
              <w:right w:val="single" w:sz="4" w:space="0" w:color="auto"/>
            </w:tcBorders>
            <w:noWrap/>
            <w:vAlign w:val="center"/>
            <w:hideMark/>
          </w:tcPr>
          <w:p w14:paraId="4692EB45"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чел.</w:t>
            </w:r>
          </w:p>
        </w:tc>
        <w:tc>
          <w:tcPr>
            <w:tcW w:w="1134" w:type="dxa"/>
            <w:tcBorders>
              <w:top w:val="nil"/>
              <w:left w:val="nil"/>
              <w:bottom w:val="single" w:sz="4" w:space="0" w:color="auto"/>
              <w:right w:val="single" w:sz="4" w:space="0" w:color="auto"/>
            </w:tcBorders>
            <w:noWrap/>
            <w:vAlign w:val="center"/>
            <w:hideMark/>
          </w:tcPr>
          <w:p w14:paraId="0D5890BC"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5476</w:t>
            </w:r>
          </w:p>
        </w:tc>
        <w:tc>
          <w:tcPr>
            <w:tcW w:w="992" w:type="dxa"/>
            <w:tcBorders>
              <w:top w:val="nil"/>
              <w:left w:val="nil"/>
              <w:bottom w:val="single" w:sz="4" w:space="0" w:color="auto"/>
              <w:right w:val="single" w:sz="4" w:space="0" w:color="auto"/>
            </w:tcBorders>
            <w:noWrap/>
            <w:vAlign w:val="center"/>
            <w:hideMark/>
          </w:tcPr>
          <w:p w14:paraId="19B52788"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5471</w:t>
            </w:r>
          </w:p>
        </w:tc>
        <w:tc>
          <w:tcPr>
            <w:tcW w:w="850" w:type="dxa"/>
            <w:tcBorders>
              <w:top w:val="nil"/>
              <w:left w:val="nil"/>
              <w:bottom w:val="single" w:sz="4" w:space="0" w:color="auto"/>
              <w:right w:val="single" w:sz="4" w:space="0" w:color="auto"/>
            </w:tcBorders>
            <w:noWrap/>
            <w:vAlign w:val="center"/>
            <w:hideMark/>
          </w:tcPr>
          <w:p w14:paraId="55BA5ED4"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6205</w:t>
            </w:r>
          </w:p>
        </w:tc>
        <w:tc>
          <w:tcPr>
            <w:tcW w:w="851" w:type="dxa"/>
            <w:tcBorders>
              <w:top w:val="nil"/>
              <w:left w:val="nil"/>
              <w:bottom w:val="single" w:sz="4" w:space="0" w:color="auto"/>
              <w:right w:val="single" w:sz="4" w:space="0" w:color="auto"/>
            </w:tcBorders>
            <w:shd w:val="clear" w:color="auto" w:fill="FFFFFF"/>
            <w:noWrap/>
            <w:vAlign w:val="center"/>
            <w:hideMark/>
          </w:tcPr>
          <w:p w14:paraId="69D4BD5C"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113</w:t>
            </w:r>
          </w:p>
        </w:tc>
        <w:tc>
          <w:tcPr>
            <w:tcW w:w="1134" w:type="dxa"/>
            <w:tcBorders>
              <w:top w:val="nil"/>
              <w:left w:val="nil"/>
              <w:bottom w:val="single" w:sz="4" w:space="0" w:color="auto"/>
              <w:right w:val="single" w:sz="4" w:space="0" w:color="auto"/>
            </w:tcBorders>
            <w:shd w:val="clear" w:color="auto" w:fill="FFFFFF"/>
            <w:noWrap/>
            <w:vAlign w:val="center"/>
            <w:hideMark/>
          </w:tcPr>
          <w:p w14:paraId="2171642A"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113</w:t>
            </w:r>
          </w:p>
        </w:tc>
      </w:tr>
      <w:tr w:rsidR="00E5091F" w:rsidRPr="00E5091F" w14:paraId="2548D405" w14:textId="77777777" w:rsidTr="00923B31">
        <w:trPr>
          <w:trHeight w:val="255"/>
        </w:trPr>
        <w:tc>
          <w:tcPr>
            <w:tcW w:w="489" w:type="dxa"/>
            <w:tcBorders>
              <w:top w:val="nil"/>
              <w:left w:val="single" w:sz="4" w:space="0" w:color="auto"/>
              <w:bottom w:val="single" w:sz="4" w:space="0" w:color="auto"/>
              <w:right w:val="single" w:sz="4" w:space="0" w:color="auto"/>
            </w:tcBorders>
            <w:noWrap/>
            <w:vAlign w:val="center"/>
            <w:hideMark/>
          </w:tcPr>
          <w:p w14:paraId="5BD1D799"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11</w:t>
            </w:r>
          </w:p>
        </w:tc>
        <w:tc>
          <w:tcPr>
            <w:tcW w:w="3354" w:type="dxa"/>
            <w:tcBorders>
              <w:top w:val="nil"/>
              <w:left w:val="nil"/>
              <w:bottom w:val="single" w:sz="4" w:space="0" w:color="auto"/>
              <w:right w:val="single" w:sz="4" w:space="0" w:color="auto"/>
            </w:tcBorders>
            <w:vAlign w:val="center"/>
            <w:hideMark/>
          </w:tcPr>
          <w:p w14:paraId="1C490198" w14:textId="77777777" w:rsidR="00923B31" w:rsidRPr="00E5091F" w:rsidRDefault="00923B31" w:rsidP="00923B31">
            <w:pPr>
              <w:spacing w:after="0" w:line="240" w:lineRule="auto"/>
              <w:rPr>
                <w:rFonts w:ascii="Times New Roman" w:hAnsi="Times New Roman" w:cs="Times New Roman"/>
                <w:sz w:val="24"/>
                <w:szCs w:val="24"/>
              </w:rPr>
            </w:pPr>
            <w:r w:rsidRPr="00E5091F">
              <w:rPr>
                <w:rFonts w:ascii="Times New Roman" w:hAnsi="Times New Roman" w:cs="Times New Roman"/>
                <w:sz w:val="24"/>
                <w:szCs w:val="24"/>
              </w:rPr>
              <w:t>Количество экскурсий</w:t>
            </w:r>
          </w:p>
        </w:tc>
        <w:tc>
          <w:tcPr>
            <w:tcW w:w="708" w:type="dxa"/>
            <w:tcBorders>
              <w:top w:val="nil"/>
              <w:left w:val="nil"/>
              <w:bottom w:val="single" w:sz="4" w:space="0" w:color="auto"/>
              <w:right w:val="single" w:sz="4" w:space="0" w:color="auto"/>
            </w:tcBorders>
            <w:noWrap/>
            <w:vAlign w:val="center"/>
            <w:hideMark/>
          </w:tcPr>
          <w:p w14:paraId="37CEE51C"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ед.</w:t>
            </w:r>
          </w:p>
        </w:tc>
        <w:tc>
          <w:tcPr>
            <w:tcW w:w="1134" w:type="dxa"/>
            <w:tcBorders>
              <w:top w:val="nil"/>
              <w:left w:val="nil"/>
              <w:bottom w:val="single" w:sz="4" w:space="0" w:color="auto"/>
              <w:right w:val="single" w:sz="4" w:space="0" w:color="auto"/>
            </w:tcBorders>
            <w:noWrap/>
            <w:vAlign w:val="center"/>
            <w:hideMark/>
          </w:tcPr>
          <w:p w14:paraId="17382230"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320</w:t>
            </w:r>
          </w:p>
        </w:tc>
        <w:tc>
          <w:tcPr>
            <w:tcW w:w="992" w:type="dxa"/>
            <w:tcBorders>
              <w:top w:val="nil"/>
              <w:left w:val="nil"/>
              <w:bottom w:val="single" w:sz="4" w:space="0" w:color="auto"/>
              <w:right w:val="single" w:sz="4" w:space="0" w:color="auto"/>
            </w:tcBorders>
            <w:noWrap/>
            <w:vAlign w:val="center"/>
            <w:hideMark/>
          </w:tcPr>
          <w:p w14:paraId="5F845C0F"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155</w:t>
            </w:r>
          </w:p>
        </w:tc>
        <w:tc>
          <w:tcPr>
            <w:tcW w:w="850" w:type="dxa"/>
            <w:tcBorders>
              <w:top w:val="nil"/>
              <w:left w:val="nil"/>
              <w:bottom w:val="single" w:sz="4" w:space="0" w:color="auto"/>
              <w:right w:val="single" w:sz="4" w:space="0" w:color="auto"/>
            </w:tcBorders>
            <w:noWrap/>
            <w:vAlign w:val="center"/>
            <w:hideMark/>
          </w:tcPr>
          <w:p w14:paraId="73CC965E"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186</w:t>
            </w:r>
          </w:p>
        </w:tc>
        <w:tc>
          <w:tcPr>
            <w:tcW w:w="851" w:type="dxa"/>
            <w:tcBorders>
              <w:top w:val="nil"/>
              <w:left w:val="nil"/>
              <w:bottom w:val="single" w:sz="4" w:space="0" w:color="auto"/>
              <w:right w:val="single" w:sz="4" w:space="0" w:color="auto"/>
            </w:tcBorders>
            <w:shd w:val="clear" w:color="auto" w:fill="FFFFFF"/>
            <w:noWrap/>
            <w:vAlign w:val="center"/>
            <w:hideMark/>
          </w:tcPr>
          <w:p w14:paraId="0AB19C12"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120</w:t>
            </w:r>
          </w:p>
        </w:tc>
        <w:tc>
          <w:tcPr>
            <w:tcW w:w="1134" w:type="dxa"/>
            <w:tcBorders>
              <w:top w:val="nil"/>
              <w:left w:val="nil"/>
              <w:bottom w:val="single" w:sz="4" w:space="0" w:color="auto"/>
              <w:right w:val="single" w:sz="4" w:space="0" w:color="auto"/>
            </w:tcBorders>
            <w:shd w:val="clear" w:color="auto" w:fill="FFFFFF"/>
            <w:noWrap/>
            <w:vAlign w:val="center"/>
            <w:hideMark/>
          </w:tcPr>
          <w:p w14:paraId="5ABD2532"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58</w:t>
            </w:r>
          </w:p>
        </w:tc>
      </w:tr>
      <w:tr w:rsidR="00E5091F" w:rsidRPr="00E5091F" w14:paraId="4E027C0D" w14:textId="77777777" w:rsidTr="00923B31">
        <w:trPr>
          <w:trHeight w:val="255"/>
        </w:trPr>
        <w:tc>
          <w:tcPr>
            <w:tcW w:w="489" w:type="dxa"/>
            <w:tcBorders>
              <w:top w:val="nil"/>
              <w:left w:val="single" w:sz="4" w:space="0" w:color="auto"/>
              <w:bottom w:val="single" w:sz="4" w:space="0" w:color="auto"/>
              <w:right w:val="single" w:sz="4" w:space="0" w:color="auto"/>
            </w:tcBorders>
            <w:noWrap/>
            <w:vAlign w:val="center"/>
            <w:hideMark/>
          </w:tcPr>
          <w:p w14:paraId="75FA8A05"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lastRenderedPageBreak/>
              <w:t>12</w:t>
            </w:r>
          </w:p>
        </w:tc>
        <w:tc>
          <w:tcPr>
            <w:tcW w:w="3354" w:type="dxa"/>
            <w:tcBorders>
              <w:top w:val="nil"/>
              <w:left w:val="nil"/>
              <w:bottom w:val="single" w:sz="4" w:space="0" w:color="auto"/>
              <w:right w:val="single" w:sz="4" w:space="0" w:color="auto"/>
            </w:tcBorders>
            <w:vAlign w:val="center"/>
            <w:hideMark/>
          </w:tcPr>
          <w:p w14:paraId="278DE997" w14:textId="77777777" w:rsidR="00923B31" w:rsidRPr="00E5091F" w:rsidRDefault="00923B31" w:rsidP="00923B31">
            <w:pPr>
              <w:spacing w:after="0" w:line="240" w:lineRule="auto"/>
              <w:rPr>
                <w:rFonts w:ascii="Times New Roman" w:hAnsi="Times New Roman" w:cs="Times New Roman"/>
                <w:sz w:val="24"/>
                <w:szCs w:val="24"/>
              </w:rPr>
            </w:pPr>
            <w:r w:rsidRPr="00E5091F">
              <w:rPr>
                <w:rFonts w:ascii="Times New Roman" w:hAnsi="Times New Roman" w:cs="Times New Roman"/>
                <w:sz w:val="24"/>
                <w:szCs w:val="24"/>
              </w:rPr>
              <w:t>Количество клубных формирований</w:t>
            </w:r>
          </w:p>
        </w:tc>
        <w:tc>
          <w:tcPr>
            <w:tcW w:w="708" w:type="dxa"/>
            <w:tcBorders>
              <w:top w:val="nil"/>
              <w:left w:val="nil"/>
              <w:bottom w:val="single" w:sz="4" w:space="0" w:color="auto"/>
              <w:right w:val="single" w:sz="4" w:space="0" w:color="auto"/>
            </w:tcBorders>
            <w:noWrap/>
            <w:vAlign w:val="center"/>
            <w:hideMark/>
          </w:tcPr>
          <w:p w14:paraId="0A46FE6E"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ед.</w:t>
            </w:r>
          </w:p>
        </w:tc>
        <w:tc>
          <w:tcPr>
            <w:tcW w:w="1134" w:type="dxa"/>
            <w:tcBorders>
              <w:top w:val="nil"/>
              <w:left w:val="nil"/>
              <w:bottom w:val="single" w:sz="4" w:space="0" w:color="auto"/>
              <w:right w:val="single" w:sz="4" w:space="0" w:color="auto"/>
            </w:tcBorders>
            <w:noWrap/>
            <w:vAlign w:val="center"/>
            <w:hideMark/>
          </w:tcPr>
          <w:p w14:paraId="609B7AC1"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161</w:t>
            </w:r>
          </w:p>
        </w:tc>
        <w:tc>
          <w:tcPr>
            <w:tcW w:w="992" w:type="dxa"/>
            <w:tcBorders>
              <w:top w:val="nil"/>
              <w:left w:val="nil"/>
              <w:bottom w:val="single" w:sz="4" w:space="0" w:color="auto"/>
              <w:right w:val="single" w:sz="4" w:space="0" w:color="auto"/>
            </w:tcBorders>
            <w:noWrap/>
            <w:vAlign w:val="center"/>
            <w:hideMark/>
          </w:tcPr>
          <w:p w14:paraId="47C1322D"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161</w:t>
            </w:r>
          </w:p>
        </w:tc>
        <w:tc>
          <w:tcPr>
            <w:tcW w:w="850" w:type="dxa"/>
            <w:tcBorders>
              <w:top w:val="nil"/>
              <w:left w:val="nil"/>
              <w:bottom w:val="single" w:sz="4" w:space="0" w:color="auto"/>
              <w:right w:val="single" w:sz="4" w:space="0" w:color="auto"/>
            </w:tcBorders>
            <w:noWrap/>
            <w:vAlign w:val="center"/>
            <w:hideMark/>
          </w:tcPr>
          <w:p w14:paraId="59AED00C"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160</w:t>
            </w:r>
          </w:p>
        </w:tc>
        <w:tc>
          <w:tcPr>
            <w:tcW w:w="851" w:type="dxa"/>
            <w:tcBorders>
              <w:top w:val="nil"/>
              <w:left w:val="nil"/>
              <w:bottom w:val="single" w:sz="4" w:space="0" w:color="auto"/>
              <w:right w:val="single" w:sz="4" w:space="0" w:color="auto"/>
            </w:tcBorders>
            <w:shd w:val="clear" w:color="auto" w:fill="FFFFFF"/>
            <w:noWrap/>
            <w:vAlign w:val="center"/>
            <w:hideMark/>
          </w:tcPr>
          <w:p w14:paraId="22704530"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99</w:t>
            </w:r>
          </w:p>
        </w:tc>
        <w:tc>
          <w:tcPr>
            <w:tcW w:w="1134" w:type="dxa"/>
            <w:tcBorders>
              <w:top w:val="nil"/>
              <w:left w:val="nil"/>
              <w:bottom w:val="single" w:sz="4" w:space="0" w:color="auto"/>
              <w:right w:val="single" w:sz="4" w:space="0" w:color="auto"/>
            </w:tcBorders>
            <w:shd w:val="clear" w:color="auto" w:fill="FFFFFF"/>
            <w:noWrap/>
            <w:vAlign w:val="center"/>
            <w:hideMark/>
          </w:tcPr>
          <w:p w14:paraId="481AFA55"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99</w:t>
            </w:r>
          </w:p>
        </w:tc>
      </w:tr>
      <w:tr w:rsidR="00E5091F" w:rsidRPr="00E5091F" w14:paraId="4A4A1552" w14:textId="77777777" w:rsidTr="00923B31">
        <w:trPr>
          <w:trHeight w:val="510"/>
        </w:trPr>
        <w:tc>
          <w:tcPr>
            <w:tcW w:w="489" w:type="dxa"/>
            <w:tcBorders>
              <w:top w:val="nil"/>
              <w:left w:val="single" w:sz="4" w:space="0" w:color="auto"/>
              <w:bottom w:val="single" w:sz="4" w:space="0" w:color="auto"/>
              <w:right w:val="single" w:sz="4" w:space="0" w:color="auto"/>
            </w:tcBorders>
            <w:noWrap/>
            <w:vAlign w:val="center"/>
            <w:hideMark/>
          </w:tcPr>
          <w:p w14:paraId="505DCB26"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13</w:t>
            </w:r>
          </w:p>
        </w:tc>
        <w:tc>
          <w:tcPr>
            <w:tcW w:w="3354" w:type="dxa"/>
            <w:tcBorders>
              <w:top w:val="nil"/>
              <w:left w:val="nil"/>
              <w:bottom w:val="single" w:sz="4" w:space="0" w:color="auto"/>
              <w:right w:val="single" w:sz="4" w:space="0" w:color="auto"/>
            </w:tcBorders>
            <w:vAlign w:val="center"/>
            <w:hideMark/>
          </w:tcPr>
          <w:p w14:paraId="39475522" w14:textId="77777777" w:rsidR="00923B31" w:rsidRPr="00E5091F" w:rsidRDefault="00923B31" w:rsidP="00923B31">
            <w:pPr>
              <w:spacing w:after="0" w:line="240" w:lineRule="auto"/>
              <w:rPr>
                <w:rFonts w:ascii="Times New Roman" w:hAnsi="Times New Roman" w:cs="Times New Roman"/>
                <w:sz w:val="24"/>
                <w:szCs w:val="24"/>
              </w:rPr>
            </w:pPr>
            <w:r w:rsidRPr="00E5091F">
              <w:rPr>
                <w:rFonts w:ascii="Times New Roman" w:hAnsi="Times New Roman" w:cs="Times New Roman"/>
                <w:sz w:val="24"/>
                <w:szCs w:val="24"/>
              </w:rPr>
              <w:t>Количество участников в клубных формированиях</w:t>
            </w:r>
          </w:p>
        </w:tc>
        <w:tc>
          <w:tcPr>
            <w:tcW w:w="708" w:type="dxa"/>
            <w:tcBorders>
              <w:top w:val="nil"/>
              <w:left w:val="nil"/>
              <w:bottom w:val="single" w:sz="4" w:space="0" w:color="auto"/>
              <w:right w:val="single" w:sz="4" w:space="0" w:color="auto"/>
            </w:tcBorders>
            <w:noWrap/>
            <w:vAlign w:val="center"/>
            <w:hideMark/>
          </w:tcPr>
          <w:p w14:paraId="0099DB83" w14:textId="77777777" w:rsidR="00923B31" w:rsidRPr="00E5091F" w:rsidRDefault="00923B31" w:rsidP="00923B31">
            <w:pPr>
              <w:spacing w:after="0" w:line="240" w:lineRule="auto"/>
              <w:jc w:val="center"/>
              <w:rPr>
                <w:rFonts w:ascii="Times New Roman" w:hAnsi="Times New Roman" w:cs="Times New Roman"/>
                <w:sz w:val="24"/>
                <w:szCs w:val="24"/>
              </w:rPr>
            </w:pPr>
            <w:proofErr w:type="spellStart"/>
            <w:r w:rsidRPr="00E5091F">
              <w:rPr>
                <w:rFonts w:ascii="Times New Roman" w:hAnsi="Times New Roman" w:cs="Times New Roman"/>
                <w:sz w:val="24"/>
                <w:szCs w:val="24"/>
              </w:rPr>
              <w:t>участ</w:t>
            </w:r>
            <w:proofErr w:type="spellEnd"/>
            <w:r w:rsidRPr="00E5091F">
              <w:rPr>
                <w:rFonts w:ascii="Times New Roman" w:hAnsi="Times New Roman" w:cs="Times New Roman"/>
                <w:sz w:val="24"/>
                <w:szCs w:val="24"/>
              </w:rPr>
              <w:t>.</w:t>
            </w:r>
          </w:p>
        </w:tc>
        <w:tc>
          <w:tcPr>
            <w:tcW w:w="1134" w:type="dxa"/>
            <w:tcBorders>
              <w:top w:val="nil"/>
              <w:left w:val="nil"/>
              <w:bottom w:val="single" w:sz="4" w:space="0" w:color="auto"/>
              <w:right w:val="single" w:sz="4" w:space="0" w:color="auto"/>
            </w:tcBorders>
            <w:noWrap/>
            <w:vAlign w:val="center"/>
            <w:hideMark/>
          </w:tcPr>
          <w:p w14:paraId="2986E21F"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2049</w:t>
            </w:r>
          </w:p>
        </w:tc>
        <w:tc>
          <w:tcPr>
            <w:tcW w:w="992" w:type="dxa"/>
            <w:tcBorders>
              <w:top w:val="nil"/>
              <w:left w:val="nil"/>
              <w:bottom w:val="single" w:sz="4" w:space="0" w:color="auto"/>
              <w:right w:val="single" w:sz="4" w:space="0" w:color="auto"/>
            </w:tcBorders>
            <w:noWrap/>
            <w:vAlign w:val="center"/>
            <w:hideMark/>
          </w:tcPr>
          <w:p w14:paraId="369D7536"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2049</w:t>
            </w:r>
          </w:p>
        </w:tc>
        <w:tc>
          <w:tcPr>
            <w:tcW w:w="850" w:type="dxa"/>
            <w:tcBorders>
              <w:top w:val="nil"/>
              <w:left w:val="nil"/>
              <w:bottom w:val="single" w:sz="4" w:space="0" w:color="auto"/>
              <w:right w:val="single" w:sz="4" w:space="0" w:color="auto"/>
            </w:tcBorders>
            <w:noWrap/>
            <w:vAlign w:val="center"/>
            <w:hideMark/>
          </w:tcPr>
          <w:p w14:paraId="51A67591"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2041</w:t>
            </w:r>
          </w:p>
        </w:tc>
        <w:tc>
          <w:tcPr>
            <w:tcW w:w="851" w:type="dxa"/>
            <w:tcBorders>
              <w:top w:val="nil"/>
              <w:left w:val="nil"/>
              <w:bottom w:val="single" w:sz="4" w:space="0" w:color="auto"/>
              <w:right w:val="single" w:sz="4" w:space="0" w:color="auto"/>
            </w:tcBorders>
            <w:shd w:val="clear" w:color="auto" w:fill="FFFFFF"/>
            <w:noWrap/>
            <w:vAlign w:val="center"/>
            <w:hideMark/>
          </w:tcPr>
          <w:p w14:paraId="79F90ED8"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99</w:t>
            </w:r>
          </w:p>
        </w:tc>
        <w:tc>
          <w:tcPr>
            <w:tcW w:w="1134" w:type="dxa"/>
            <w:tcBorders>
              <w:top w:val="nil"/>
              <w:left w:val="nil"/>
              <w:bottom w:val="single" w:sz="4" w:space="0" w:color="auto"/>
              <w:right w:val="single" w:sz="4" w:space="0" w:color="auto"/>
            </w:tcBorders>
            <w:shd w:val="clear" w:color="auto" w:fill="FFFFFF"/>
            <w:noWrap/>
            <w:vAlign w:val="center"/>
            <w:hideMark/>
          </w:tcPr>
          <w:p w14:paraId="62BB6622"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99</w:t>
            </w:r>
          </w:p>
        </w:tc>
      </w:tr>
      <w:tr w:rsidR="00E5091F" w:rsidRPr="00E5091F" w14:paraId="7457C2AA" w14:textId="77777777" w:rsidTr="00923B31">
        <w:trPr>
          <w:trHeight w:val="255"/>
        </w:trPr>
        <w:tc>
          <w:tcPr>
            <w:tcW w:w="489" w:type="dxa"/>
            <w:tcBorders>
              <w:top w:val="nil"/>
              <w:left w:val="single" w:sz="4" w:space="0" w:color="auto"/>
              <w:bottom w:val="single" w:sz="4" w:space="0" w:color="auto"/>
              <w:right w:val="single" w:sz="4" w:space="0" w:color="auto"/>
            </w:tcBorders>
            <w:noWrap/>
            <w:vAlign w:val="center"/>
            <w:hideMark/>
          </w:tcPr>
          <w:p w14:paraId="1720C501"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14</w:t>
            </w:r>
          </w:p>
        </w:tc>
        <w:tc>
          <w:tcPr>
            <w:tcW w:w="3354" w:type="dxa"/>
            <w:tcBorders>
              <w:top w:val="nil"/>
              <w:left w:val="nil"/>
              <w:bottom w:val="single" w:sz="4" w:space="0" w:color="auto"/>
              <w:right w:val="single" w:sz="4" w:space="0" w:color="auto"/>
            </w:tcBorders>
            <w:noWrap/>
            <w:vAlign w:val="bottom"/>
            <w:hideMark/>
          </w:tcPr>
          <w:p w14:paraId="5F328583" w14:textId="77777777" w:rsidR="00923B31" w:rsidRPr="00E5091F" w:rsidRDefault="00923B31" w:rsidP="00923B31">
            <w:pPr>
              <w:spacing w:after="0" w:line="240" w:lineRule="auto"/>
              <w:rPr>
                <w:rFonts w:ascii="Times New Roman" w:hAnsi="Times New Roman" w:cs="Times New Roman"/>
                <w:sz w:val="24"/>
                <w:szCs w:val="24"/>
              </w:rPr>
            </w:pPr>
            <w:r w:rsidRPr="00E5091F">
              <w:rPr>
                <w:rFonts w:ascii="Times New Roman" w:hAnsi="Times New Roman" w:cs="Times New Roman"/>
                <w:sz w:val="24"/>
                <w:szCs w:val="24"/>
              </w:rPr>
              <w:t>Всего мероприятий</w:t>
            </w:r>
          </w:p>
        </w:tc>
        <w:tc>
          <w:tcPr>
            <w:tcW w:w="708" w:type="dxa"/>
            <w:tcBorders>
              <w:top w:val="nil"/>
              <w:left w:val="nil"/>
              <w:bottom w:val="single" w:sz="4" w:space="0" w:color="auto"/>
              <w:right w:val="single" w:sz="4" w:space="0" w:color="auto"/>
            </w:tcBorders>
            <w:noWrap/>
            <w:vAlign w:val="center"/>
            <w:hideMark/>
          </w:tcPr>
          <w:p w14:paraId="3038DDBD"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шт.</w:t>
            </w:r>
          </w:p>
        </w:tc>
        <w:tc>
          <w:tcPr>
            <w:tcW w:w="1134" w:type="dxa"/>
            <w:tcBorders>
              <w:top w:val="nil"/>
              <w:left w:val="nil"/>
              <w:bottom w:val="single" w:sz="4" w:space="0" w:color="auto"/>
              <w:right w:val="single" w:sz="4" w:space="0" w:color="auto"/>
            </w:tcBorders>
            <w:noWrap/>
            <w:vAlign w:val="center"/>
            <w:hideMark/>
          </w:tcPr>
          <w:p w14:paraId="109F6BC3"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1821</w:t>
            </w:r>
          </w:p>
        </w:tc>
        <w:tc>
          <w:tcPr>
            <w:tcW w:w="992" w:type="dxa"/>
            <w:tcBorders>
              <w:top w:val="nil"/>
              <w:left w:val="nil"/>
              <w:bottom w:val="single" w:sz="4" w:space="0" w:color="auto"/>
              <w:right w:val="single" w:sz="4" w:space="0" w:color="auto"/>
            </w:tcBorders>
            <w:noWrap/>
            <w:vAlign w:val="center"/>
            <w:hideMark/>
          </w:tcPr>
          <w:p w14:paraId="4EF5D1FC"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1095,0</w:t>
            </w:r>
          </w:p>
        </w:tc>
        <w:tc>
          <w:tcPr>
            <w:tcW w:w="850" w:type="dxa"/>
            <w:tcBorders>
              <w:top w:val="nil"/>
              <w:left w:val="nil"/>
              <w:bottom w:val="single" w:sz="4" w:space="0" w:color="auto"/>
              <w:right w:val="single" w:sz="4" w:space="0" w:color="auto"/>
            </w:tcBorders>
            <w:noWrap/>
            <w:vAlign w:val="center"/>
            <w:hideMark/>
          </w:tcPr>
          <w:p w14:paraId="47858896"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1821</w:t>
            </w:r>
          </w:p>
        </w:tc>
        <w:tc>
          <w:tcPr>
            <w:tcW w:w="851" w:type="dxa"/>
            <w:tcBorders>
              <w:top w:val="nil"/>
              <w:left w:val="nil"/>
              <w:bottom w:val="single" w:sz="4" w:space="0" w:color="auto"/>
              <w:right w:val="single" w:sz="4" w:space="0" w:color="auto"/>
            </w:tcBorders>
            <w:shd w:val="clear" w:color="auto" w:fill="FFFFFF"/>
            <w:noWrap/>
            <w:vAlign w:val="center"/>
            <w:hideMark/>
          </w:tcPr>
          <w:p w14:paraId="68D5CCBD"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66</w:t>
            </w:r>
          </w:p>
        </w:tc>
        <w:tc>
          <w:tcPr>
            <w:tcW w:w="1134" w:type="dxa"/>
            <w:tcBorders>
              <w:top w:val="nil"/>
              <w:left w:val="nil"/>
              <w:bottom w:val="single" w:sz="4" w:space="0" w:color="auto"/>
              <w:right w:val="single" w:sz="4" w:space="0" w:color="auto"/>
            </w:tcBorders>
            <w:shd w:val="clear" w:color="auto" w:fill="FFFFFF"/>
            <w:noWrap/>
            <w:vAlign w:val="center"/>
            <w:hideMark/>
          </w:tcPr>
          <w:p w14:paraId="6D1C5E3A"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166</w:t>
            </w:r>
          </w:p>
        </w:tc>
      </w:tr>
      <w:tr w:rsidR="00E5091F" w:rsidRPr="00E5091F" w14:paraId="3549080B" w14:textId="77777777" w:rsidTr="00923B31">
        <w:trPr>
          <w:trHeight w:val="255"/>
        </w:trPr>
        <w:tc>
          <w:tcPr>
            <w:tcW w:w="489" w:type="dxa"/>
            <w:tcBorders>
              <w:top w:val="nil"/>
              <w:left w:val="single" w:sz="4" w:space="0" w:color="auto"/>
              <w:bottom w:val="single" w:sz="4" w:space="0" w:color="auto"/>
              <w:right w:val="single" w:sz="4" w:space="0" w:color="auto"/>
            </w:tcBorders>
            <w:noWrap/>
            <w:vAlign w:val="center"/>
            <w:hideMark/>
          </w:tcPr>
          <w:p w14:paraId="65D3EDAA"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 </w:t>
            </w:r>
          </w:p>
        </w:tc>
        <w:tc>
          <w:tcPr>
            <w:tcW w:w="3354" w:type="dxa"/>
            <w:tcBorders>
              <w:top w:val="nil"/>
              <w:left w:val="nil"/>
              <w:bottom w:val="single" w:sz="4" w:space="0" w:color="auto"/>
              <w:right w:val="single" w:sz="4" w:space="0" w:color="auto"/>
            </w:tcBorders>
            <w:noWrap/>
            <w:vAlign w:val="bottom"/>
            <w:hideMark/>
          </w:tcPr>
          <w:p w14:paraId="0E5180FB" w14:textId="77777777" w:rsidR="00923B31" w:rsidRPr="00E5091F" w:rsidRDefault="00923B31" w:rsidP="00923B31">
            <w:pPr>
              <w:spacing w:after="0" w:line="240" w:lineRule="auto"/>
              <w:rPr>
                <w:rFonts w:ascii="Times New Roman" w:hAnsi="Times New Roman" w:cs="Times New Roman"/>
                <w:sz w:val="24"/>
                <w:szCs w:val="24"/>
              </w:rPr>
            </w:pPr>
            <w:r w:rsidRPr="00E5091F">
              <w:rPr>
                <w:rFonts w:ascii="Times New Roman" w:hAnsi="Times New Roman" w:cs="Times New Roman"/>
                <w:sz w:val="24"/>
                <w:szCs w:val="24"/>
              </w:rPr>
              <w:t xml:space="preserve"> в т.ч. платные</w:t>
            </w:r>
          </w:p>
        </w:tc>
        <w:tc>
          <w:tcPr>
            <w:tcW w:w="708" w:type="dxa"/>
            <w:tcBorders>
              <w:top w:val="nil"/>
              <w:left w:val="nil"/>
              <w:bottom w:val="single" w:sz="4" w:space="0" w:color="auto"/>
              <w:right w:val="single" w:sz="4" w:space="0" w:color="auto"/>
            </w:tcBorders>
            <w:noWrap/>
            <w:vAlign w:val="center"/>
            <w:hideMark/>
          </w:tcPr>
          <w:p w14:paraId="67CDD813"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шт.</w:t>
            </w:r>
          </w:p>
        </w:tc>
        <w:tc>
          <w:tcPr>
            <w:tcW w:w="1134" w:type="dxa"/>
            <w:tcBorders>
              <w:top w:val="nil"/>
              <w:left w:val="nil"/>
              <w:bottom w:val="single" w:sz="4" w:space="0" w:color="auto"/>
              <w:right w:val="single" w:sz="4" w:space="0" w:color="auto"/>
            </w:tcBorders>
            <w:noWrap/>
            <w:vAlign w:val="center"/>
            <w:hideMark/>
          </w:tcPr>
          <w:p w14:paraId="5EE74843"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680</w:t>
            </w:r>
          </w:p>
        </w:tc>
        <w:tc>
          <w:tcPr>
            <w:tcW w:w="992" w:type="dxa"/>
            <w:tcBorders>
              <w:top w:val="nil"/>
              <w:left w:val="nil"/>
              <w:bottom w:val="single" w:sz="4" w:space="0" w:color="auto"/>
              <w:right w:val="single" w:sz="4" w:space="0" w:color="auto"/>
            </w:tcBorders>
            <w:noWrap/>
            <w:vAlign w:val="center"/>
            <w:hideMark/>
          </w:tcPr>
          <w:p w14:paraId="69CC19BD"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241</w:t>
            </w:r>
          </w:p>
        </w:tc>
        <w:tc>
          <w:tcPr>
            <w:tcW w:w="850" w:type="dxa"/>
            <w:tcBorders>
              <w:top w:val="nil"/>
              <w:left w:val="nil"/>
              <w:bottom w:val="single" w:sz="4" w:space="0" w:color="auto"/>
              <w:right w:val="single" w:sz="4" w:space="0" w:color="auto"/>
            </w:tcBorders>
            <w:noWrap/>
            <w:vAlign w:val="center"/>
            <w:hideMark/>
          </w:tcPr>
          <w:p w14:paraId="56045AF9"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957</w:t>
            </w:r>
          </w:p>
        </w:tc>
        <w:tc>
          <w:tcPr>
            <w:tcW w:w="851" w:type="dxa"/>
            <w:tcBorders>
              <w:top w:val="nil"/>
              <w:left w:val="nil"/>
              <w:bottom w:val="single" w:sz="4" w:space="0" w:color="auto"/>
              <w:right w:val="single" w:sz="4" w:space="0" w:color="auto"/>
            </w:tcBorders>
            <w:shd w:val="clear" w:color="auto" w:fill="FFFFFF"/>
            <w:noWrap/>
            <w:vAlign w:val="center"/>
            <w:hideMark/>
          </w:tcPr>
          <w:p w14:paraId="0022F135"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397</w:t>
            </w:r>
          </w:p>
        </w:tc>
        <w:tc>
          <w:tcPr>
            <w:tcW w:w="1134" w:type="dxa"/>
            <w:tcBorders>
              <w:top w:val="nil"/>
              <w:left w:val="nil"/>
              <w:bottom w:val="single" w:sz="4" w:space="0" w:color="auto"/>
              <w:right w:val="single" w:sz="4" w:space="0" w:color="auto"/>
            </w:tcBorders>
            <w:shd w:val="clear" w:color="auto" w:fill="FFFFFF"/>
            <w:noWrap/>
            <w:vAlign w:val="center"/>
            <w:hideMark/>
          </w:tcPr>
          <w:p w14:paraId="578C1D33"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141</w:t>
            </w:r>
          </w:p>
        </w:tc>
      </w:tr>
      <w:tr w:rsidR="00E5091F" w:rsidRPr="00E5091F" w14:paraId="5D174709" w14:textId="77777777" w:rsidTr="00923B31">
        <w:trPr>
          <w:trHeight w:val="510"/>
        </w:trPr>
        <w:tc>
          <w:tcPr>
            <w:tcW w:w="489" w:type="dxa"/>
            <w:tcBorders>
              <w:top w:val="nil"/>
              <w:left w:val="single" w:sz="4" w:space="0" w:color="auto"/>
              <w:bottom w:val="single" w:sz="4" w:space="0" w:color="auto"/>
              <w:right w:val="single" w:sz="4" w:space="0" w:color="auto"/>
            </w:tcBorders>
            <w:noWrap/>
            <w:vAlign w:val="center"/>
            <w:hideMark/>
          </w:tcPr>
          <w:p w14:paraId="4DC6600B"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15</w:t>
            </w:r>
          </w:p>
        </w:tc>
        <w:tc>
          <w:tcPr>
            <w:tcW w:w="3354" w:type="dxa"/>
            <w:tcBorders>
              <w:top w:val="nil"/>
              <w:left w:val="nil"/>
              <w:bottom w:val="single" w:sz="4" w:space="0" w:color="auto"/>
              <w:right w:val="single" w:sz="4" w:space="0" w:color="auto"/>
            </w:tcBorders>
            <w:vAlign w:val="center"/>
            <w:hideMark/>
          </w:tcPr>
          <w:p w14:paraId="4E5F5BDD" w14:textId="77777777" w:rsidR="00923B31" w:rsidRPr="00E5091F" w:rsidRDefault="00923B31" w:rsidP="00923B31">
            <w:pPr>
              <w:spacing w:after="0" w:line="240" w:lineRule="auto"/>
              <w:rPr>
                <w:rFonts w:ascii="Times New Roman" w:hAnsi="Times New Roman" w:cs="Times New Roman"/>
                <w:sz w:val="24"/>
                <w:szCs w:val="24"/>
              </w:rPr>
            </w:pPr>
            <w:r w:rsidRPr="00E5091F">
              <w:rPr>
                <w:rFonts w:ascii="Times New Roman" w:hAnsi="Times New Roman" w:cs="Times New Roman"/>
                <w:sz w:val="24"/>
                <w:szCs w:val="24"/>
              </w:rPr>
              <w:t>Количество учащихся в ДШИ среднестатистическое</w:t>
            </w:r>
          </w:p>
        </w:tc>
        <w:tc>
          <w:tcPr>
            <w:tcW w:w="708" w:type="dxa"/>
            <w:tcBorders>
              <w:top w:val="nil"/>
              <w:left w:val="nil"/>
              <w:bottom w:val="single" w:sz="4" w:space="0" w:color="auto"/>
              <w:right w:val="single" w:sz="4" w:space="0" w:color="auto"/>
            </w:tcBorders>
            <w:noWrap/>
            <w:vAlign w:val="center"/>
            <w:hideMark/>
          </w:tcPr>
          <w:p w14:paraId="3B540D45" w14:textId="77777777" w:rsidR="00923B31" w:rsidRPr="00E5091F" w:rsidRDefault="00923B31" w:rsidP="00923B31">
            <w:pPr>
              <w:spacing w:after="0" w:line="240" w:lineRule="auto"/>
              <w:jc w:val="center"/>
              <w:rPr>
                <w:rFonts w:ascii="Times New Roman" w:hAnsi="Times New Roman" w:cs="Times New Roman"/>
                <w:sz w:val="24"/>
                <w:szCs w:val="24"/>
              </w:rPr>
            </w:pPr>
            <w:proofErr w:type="spellStart"/>
            <w:r w:rsidRPr="00E5091F">
              <w:rPr>
                <w:rFonts w:ascii="Times New Roman" w:hAnsi="Times New Roman" w:cs="Times New Roman"/>
                <w:sz w:val="24"/>
                <w:szCs w:val="24"/>
              </w:rPr>
              <w:t>учащ</w:t>
            </w:r>
            <w:proofErr w:type="spellEnd"/>
            <w:r w:rsidRPr="00E5091F">
              <w:rPr>
                <w:rFonts w:ascii="Times New Roman" w:hAnsi="Times New Roman" w:cs="Times New Roman"/>
                <w:sz w:val="24"/>
                <w:szCs w:val="24"/>
              </w:rPr>
              <w:t>.</w:t>
            </w:r>
          </w:p>
        </w:tc>
        <w:tc>
          <w:tcPr>
            <w:tcW w:w="1134" w:type="dxa"/>
            <w:tcBorders>
              <w:top w:val="nil"/>
              <w:left w:val="nil"/>
              <w:bottom w:val="single" w:sz="4" w:space="0" w:color="auto"/>
              <w:right w:val="single" w:sz="4" w:space="0" w:color="auto"/>
            </w:tcBorders>
            <w:noWrap/>
            <w:vAlign w:val="center"/>
            <w:hideMark/>
          </w:tcPr>
          <w:p w14:paraId="228DDDB2"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180</w:t>
            </w:r>
          </w:p>
        </w:tc>
        <w:tc>
          <w:tcPr>
            <w:tcW w:w="992" w:type="dxa"/>
            <w:tcBorders>
              <w:top w:val="nil"/>
              <w:left w:val="nil"/>
              <w:bottom w:val="single" w:sz="4" w:space="0" w:color="auto"/>
              <w:right w:val="single" w:sz="4" w:space="0" w:color="auto"/>
            </w:tcBorders>
            <w:noWrap/>
            <w:vAlign w:val="center"/>
            <w:hideMark/>
          </w:tcPr>
          <w:p w14:paraId="377EB009"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186,0</w:t>
            </w:r>
          </w:p>
        </w:tc>
        <w:tc>
          <w:tcPr>
            <w:tcW w:w="850" w:type="dxa"/>
            <w:tcBorders>
              <w:top w:val="nil"/>
              <w:left w:val="nil"/>
              <w:bottom w:val="single" w:sz="4" w:space="0" w:color="auto"/>
              <w:right w:val="single" w:sz="4" w:space="0" w:color="auto"/>
            </w:tcBorders>
            <w:noWrap/>
            <w:vAlign w:val="center"/>
            <w:hideMark/>
          </w:tcPr>
          <w:p w14:paraId="12340FDB"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180</w:t>
            </w:r>
          </w:p>
        </w:tc>
        <w:tc>
          <w:tcPr>
            <w:tcW w:w="851" w:type="dxa"/>
            <w:tcBorders>
              <w:top w:val="nil"/>
              <w:left w:val="nil"/>
              <w:bottom w:val="single" w:sz="4" w:space="0" w:color="auto"/>
              <w:right w:val="single" w:sz="4" w:space="0" w:color="auto"/>
            </w:tcBorders>
            <w:shd w:val="clear" w:color="auto" w:fill="FFFFFF"/>
            <w:noWrap/>
            <w:vAlign w:val="center"/>
            <w:hideMark/>
          </w:tcPr>
          <w:p w14:paraId="7250FC14"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97</w:t>
            </w:r>
          </w:p>
        </w:tc>
        <w:tc>
          <w:tcPr>
            <w:tcW w:w="1134" w:type="dxa"/>
            <w:tcBorders>
              <w:top w:val="nil"/>
              <w:left w:val="nil"/>
              <w:bottom w:val="single" w:sz="4" w:space="0" w:color="auto"/>
              <w:right w:val="single" w:sz="4" w:space="0" w:color="auto"/>
            </w:tcBorders>
            <w:shd w:val="clear" w:color="auto" w:fill="FFFFFF"/>
            <w:noWrap/>
            <w:vAlign w:val="center"/>
            <w:hideMark/>
          </w:tcPr>
          <w:p w14:paraId="27E37BF6"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100</w:t>
            </w:r>
          </w:p>
        </w:tc>
      </w:tr>
      <w:tr w:rsidR="00E5091F" w:rsidRPr="00E5091F" w14:paraId="1E87E715" w14:textId="77777777" w:rsidTr="00923B31">
        <w:trPr>
          <w:trHeight w:val="255"/>
        </w:trPr>
        <w:tc>
          <w:tcPr>
            <w:tcW w:w="489" w:type="dxa"/>
            <w:tcBorders>
              <w:top w:val="nil"/>
              <w:left w:val="single" w:sz="4" w:space="0" w:color="auto"/>
              <w:bottom w:val="single" w:sz="4" w:space="0" w:color="auto"/>
              <w:right w:val="single" w:sz="4" w:space="0" w:color="auto"/>
            </w:tcBorders>
            <w:noWrap/>
            <w:vAlign w:val="center"/>
            <w:hideMark/>
          </w:tcPr>
          <w:p w14:paraId="610D06B9"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16</w:t>
            </w:r>
          </w:p>
        </w:tc>
        <w:tc>
          <w:tcPr>
            <w:tcW w:w="3354" w:type="dxa"/>
            <w:tcBorders>
              <w:top w:val="nil"/>
              <w:left w:val="nil"/>
              <w:bottom w:val="single" w:sz="4" w:space="0" w:color="auto"/>
              <w:right w:val="single" w:sz="4" w:space="0" w:color="auto"/>
            </w:tcBorders>
            <w:vAlign w:val="center"/>
            <w:hideMark/>
          </w:tcPr>
          <w:p w14:paraId="4BC7DAF9" w14:textId="77777777" w:rsidR="00923B31" w:rsidRPr="00E5091F" w:rsidRDefault="00923B31" w:rsidP="00923B31">
            <w:pPr>
              <w:spacing w:after="0" w:line="240" w:lineRule="auto"/>
              <w:rPr>
                <w:rFonts w:ascii="Times New Roman" w:hAnsi="Times New Roman" w:cs="Times New Roman"/>
                <w:sz w:val="24"/>
                <w:szCs w:val="24"/>
              </w:rPr>
            </w:pPr>
            <w:r w:rsidRPr="00E5091F">
              <w:rPr>
                <w:rFonts w:ascii="Times New Roman" w:hAnsi="Times New Roman" w:cs="Times New Roman"/>
                <w:sz w:val="24"/>
                <w:szCs w:val="24"/>
              </w:rPr>
              <w:t>Книжный фонд</w:t>
            </w:r>
          </w:p>
        </w:tc>
        <w:tc>
          <w:tcPr>
            <w:tcW w:w="708" w:type="dxa"/>
            <w:tcBorders>
              <w:top w:val="nil"/>
              <w:left w:val="nil"/>
              <w:bottom w:val="single" w:sz="4" w:space="0" w:color="auto"/>
              <w:right w:val="single" w:sz="4" w:space="0" w:color="auto"/>
            </w:tcBorders>
            <w:noWrap/>
            <w:vAlign w:val="center"/>
            <w:hideMark/>
          </w:tcPr>
          <w:p w14:paraId="4D284E49"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тыс. шт.</w:t>
            </w:r>
          </w:p>
        </w:tc>
        <w:tc>
          <w:tcPr>
            <w:tcW w:w="1134" w:type="dxa"/>
            <w:tcBorders>
              <w:top w:val="nil"/>
              <w:left w:val="nil"/>
              <w:bottom w:val="single" w:sz="4" w:space="0" w:color="auto"/>
              <w:right w:val="single" w:sz="4" w:space="0" w:color="auto"/>
            </w:tcBorders>
            <w:noWrap/>
            <w:vAlign w:val="center"/>
            <w:hideMark/>
          </w:tcPr>
          <w:p w14:paraId="1E501978"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90,1</w:t>
            </w:r>
          </w:p>
        </w:tc>
        <w:tc>
          <w:tcPr>
            <w:tcW w:w="992" w:type="dxa"/>
            <w:tcBorders>
              <w:top w:val="nil"/>
              <w:left w:val="nil"/>
              <w:bottom w:val="single" w:sz="4" w:space="0" w:color="auto"/>
              <w:right w:val="single" w:sz="4" w:space="0" w:color="auto"/>
            </w:tcBorders>
            <w:noWrap/>
            <w:vAlign w:val="center"/>
            <w:hideMark/>
          </w:tcPr>
          <w:p w14:paraId="01EDC6FF"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90,8</w:t>
            </w:r>
          </w:p>
        </w:tc>
        <w:tc>
          <w:tcPr>
            <w:tcW w:w="850" w:type="dxa"/>
            <w:tcBorders>
              <w:top w:val="nil"/>
              <w:left w:val="nil"/>
              <w:bottom w:val="single" w:sz="4" w:space="0" w:color="auto"/>
              <w:right w:val="single" w:sz="4" w:space="0" w:color="auto"/>
            </w:tcBorders>
            <w:noWrap/>
            <w:vAlign w:val="center"/>
            <w:hideMark/>
          </w:tcPr>
          <w:p w14:paraId="19F7D32B"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90,2</w:t>
            </w:r>
          </w:p>
        </w:tc>
        <w:tc>
          <w:tcPr>
            <w:tcW w:w="851" w:type="dxa"/>
            <w:tcBorders>
              <w:top w:val="nil"/>
              <w:left w:val="nil"/>
              <w:bottom w:val="single" w:sz="4" w:space="0" w:color="auto"/>
              <w:right w:val="single" w:sz="4" w:space="0" w:color="auto"/>
            </w:tcBorders>
            <w:shd w:val="clear" w:color="auto" w:fill="FFFFFF"/>
            <w:noWrap/>
            <w:vAlign w:val="center"/>
            <w:hideMark/>
          </w:tcPr>
          <w:p w14:paraId="536CEABE"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99</w:t>
            </w:r>
          </w:p>
        </w:tc>
        <w:tc>
          <w:tcPr>
            <w:tcW w:w="1134" w:type="dxa"/>
            <w:tcBorders>
              <w:top w:val="nil"/>
              <w:left w:val="nil"/>
              <w:bottom w:val="single" w:sz="4" w:space="0" w:color="auto"/>
              <w:right w:val="single" w:sz="4" w:space="0" w:color="auto"/>
            </w:tcBorders>
            <w:shd w:val="clear" w:color="auto" w:fill="FFFFFF"/>
            <w:noWrap/>
            <w:vAlign w:val="center"/>
            <w:hideMark/>
          </w:tcPr>
          <w:p w14:paraId="14766EDE"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99</w:t>
            </w:r>
          </w:p>
        </w:tc>
      </w:tr>
      <w:tr w:rsidR="00E5091F" w:rsidRPr="00E5091F" w14:paraId="25580B81" w14:textId="77777777" w:rsidTr="00923B31">
        <w:trPr>
          <w:trHeight w:val="780"/>
        </w:trPr>
        <w:tc>
          <w:tcPr>
            <w:tcW w:w="489" w:type="dxa"/>
            <w:tcBorders>
              <w:top w:val="nil"/>
              <w:left w:val="single" w:sz="4" w:space="0" w:color="auto"/>
              <w:bottom w:val="single" w:sz="4" w:space="0" w:color="auto"/>
              <w:right w:val="single" w:sz="4" w:space="0" w:color="auto"/>
            </w:tcBorders>
            <w:noWrap/>
            <w:vAlign w:val="center"/>
            <w:hideMark/>
          </w:tcPr>
          <w:p w14:paraId="5EB8DF74"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17</w:t>
            </w:r>
          </w:p>
        </w:tc>
        <w:tc>
          <w:tcPr>
            <w:tcW w:w="3354" w:type="dxa"/>
            <w:tcBorders>
              <w:top w:val="nil"/>
              <w:left w:val="nil"/>
              <w:bottom w:val="single" w:sz="4" w:space="0" w:color="auto"/>
              <w:right w:val="single" w:sz="4" w:space="0" w:color="auto"/>
            </w:tcBorders>
            <w:vAlign w:val="center"/>
            <w:hideMark/>
          </w:tcPr>
          <w:p w14:paraId="75614246" w14:textId="77777777" w:rsidR="00923B31" w:rsidRPr="00E5091F" w:rsidRDefault="00923B31" w:rsidP="00923B31">
            <w:pPr>
              <w:spacing w:after="0" w:line="240" w:lineRule="auto"/>
              <w:rPr>
                <w:rFonts w:ascii="Times New Roman" w:hAnsi="Times New Roman" w:cs="Times New Roman"/>
                <w:sz w:val="24"/>
                <w:szCs w:val="24"/>
              </w:rPr>
            </w:pPr>
            <w:r w:rsidRPr="00E5091F">
              <w:rPr>
                <w:rFonts w:ascii="Times New Roman" w:hAnsi="Times New Roman" w:cs="Times New Roman"/>
                <w:sz w:val="24"/>
                <w:szCs w:val="24"/>
              </w:rPr>
              <w:t>Количество читателей</w:t>
            </w:r>
          </w:p>
        </w:tc>
        <w:tc>
          <w:tcPr>
            <w:tcW w:w="708" w:type="dxa"/>
            <w:tcBorders>
              <w:top w:val="nil"/>
              <w:left w:val="nil"/>
              <w:bottom w:val="single" w:sz="4" w:space="0" w:color="auto"/>
              <w:right w:val="single" w:sz="4" w:space="0" w:color="auto"/>
            </w:tcBorders>
            <w:noWrap/>
            <w:vAlign w:val="center"/>
            <w:hideMark/>
          </w:tcPr>
          <w:p w14:paraId="2F386F2B" w14:textId="77777777" w:rsidR="00923B31" w:rsidRPr="00E5091F" w:rsidRDefault="00923B31" w:rsidP="00923B31">
            <w:pPr>
              <w:spacing w:after="0" w:line="240" w:lineRule="auto"/>
              <w:jc w:val="center"/>
              <w:rPr>
                <w:rFonts w:ascii="Times New Roman" w:hAnsi="Times New Roman" w:cs="Times New Roman"/>
                <w:sz w:val="24"/>
                <w:szCs w:val="24"/>
                <w:highlight w:val="yellow"/>
              </w:rPr>
            </w:pPr>
            <w:r w:rsidRPr="00E5091F">
              <w:rPr>
                <w:rFonts w:ascii="Times New Roman" w:hAnsi="Times New Roman" w:cs="Times New Roman"/>
                <w:sz w:val="24"/>
                <w:szCs w:val="24"/>
                <w:highlight w:val="yellow"/>
              </w:rPr>
              <w:t>чел.</w:t>
            </w:r>
          </w:p>
        </w:tc>
        <w:tc>
          <w:tcPr>
            <w:tcW w:w="1134" w:type="dxa"/>
            <w:tcBorders>
              <w:top w:val="nil"/>
              <w:left w:val="nil"/>
              <w:bottom w:val="single" w:sz="4" w:space="0" w:color="auto"/>
              <w:right w:val="single" w:sz="4" w:space="0" w:color="auto"/>
            </w:tcBorders>
            <w:noWrap/>
            <w:vAlign w:val="center"/>
            <w:hideMark/>
          </w:tcPr>
          <w:p w14:paraId="230D824A"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9500</w:t>
            </w:r>
          </w:p>
        </w:tc>
        <w:tc>
          <w:tcPr>
            <w:tcW w:w="992" w:type="dxa"/>
            <w:tcBorders>
              <w:top w:val="nil"/>
              <w:left w:val="nil"/>
              <w:bottom w:val="single" w:sz="4" w:space="0" w:color="auto"/>
              <w:right w:val="single" w:sz="4" w:space="0" w:color="auto"/>
            </w:tcBorders>
            <w:noWrap/>
            <w:vAlign w:val="center"/>
            <w:hideMark/>
          </w:tcPr>
          <w:p w14:paraId="584C172A"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9476</w:t>
            </w:r>
          </w:p>
        </w:tc>
        <w:tc>
          <w:tcPr>
            <w:tcW w:w="850" w:type="dxa"/>
            <w:tcBorders>
              <w:top w:val="nil"/>
              <w:left w:val="nil"/>
              <w:bottom w:val="single" w:sz="4" w:space="0" w:color="auto"/>
              <w:right w:val="single" w:sz="4" w:space="0" w:color="auto"/>
            </w:tcBorders>
            <w:noWrap/>
            <w:vAlign w:val="center"/>
            <w:hideMark/>
          </w:tcPr>
          <w:p w14:paraId="7A218EA1"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10437</w:t>
            </w:r>
          </w:p>
        </w:tc>
        <w:tc>
          <w:tcPr>
            <w:tcW w:w="851" w:type="dxa"/>
            <w:tcBorders>
              <w:top w:val="nil"/>
              <w:left w:val="nil"/>
              <w:bottom w:val="single" w:sz="4" w:space="0" w:color="auto"/>
              <w:right w:val="single" w:sz="4" w:space="0" w:color="auto"/>
            </w:tcBorders>
            <w:shd w:val="clear" w:color="auto" w:fill="FFFFFF"/>
            <w:noWrap/>
            <w:vAlign w:val="center"/>
            <w:hideMark/>
          </w:tcPr>
          <w:p w14:paraId="7469B7A9"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110</w:t>
            </w:r>
          </w:p>
        </w:tc>
        <w:tc>
          <w:tcPr>
            <w:tcW w:w="1134" w:type="dxa"/>
            <w:tcBorders>
              <w:top w:val="nil"/>
              <w:left w:val="nil"/>
              <w:bottom w:val="single" w:sz="4" w:space="0" w:color="auto"/>
              <w:right w:val="single" w:sz="4" w:space="0" w:color="auto"/>
            </w:tcBorders>
            <w:shd w:val="clear" w:color="auto" w:fill="FFFFFF"/>
            <w:noWrap/>
            <w:vAlign w:val="center"/>
            <w:hideMark/>
          </w:tcPr>
          <w:p w14:paraId="16B7D44B" w14:textId="77777777" w:rsidR="00923B31" w:rsidRPr="00E5091F" w:rsidRDefault="00923B31" w:rsidP="00923B31">
            <w:pPr>
              <w:spacing w:after="0" w:line="240" w:lineRule="auto"/>
              <w:jc w:val="center"/>
              <w:rPr>
                <w:rFonts w:ascii="Times New Roman" w:hAnsi="Times New Roman" w:cs="Times New Roman"/>
                <w:sz w:val="24"/>
                <w:szCs w:val="24"/>
              </w:rPr>
            </w:pPr>
            <w:r w:rsidRPr="00E5091F">
              <w:rPr>
                <w:rFonts w:ascii="Times New Roman" w:hAnsi="Times New Roman" w:cs="Times New Roman"/>
                <w:sz w:val="24"/>
                <w:szCs w:val="24"/>
              </w:rPr>
              <w:t>110</w:t>
            </w:r>
          </w:p>
        </w:tc>
      </w:tr>
    </w:tbl>
    <w:p w14:paraId="3DBE0790" w14:textId="77777777" w:rsidR="00923B31" w:rsidRPr="00E5091F" w:rsidRDefault="00923B31" w:rsidP="00923B31">
      <w:pPr>
        <w:spacing w:after="0" w:line="240" w:lineRule="auto"/>
        <w:jc w:val="both"/>
        <w:rPr>
          <w:rFonts w:ascii="Times New Roman" w:hAnsi="Times New Roman" w:cs="Times New Roman"/>
          <w:sz w:val="24"/>
          <w:szCs w:val="24"/>
        </w:rPr>
      </w:pPr>
    </w:p>
    <w:p w14:paraId="3E3505E4" w14:textId="77777777" w:rsidR="00923B31" w:rsidRPr="00E5091F" w:rsidRDefault="00923B31" w:rsidP="00923B31">
      <w:pPr>
        <w:spacing w:after="0" w:line="240" w:lineRule="auto"/>
        <w:ind w:firstLine="709"/>
        <w:jc w:val="both"/>
        <w:rPr>
          <w:rFonts w:ascii="Times New Roman" w:hAnsi="Times New Roman" w:cs="Times New Roman"/>
          <w:sz w:val="24"/>
          <w:szCs w:val="24"/>
        </w:rPr>
      </w:pPr>
      <w:r w:rsidRPr="00E5091F">
        <w:rPr>
          <w:rFonts w:ascii="Times New Roman" w:hAnsi="Times New Roman" w:cs="Times New Roman"/>
          <w:sz w:val="24"/>
          <w:szCs w:val="24"/>
        </w:rPr>
        <w:t xml:space="preserve">В </w:t>
      </w:r>
      <w:proofErr w:type="gramStart"/>
      <w:r w:rsidRPr="00E5091F">
        <w:rPr>
          <w:rFonts w:ascii="Times New Roman" w:hAnsi="Times New Roman" w:cs="Times New Roman"/>
          <w:sz w:val="24"/>
          <w:szCs w:val="24"/>
        </w:rPr>
        <w:t>сфере  культуры</w:t>
      </w:r>
      <w:proofErr w:type="gramEnd"/>
      <w:r w:rsidRPr="00E5091F">
        <w:rPr>
          <w:rFonts w:ascii="Times New Roman" w:hAnsi="Times New Roman" w:cs="Times New Roman"/>
          <w:sz w:val="24"/>
          <w:szCs w:val="24"/>
        </w:rPr>
        <w:t xml:space="preserve"> на территории МО «Кезский  район» занято на сегодняшний день 90 человек (в учреждениях культуры)  - это руководящий состав и специалисты,  71 человек (79%)  имеют высшее и среднее профессиональное образование.  За 2021 год повысили свою квалификацию </w:t>
      </w:r>
      <w:proofErr w:type="gramStart"/>
      <w:r w:rsidRPr="00E5091F">
        <w:rPr>
          <w:rFonts w:ascii="Times New Roman" w:hAnsi="Times New Roman" w:cs="Times New Roman"/>
          <w:sz w:val="24"/>
          <w:szCs w:val="24"/>
        </w:rPr>
        <w:t>12  специалистов</w:t>
      </w:r>
      <w:proofErr w:type="gramEnd"/>
      <w:r w:rsidRPr="00E5091F">
        <w:rPr>
          <w:rFonts w:ascii="Times New Roman" w:hAnsi="Times New Roman" w:cs="Times New Roman"/>
          <w:sz w:val="24"/>
          <w:szCs w:val="24"/>
        </w:rPr>
        <w:t>. Так же на сегодняшний день еще 7 специалистов обучаются заочно в ВУЗах; 10 работников культуры имеют звание «Заслуженный работник культуры УР».</w:t>
      </w:r>
    </w:p>
    <w:p w14:paraId="132FC8DC" w14:textId="77777777" w:rsidR="00923B31" w:rsidRPr="00E5091F" w:rsidRDefault="00923B31" w:rsidP="00923B31">
      <w:pPr>
        <w:spacing w:after="0" w:line="240" w:lineRule="auto"/>
        <w:ind w:firstLine="709"/>
        <w:jc w:val="both"/>
        <w:rPr>
          <w:rFonts w:ascii="Times New Roman" w:hAnsi="Times New Roman" w:cs="Times New Roman"/>
          <w:sz w:val="24"/>
          <w:szCs w:val="24"/>
        </w:rPr>
      </w:pPr>
      <w:r w:rsidRPr="00E5091F">
        <w:rPr>
          <w:rFonts w:ascii="Times New Roman" w:hAnsi="Times New Roman" w:cs="Times New Roman"/>
          <w:sz w:val="24"/>
          <w:szCs w:val="24"/>
        </w:rPr>
        <w:t xml:space="preserve">В клубных учреждениях работают 160 культурно-досуговых формирований (на одно формирование меньше аналогичного периода 2021 года) охватом 2041 участников (на 8 участников меньше аналогичного периода прошлого года). </w:t>
      </w:r>
    </w:p>
    <w:p w14:paraId="2B3948E9" w14:textId="77777777" w:rsidR="00923B31" w:rsidRPr="00E5091F" w:rsidRDefault="00923B31" w:rsidP="00923B31">
      <w:pPr>
        <w:spacing w:after="0" w:line="240" w:lineRule="auto"/>
        <w:ind w:firstLine="709"/>
        <w:jc w:val="both"/>
        <w:rPr>
          <w:rFonts w:ascii="Times New Roman" w:hAnsi="Times New Roman" w:cs="Times New Roman"/>
          <w:sz w:val="24"/>
          <w:szCs w:val="24"/>
        </w:rPr>
      </w:pPr>
      <w:proofErr w:type="gramStart"/>
      <w:r w:rsidRPr="00E5091F">
        <w:rPr>
          <w:rFonts w:ascii="Times New Roman" w:hAnsi="Times New Roman" w:cs="Times New Roman"/>
          <w:sz w:val="24"/>
          <w:szCs w:val="24"/>
        </w:rPr>
        <w:t>Шесть  творческих</w:t>
      </w:r>
      <w:proofErr w:type="gramEnd"/>
      <w:r w:rsidRPr="00E5091F">
        <w:rPr>
          <w:rFonts w:ascii="Times New Roman" w:hAnsi="Times New Roman" w:cs="Times New Roman"/>
          <w:sz w:val="24"/>
          <w:szCs w:val="24"/>
        </w:rPr>
        <w:t xml:space="preserve">  коллектива района имеют высокое звание - «народный» - это коллектив «Живой Родник», ВИА «Росы», ТЮЗ «Солнечный зайчик», «Оптимист», «</w:t>
      </w:r>
      <w:proofErr w:type="spellStart"/>
      <w:r w:rsidRPr="00E5091F">
        <w:rPr>
          <w:rFonts w:ascii="Times New Roman" w:hAnsi="Times New Roman" w:cs="Times New Roman"/>
          <w:sz w:val="24"/>
          <w:szCs w:val="24"/>
        </w:rPr>
        <w:t>Зардон</w:t>
      </w:r>
      <w:proofErr w:type="spellEnd"/>
      <w:r w:rsidRPr="00E5091F">
        <w:rPr>
          <w:rFonts w:ascii="Times New Roman" w:hAnsi="Times New Roman" w:cs="Times New Roman"/>
          <w:sz w:val="24"/>
          <w:szCs w:val="24"/>
        </w:rPr>
        <w:t>», фольклорный ансамбль «</w:t>
      </w:r>
      <w:proofErr w:type="spellStart"/>
      <w:r w:rsidRPr="00E5091F">
        <w:rPr>
          <w:rFonts w:ascii="Times New Roman" w:hAnsi="Times New Roman" w:cs="Times New Roman"/>
          <w:sz w:val="24"/>
          <w:szCs w:val="24"/>
        </w:rPr>
        <w:t>Мертчан</w:t>
      </w:r>
      <w:proofErr w:type="spellEnd"/>
      <w:r w:rsidRPr="00E5091F">
        <w:rPr>
          <w:rFonts w:ascii="Times New Roman" w:hAnsi="Times New Roman" w:cs="Times New Roman"/>
          <w:sz w:val="24"/>
          <w:szCs w:val="24"/>
        </w:rPr>
        <w:t>».</w:t>
      </w:r>
    </w:p>
    <w:p w14:paraId="4FAED3D5" w14:textId="77777777" w:rsidR="00923B31" w:rsidRPr="00E5091F" w:rsidRDefault="00923B31" w:rsidP="00923B31">
      <w:pPr>
        <w:tabs>
          <w:tab w:val="left" w:pos="-180"/>
        </w:tabs>
        <w:spacing w:after="0" w:line="240" w:lineRule="auto"/>
        <w:ind w:firstLine="709"/>
        <w:jc w:val="both"/>
        <w:rPr>
          <w:rFonts w:ascii="Times New Roman" w:hAnsi="Times New Roman" w:cs="Times New Roman"/>
          <w:sz w:val="24"/>
          <w:szCs w:val="24"/>
        </w:rPr>
      </w:pPr>
      <w:r w:rsidRPr="00E5091F">
        <w:rPr>
          <w:rFonts w:ascii="Times New Roman" w:hAnsi="Times New Roman" w:cs="Times New Roman"/>
          <w:sz w:val="24"/>
          <w:szCs w:val="24"/>
        </w:rPr>
        <w:t xml:space="preserve"> </w:t>
      </w:r>
      <w:r w:rsidRPr="00E5091F">
        <w:rPr>
          <w:rFonts w:ascii="Times New Roman" w:hAnsi="Times New Roman" w:cs="Times New Roman"/>
          <w:spacing w:val="2"/>
          <w:sz w:val="24"/>
          <w:szCs w:val="24"/>
        </w:rPr>
        <w:t xml:space="preserve">Учреждениями </w:t>
      </w:r>
      <w:proofErr w:type="gramStart"/>
      <w:r w:rsidRPr="00E5091F">
        <w:rPr>
          <w:rFonts w:ascii="Times New Roman" w:hAnsi="Times New Roman" w:cs="Times New Roman"/>
          <w:spacing w:val="2"/>
          <w:sz w:val="24"/>
          <w:szCs w:val="24"/>
        </w:rPr>
        <w:t>культуры  за</w:t>
      </w:r>
      <w:proofErr w:type="gramEnd"/>
      <w:r w:rsidRPr="00E5091F">
        <w:rPr>
          <w:rFonts w:ascii="Times New Roman" w:hAnsi="Times New Roman" w:cs="Times New Roman"/>
          <w:spacing w:val="2"/>
          <w:sz w:val="24"/>
          <w:szCs w:val="24"/>
        </w:rPr>
        <w:t xml:space="preserve"> 2021 год проведено 1821 мероприятие, что на 726 мероприятий больше аналогичного периода прошлого года. </w:t>
      </w:r>
      <w:r w:rsidRPr="00E5091F">
        <w:rPr>
          <w:rFonts w:ascii="Times New Roman" w:hAnsi="Times New Roman" w:cs="Times New Roman"/>
          <w:sz w:val="24"/>
          <w:szCs w:val="24"/>
        </w:rPr>
        <w:t>Расходы бюджета на культуру в расчете на 1 жителя за 2021 год составили 1764 руб., уменьшились в сравнении с аналогичным периодом 2020 года на 2043 руб.</w:t>
      </w:r>
    </w:p>
    <w:p w14:paraId="01016D45" w14:textId="77777777" w:rsidR="00923B31" w:rsidRPr="00E5091F" w:rsidRDefault="00923B31" w:rsidP="00923B31">
      <w:pPr>
        <w:tabs>
          <w:tab w:val="left" w:pos="-180"/>
        </w:tabs>
        <w:spacing w:after="0" w:line="240" w:lineRule="auto"/>
        <w:ind w:firstLine="709"/>
        <w:jc w:val="both"/>
        <w:rPr>
          <w:rFonts w:ascii="Times New Roman" w:hAnsi="Times New Roman" w:cs="Times New Roman"/>
          <w:spacing w:val="2"/>
          <w:sz w:val="24"/>
          <w:szCs w:val="24"/>
        </w:rPr>
      </w:pPr>
    </w:p>
    <w:p w14:paraId="2EC9B035" w14:textId="77777777" w:rsidR="00923B31" w:rsidRPr="00E5091F" w:rsidRDefault="00923B31" w:rsidP="00923B31">
      <w:pPr>
        <w:tabs>
          <w:tab w:val="left" w:pos="-180"/>
        </w:tabs>
        <w:spacing w:after="0" w:line="240" w:lineRule="auto"/>
        <w:ind w:firstLine="709"/>
        <w:jc w:val="both"/>
        <w:rPr>
          <w:rFonts w:ascii="Times New Roman" w:hAnsi="Times New Roman" w:cs="Times New Roman"/>
          <w:spacing w:val="2"/>
          <w:sz w:val="24"/>
          <w:szCs w:val="24"/>
        </w:rPr>
      </w:pPr>
      <w:r w:rsidRPr="00E5091F">
        <w:rPr>
          <w:rFonts w:ascii="Times New Roman" w:hAnsi="Times New Roman" w:cs="Times New Roman"/>
          <w:b/>
          <w:spacing w:val="2"/>
          <w:sz w:val="24"/>
          <w:szCs w:val="24"/>
        </w:rPr>
        <w:t>В библиотечной системе</w:t>
      </w:r>
      <w:r w:rsidRPr="00E5091F">
        <w:rPr>
          <w:rFonts w:ascii="Times New Roman" w:hAnsi="Times New Roman" w:cs="Times New Roman"/>
          <w:spacing w:val="2"/>
          <w:sz w:val="24"/>
          <w:szCs w:val="24"/>
        </w:rPr>
        <w:t xml:space="preserve"> за 2021 год число посещений на 1000 жителей составило 6860, что на 1696 больше аналогичного периода 2020 года и составляет 54.3% общего охвата библиотечным обслуживанием общего числа населения. Число посещений библиотеки увеличилось, в связи с увеличением количества читателей (с 9476 до 10434 человек). </w:t>
      </w:r>
    </w:p>
    <w:p w14:paraId="0A79A751" w14:textId="77777777" w:rsidR="00923B31" w:rsidRPr="00E5091F" w:rsidRDefault="00923B31" w:rsidP="00923B31">
      <w:pPr>
        <w:spacing w:after="0" w:line="240" w:lineRule="auto"/>
        <w:jc w:val="both"/>
        <w:rPr>
          <w:rFonts w:ascii="Times New Roman" w:hAnsi="Times New Roman" w:cs="Times New Roman"/>
          <w:sz w:val="24"/>
          <w:szCs w:val="24"/>
        </w:rPr>
      </w:pPr>
      <w:r w:rsidRPr="00E5091F">
        <w:rPr>
          <w:rFonts w:ascii="Times New Roman" w:hAnsi="Times New Roman" w:cs="Times New Roman"/>
          <w:sz w:val="24"/>
          <w:szCs w:val="24"/>
        </w:rPr>
        <w:tab/>
        <w:t>За 2021 год проведены следующие мероприятия по укреплению материально-технической базы МБУК «Кезская МБС»: по итогам Республиканского конкурса о материальном поощрении лучших учреждений культуры и их работников библиотека приобрела цветной принтер, проектор, мебель в читальный зал (сумма расходов составила 138 312,75 руб.), проведен косметический ремонт читального зала (сумма 5000,00 руб.), выполнен ремонт кровли (84 500,00 руб.), оборудована противопожарная лестница (92 405,00 руб.), приобретены бесконтактные термометры (3 000,00 руб.), оформлена подписка не периодические издания (69976,07 руб. бюджет, 8486,41 внебюджетные средства), приобретены книги (5000,00 руб.).</w:t>
      </w:r>
    </w:p>
    <w:p w14:paraId="78148708" w14:textId="77777777" w:rsidR="00923B31" w:rsidRPr="00E5091F" w:rsidRDefault="00923B31" w:rsidP="00923B31">
      <w:pPr>
        <w:pStyle w:val="a3"/>
        <w:ind w:firstLine="708"/>
        <w:jc w:val="both"/>
        <w:rPr>
          <w:rFonts w:ascii="Times New Roman" w:hAnsi="Times New Roman" w:cs="Times New Roman"/>
          <w:sz w:val="24"/>
          <w:szCs w:val="24"/>
        </w:rPr>
      </w:pPr>
      <w:r w:rsidRPr="00E5091F">
        <w:rPr>
          <w:rFonts w:ascii="Times New Roman" w:hAnsi="Times New Roman" w:cs="Times New Roman"/>
          <w:sz w:val="24"/>
          <w:szCs w:val="24"/>
        </w:rPr>
        <w:t xml:space="preserve">Библиотеками МБУК «Кезская МБС» </w:t>
      </w:r>
      <w:proofErr w:type="gramStart"/>
      <w:r w:rsidRPr="00E5091F">
        <w:rPr>
          <w:rFonts w:ascii="Times New Roman" w:hAnsi="Times New Roman" w:cs="Times New Roman"/>
          <w:sz w:val="24"/>
          <w:szCs w:val="24"/>
        </w:rPr>
        <w:t>за  2021</w:t>
      </w:r>
      <w:proofErr w:type="gramEnd"/>
      <w:r w:rsidRPr="00E5091F">
        <w:rPr>
          <w:rFonts w:ascii="Times New Roman" w:hAnsi="Times New Roman" w:cs="Times New Roman"/>
          <w:sz w:val="24"/>
          <w:szCs w:val="24"/>
        </w:rPr>
        <w:t xml:space="preserve"> год  было проведено 1101 массовых мероприятий: РБ - 338; ДБ - 178; сельские филиалы - 585. Было оформлено всего 277 книжные выставки. </w:t>
      </w:r>
    </w:p>
    <w:p w14:paraId="468D33BB" w14:textId="77777777" w:rsidR="00923B31" w:rsidRPr="00E5091F" w:rsidRDefault="00923B31" w:rsidP="00923B31">
      <w:pPr>
        <w:tabs>
          <w:tab w:val="left" w:pos="3800"/>
        </w:tabs>
        <w:spacing w:after="0" w:line="240" w:lineRule="auto"/>
        <w:jc w:val="both"/>
        <w:rPr>
          <w:rFonts w:ascii="Times New Roman" w:hAnsi="Times New Roman" w:cs="Times New Roman"/>
          <w:sz w:val="24"/>
          <w:szCs w:val="24"/>
        </w:rPr>
      </w:pPr>
      <w:r w:rsidRPr="00E5091F">
        <w:rPr>
          <w:rFonts w:ascii="Times New Roman" w:hAnsi="Times New Roman" w:cs="Times New Roman"/>
          <w:sz w:val="24"/>
          <w:szCs w:val="24"/>
        </w:rPr>
        <w:t xml:space="preserve">          Наибольшая </w:t>
      </w:r>
      <w:proofErr w:type="gramStart"/>
      <w:r w:rsidRPr="00E5091F">
        <w:rPr>
          <w:rFonts w:ascii="Times New Roman" w:hAnsi="Times New Roman" w:cs="Times New Roman"/>
          <w:sz w:val="24"/>
          <w:szCs w:val="24"/>
        </w:rPr>
        <w:t>часть  библиотечных</w:t>
      </w:r>
      <w:proofErr w:type="gramEnd"/>
      <w:r w:rsidRPr="00E5091F">
        <w:rPr>
          <w:rFonts w:ascii="Times New Roman" w:hAnsi="Times New Roman" w:cs="Times New Roman"/>
          <w:sz w:val="24"/>
          <w:szCs w:val="24"/>
        </w:rPr>
        <w:t xml:space="preserve"> мероприятий проводились в образовательных учреждениях -  на базе Дебесского политехникума, школ и детских садов. С большим успехом проходили мероприятия вне стен библиотек: литературно-познавательные </w:t>
      </w:r>
      <w:proofErr w:type="gramStart"/>
      <w:r w:rsidRPr="00E5091F">
        <w:rPr>
          <w:rFonts w:ascii="Times New Roman" w:hAnsi="Times New Roman" w:cs="Times New Roman"/>
          <w:sz w:val="24"/>
          <w:szCs w:val="24"/>
        </w:rPr>
        <w:t>мероприятия,  фестивали</w:t>
      </w:r>
      <w:proofErr w:type="gramEnd"/>
      <w:r w:rsidRPr="00E5091F">
        <w:rPr>
          <w:rFonts w:ascii="Times New Roman" w:hAnsi="Times New Roman" w:cs="Times New Roman"/>
          <w:sz w:val="24"/>
          <w:szCs w:val="24"/>
        </w:rPr>
        <w:t>, флешмобы, эколого-литературные экскурсии. Культурно-</w:t>
      </w:r>
      <w:r w:rsidRPr="00E5091F">
        <w:rPr>
          <w:rFonts w:ascii="Times New Roman" w:hAnsi="Times New Roman" w:cs="Times New Roman"/>
          <w:sz w:val="24"/>
          <w:szCs w:val="24"/>
        </w:rPr>
        <w:lastRenderedPageBreak/>
        <w:t>просветительской работой библиотек охвачены и маломобильные граждане, пожилые, пенсионеры.  </w:t>
      </w:r>
    </w:p>
    <w:p w14:paraId="32066BDE" w14:textId="77777777" w:rsidR="00923B31" w:rsidRPr="00E5091F" w:rsidRDefault="00923B31" w:rsidP="00923B31">
      <w:pPr>
        <w:pStyle w:val="a3"/>
        <w:jc w:val="both"/>
        <w:rPr>
          <w:rFonts w:ascii="Times New Roman" w:hAnsi="Times New Roman" w:cs="Times New Roman"/>
          <w:sz w:val="24"/>
          <w:szCs w:val="24"/>
          <w:shd w:val="clear" w:color="auto" w:fill="FFFFFF"/>
        </w:rPr>
      </w:pPr>
      <w:r w:rsidRPr="00E5091F">
        <w:rPr>
          <w:rFonts w:ascii="Times New Roman" w:hAnsi="Times New Roman" w:cs="Times New Roman"/>
          <w:sz w:val="24"/>
          <w:szCs w:val="24"/>
        </w:rPr>
        <w:tab/>
      </w:r>
      <w:r w:rsidRPr="00E5091F">
        <w:rPr>
          <w:rFonts w:ascii="Times New Roman" w:hAnsi="Times New Roman" w:cs="Times New Roman"/>
          <w:sz w:val="24"/>
          <w:szCs w:val="24"/>
          <w:shd w:val="clear" w:color="auto" w:fill="FFFFFF"/>
        </w:rPr>
        <w:t xml:space="preserve">Одним из главных направлений в работе библиотекарей являются мероприятия, посвященные Году села в Удмуртии. Онлайн- проект «Село мое родное» Кезской центральной районной библиотеки во 2-м квартале </w:t>
      </w:r>
      <w:proofErr w:type="gramStart"/>
      <w:r w:rsidRPr="00E5091F">
        <w:rPr>
          <w:rFonts w:ascii="Times New Roman" w:hAnsi="Times New Roman" w:cs="Times New Roman"/>
          <w:sz w:val="24"/>
          <w:szCs w:val="24"/>
          <w:shd w:val="clear" w:color="auto" w:fill="FFFFFF"/>
        </w:rPr>
        <w:t>отчетного  года</w:t>
      </w:r>
      <w:proofErr w:type="gramEnd"/>
      <w:r w:rsidRPr="00E5091F">
        <w:rPr>
          <w:rFonts w:ascii="Times New Roman" w:hAnsi="Times New Roman" w:cs="Times New Roman"/>
          <w:sz w:val="24"/>
          <w:szCs w:val="24"/>
          <w:shd w:val="clear" w:color="auto" w:fill="FFFFFF"/>
        </w:rPr>
        <w:t xml:space="preserve"> показал наибольшее количество посещений и просмотров через официальный сайт библиотеки. В третьем квартале -хорошие показатели работы </w:t>
      </w:r>
      <w:proofErr w:type="gramStart"/>
      <w:r w:rsidRPr="00E5091F">
        <w:rPr>
          <w:rFonts w:ascii="Times New Roman" w:hAnsi="Times New Roman" w:cs="Times New Roman"/>
          <w:sz w:val="24"/>
          <w:szCs w:val="24"/>
          <w:shd w:val="clear" w:color="auto" w:fill="FFFFFF"/>
        </w:rPr>
        <w:t>библиотекарей  по</w:t>
      </w:r>
      <w:proofErr w:type="gramEnd"/>
      <w:r w:rsidRPr="00E5091F">
        <w:rPr>
          <w:rFonts w:ascii="Times New Roman" w:hAnsi="Times New Roman" w:cs="Times New Roman"/>
          <w:sz w:val="24"/>
          <w:szCs w:val="24"/>
          <w:shd w:val="clear" w:color="auto" w:fill="FFFFFF"/>
        </w:rPr>
        <w:t xml:space="preserve"> организации летнего отдыха детей и подростков.</w:t>
      </w:r>
    </w:p>
    <w:p w14:paraId="3B6502CF" w14:textId="77777777" w:rsidR="00923B31" w:rsidRPr="00E5091F" w:rsidRDefault="00923B31" w:rsidP="00923B31">
      <w:pPr>
        <w:pStyle w:val="a3"/>
        <w:jc w:val="both"/>
        <w:rPr>
          <w:rFonts w:ascii="Times New Roman" w:hAnsi="Times New Roman" w:cs="Times New Roman"/>
          <w:sz w:val="24"/>
          <w:szCs w:val="24"/>
        </w:rPr>
      </w:pPr>
      <w:r w:rsidRPr="00E5091F">
        <w:rPr>
          <w:rFonts w:ascii="Times New Roman" w:hAnsi="Times New Roman" w:cs="Times New Roman"/>
          <w:sz w:val="24"/>
          <w:szCs w:val="24"/>
        </w:rPr>
        <w:t xml:space="preserve"> </w:t>
      </w:r>
    </w:p>
    <w:p w14:paraId="7757A46A" w14:textId="28FD9A0E" w:rsidR="00923B31" w:rsidRPr="00E5091F" w:rsidRDefault="00923B31" w:rsidP="00F74483">
      <w:pPr>
        <w:pStyle w:val="a3"/>
        <w:rPr>
          <w:rFonts w:ascii="Times New Roman" w:hAnsi="Times New Roman" w:cs="Times New Roman"/>
          <w:sz w:val="24"/>
          <w:szCs w:val="24"/>
        </w:rPr>
      </w:pPr>
      <w:r w:rsidRPr="00E5091F">
        <w:rPr>
          <w:rFonts w:ascii="Times New Roman" w:hAnsi="Times New Roman" w:cs="Times New Roman"/>
          <w:b/>
          <w:sz w:val="24"/>
          <w:szCs w:val="24"/>
        </w:rPr>
        <w:t xml:space="preserve">     Районным </w:t>
      </w:r>
      <w:proofErr w:type="gramStart"/>
      <w:r w:rsidRPr="00E5091F">
        <w:rPr>
          <w:rFonts w:ascii="Times New Roman" w:hAnsi="Times New Roman" w:cs="Times New Roman"/>
          <w:b/>
          <w:sz w:val="24"/>
          <w:szCs w:val="24"/>
        </w:rPr>
        <w:t>музеем</w:t>
      </w:r>
      <w:r w:rsidRPr="00E5091F">
        <w:rPr>
          <w:rFonts w:ascii="Times New Roman" w:hAnsi="Times New Roman" w:cs="Times New Roman"/>
          <w:sz w:val="24"/>
          <w:szCs w:val="24"/>
        </w:rPr>
        <w:t xml:space="preserve">  Плановый</w:t>
      </w:r>
      <w:proofErr w:type="gramEnd"/>
      <w:r w:rsidRPr="00E5091F">
        <w:rPr>
          <w:rFonts w:ascii="Times New Roman" w:hAnsi="Times New Roman" w:cs="Times New Roman"/>
          <w:sz w:val="24"/>
          <w:szCs w:val="24"/>
        </w:rPr>
        <w:t xml:space="preserve"> показатель  2021 года  - 320 ед.; фактически    проведено 186 экскурсий и 14 мероприятий, что превысило фактический  показатель 2020 года  (155 экскурсий  и   14 мероприятий).   </w:t>
      </w:r>
      <w:proofErr w:type="gramStart"/>
      <w:r w:rsidRPr="00E5091F">
        <w:rPr>
          <w:rFonts w:ascii="Times New Roman" w:hAnsi="Times New Roman" w:cs="Times New Roman"/>
          <w:sz w:val="24"/>
          <w:szCs w:val="24"/>
        </w:rPr>
        <w:t>Сказывается  текущая</w:t>
      </w:r>
      <w:proofErr w:type="gramEnd"/>
      <w:r w:rsidRPr="00E5091F">
        <w:rPr>
          <w:rFonts w:ascii="Times New Roman" w:hAnsi="Times New Roman" w:cs="Times New Roman"/>
          <w:sz w:val="24"/>
          <w:szCs w:val="24"/>
        </w:rPr>
        <w:t xml:space="preserve">  неблагоприятная эпидемиологическая  ситуация, так как основные  посетители экскурсий и мероприятий – образовательные учреждения района.</w:t>
      </w:r>
    </w:p>
    <w:p w14:paraId="784B8132" w14:textId="77777777" w:rsidR="00923B31" w:rsidRPr="00E5091F" w:rsidRDefault="00923B31" w:rsidP="00923B31">
      <w:pPr>
        <w:pStyle w:val="a3"/>
        <w:jc w:val="both"/>
        <w:rPr>
          <w:rFonts w:ascii="Times New Roman" w:hAnsi="Times New Roman" w:cs="Times New Roman"/>
          <w:sz w:val="24"/>
          <w:szCs w:val="24"/>
        </w:rPr>
      </w:pPr>
      <w:r w:rsidRPr="00E5091F">
        <w:rPr>
          <w:rFonts w:ascii="Times New Roman" w:hAnsi="Times New Roman" w:cs="Times New Roman"/>
          <w:sz w:val="24"/>
          <w:szCs w:val="24"/>
        </w:rPr>
        <w:t xml:space="preserve">       </w:t>
      </w:r>
      <w:proofErr w:type="gramStart"/>
      <w:r w:rsidRPr="00E5091F">
        <w:rPr>
          <w:rFonts w:ascii="Times New Roman" w:hAnsi="Times New Roman" w:cs="Times New Roman"/>
          <w:sz w:val="24"/>
          <w:szCs w:val="24"/>
        </w:rPr>
        <w:t>2021  году</w:t>
      </w:r>
      <w:proofErr w:type="gramEnd"/>
      <w:r w:rsidRPr="00E5091F">
        <w:rPr>
          <w:rFonts w:ascii="Times New Roman" w:hAnsi="Times New Roman" w:cs="Times New Roman"/>
          <w:sz w:val="24"/>
          <w:szCs w:val="24"/>
        </w:rPr>
        <w:t xml:space="preserve">  было запланировано   53%,  фактически выполнено – 57,6%.  Представление зрителю музейных предметов   проводится в трех формах: представление в постоянной </w:t>
      </w:r>
      <w:proofErr w:type="gramStart"/>
      <w:r w:rsidRPr="00E5091F">
        <w:rPr>
          <w:rFonts w:ascii="Times New Roman" w:hAnsi="Times New Roman" w:cs="Times New Roman"/>
          <w:sz w:val="24"/>
          <w:szCs w:val="24"/>
        </w:rPr>
        <w:t xml:space="preserve">экспозиции,   </w:t>
      </w:r>
      <w:proofErr w:type="gramEnd"/>
      <w:r w:rsidRPr="00E5091F">
        <w:rPr>
          <w:rFonts w:ascii="Times New Roman" w:hAnsi="Times New Roman" w:cs="Times New Roman"/>
          <w:sz w:val="24"/>
          <w:szCs w:val="24"/>
        </w:rPr>
        <w:t xml:space="preserve">временных экспозициях (стационарных, выездных, передвижных  выставках),  демонстрации на мероприятиях. </w:t>
      </w:r>
    </w:p>
    <w:p w14:paraId="03A863C3" w14:textId="77777777" w:rsidR="00923B31" w:rsidRPr="00E5091F" w:rsidRDefault="00923B31" w:rsidP="00923B31">
      <w:pPr>
        <w:spacing w:after="0" w:line="240" w:lineRule="auto"/>
        <w:jc w:val="both"/>
        <w:rPr>
          <w:rFonts w:ascii="Times New Roman" w:hAnsi="Times New Roman" w:cs="Times New Roman"/>
          <w:b/>
          <w:sz w:val="24"/>
          <w:szCs w:val="24"/>
        </w:rPr>
      </w:pPr>
      <w:r w:rsidRPr="00E5091F">
        <w:rPr>
          <w:rFonts w:ascii="Times New Roman" w:hAnsi="Times New Roman" w:cs="Times New Roman"/>
          <w:sz w:val="24"/>
          <w:szCs w:val="24"/>
        </w:rPr>
        <w:t xml:space="preserve">    Число посещений музея в 2021 году составило 6205 человек, в том числе 1500 </w:t>
      </w:r>
      <w:proofErr w:type="spellStart"/>
      <w:proofErr w:type="gramStart"/>
      <w:r w:rsidRPr="00E5091F">
        <w:rPr>
          <w:rFonts w:ascii="Times New Roman" w:hAnsi="Times New Roman" w:cs="Times New Roman"/>
          <w:sz w:val="24"/>
          <w:szCs w:val="24"/>
        </w:rPr>
        <w:t>внестационарно</w:t>
      </w:r>
      <w:proofErr w:type="spellEnd"/>
      <w:r w:rsidRPr="00E5091F">
        <w:rPr>
          <w:rFonts w:ascii="Times New Roman" w:hAnsi="Times New Roman" w:cs="Times New Roman"/>
          <w:sz w:val="24"/>
          <w:szCs w:val="24"/>
        </w:rPr>
        <w:t>,  при</w:t>
      </w:r>
      <w:proofErr w:type="gramEnd"/>
      <w:r w:rsidRPr="00E5091F">
        <w:rPr>
          <w:rFonts w:ascii="Times New Roman" w:hAnsi="Times New Roman" w:cs="Times New Roman"/>
          <w:sz w:val="24"/>
          <w:szCs w:val="24"/>
        </w:rPr>
        <w:t xml:space="preserve"> плановом показателе 5471 человек</w:t>
      </w:r>
      <w:r w:rsidRPr="00E5091F">
        <w:rPr>
          <w:rFonts w:ascii="Times New Roman" w:hAnsi="Times New Roman" w:cs="Times New Roman"/>
          <w:b/>
          <w:sz w:val="24"/>
          <w:szCs w:val="24"/>
        </w:rPr>
        <w:t xml:space="preserve">.  </w:t>
      </w:r>
    </w:p>
    <w:p w14:paraId="6E07E869" w14:textId="77777777" w:rsidR="00923B31" w:rsidRPr="00E5091F" w:rsidRDefault="00923B31" w:rsidP="00923B31">
      <w:pPr>
        <w:pStyle w:val="a3"/>
        <w:jc w:val="both"/>
        <w:rPr>
          <w:rFonts w:ascii="Times New Roman" w:hAnsi="Times New Roman" w:cs="Times New Roman"/>
          <w:sz w:val="24"/>
          <w:szCs w:val="24"/>
        </w:rPr>
      </w:pPr>
      <w:r w:rsidRPr="00E5091F">
        <w:rPr>
          <w:rFonts w:ascii="Times New Roman" w:hAnsi="Times New Roman" w:cs="Times New Roman"/>
          <w:sz w:val="24"/>
          <w:szCs w:val="24"/>
        </w:rPr>
        <w:t xml:space="preserve">     В 2021 году   </w:t>
      </w:r>
      <w:proofErr w:type="gramStart"/>
      <w:r w:rsidRPr="00E5091F">
        <w:rPr>
          <w:rFonts w:ascii="Times New Roman" w:hAnsi="Times New Roman" w:cs="Times New Roman"/>
          <w:sz w:val="24"/>
          <w:szCs w:val="24"/>
        </w:rPr>
        <w:t>было  запланировано</w:t>
      </w:r>
      <w:proofErr w:type="gramEnd"/>
      <w:r w:rsidRPr="00E5091F">
        <w:rPr>
          <w:rFonts w:ascii="Times New Roman" w:hAnsi="Times New Roman" w:cs="Times New Roman"/>
          <w:sz w:val="24"/>
          <w:szCs w:val="24"/>
        </w:rPr>
        <w:t xml:space="preserve">  увеличение количества выставочных проектов  на  50% по отношению к 2012 году (23  выставок);  фактически организовано  работа 21 выставки. Не экспонировалась передвижная выставка «Кулига: край непуганых староверов».  Не состоялась выставка музыкальных инструментов из Челябинска в связи с некорректной работой администратора выставки. </w:t>
      </w:r>
    </w:p>
    <w:p w14:paraId="406BE34E" w14:textId="77777777" w:rsidR="00923B31" w:rsidRPr="00E5091F" w:rsidRDefault="00923B31" w:rsidP="00923B31">
      <w:pPr>
        <w:pStyle w:val="a3"/>
        <w:jc w:val="both"/>
        <w:rPr>
          <w:rFonts w:ascii="Times New Roman" w:hAnsi="Times New Roman" w:cs="Times New Roman"/>
          <w:sz w:val="24"/>
          <w:szCs w:val="24"/>
        </w:rPr>
      </w:pPr>
      <w:r w:rsidRPr="00E5091F">
        <w:rPr>
          <w:rFonts w:ascii="Times New Roman" w:hAnsi="Times New Roman" w:cs="Times New Roman"/>
          <w:sz w:val="24"/>
          <w:szCs w:val="24"/>
        </w:rPr>
        <w:t xml:space="preserve">     Плановый </w:t>
      </w:r>
      <w:proofErr w:type="gramStart"/>
      <w:r w:rsidRPr="00E5091F">
        <w:rPr>
          <w:rFonts w:ascii="Times New Roman" w:hAnsi="Times New Roman" w:cs="Times New Roman"/>
          <w:sz w:val="24"/>
          <w:szCs w:val="24"/>
        </w:rPr>
        <w:t>показатель  2021</w:t>
      </w:r>
      <w:proofErr w:type="gramEnd"/>
      <w:r w:rsidRPr="00E5091F">
        <w:rPr>
          <w:rFonts w:ascii="Times New Roman" w:hAnsi="Times New Roman" w:cs="Times New Roman"/>
          <w:sz w:val="24"/>
          <w:szCs w:val="24"/>
        </w:rPr>
        <w:t xml:space="preserve"> года  - 320 ед.; фактически  проведено 186 экскурсий и 14 мероприятий, что превысило фактический  показатель 2020 года  (155 экскурсий  и   14 мероприятий).   </w:t>
      </w:r>
      <w:proofErr w:type="gramStart"/>
      <w:r w:rsidRPr="00E5091F">
        <w:rPr>
          <w:rFonts w:ascii="Times New Roman" w:hAnsi="Times New Roman" w:cs="Times New Roman"/>
          <w:sz w:val="24"/>
          <w:szCs w:val="24"/>
        </w:rPr>
        <w:t>Сказывается  текущая</w:t>
      </w:r>
      <w:proofErr w:type="gramEnd"/>
      <w:r w:rsidRPr="00E5091F">
        <w:rPr>
          <w:rFonts w:ascii="Times New Roman" w:hAnsi="Times New Roman" w:cs="Times New Roman"/>
          <w:sz w:val="24"/>
          <w:szCs w:val="24"/>
        </w:rPr>
        <w:t xml:space="preserve">  неблагоприятная эпидемиологическая  ситуация, так как основные  посетители экскурсий и мероприятий – образовательные учреждения района</w:t>
      </w:r>
    </w:p>
    <w:p w14:paraId="05FBF531" w14:textId="77777777" w:rsidR="00923B31" w:rsidRPr="00E5091F" w:rsidRDefault="00923B31" w:rsidP="00923B31">
      <w:pPr>
        <w:spacing w:after="0" w:line="240" w:lineRule="auto"/>
        <w:rPr>
          <w:rFonts w:ascii="Times New Roman" w:hAnsi="Times New Roman" w:cs="Times New Roman"/>
          <w:b/>
          <w:sz w:val="24"/>
          <w:szCs w:val="24"/>
        </w:rPr>
      </w:pPr>
      <w:r w:rsidRPr="00E5091F">
        <w:rPr>
          <w:rFonts w:ascii="Times New Roman" w:hAnsi="Times New Roman" w:cs="Times New Roman"/>
          <w:sz w:val="24"/>
          <w:szCs w:val="24"/>
        </w:rPr>
        <w:t xml:space="preserve">    Число посещений музея в 2021 году составило 6205 человек, в том числе          1500 </w:t>
      </w:r>
      <w:proofErr w:type="spellStart"/>
      <w:proofErr w:type="gramStart"/>
      <w:r w:rsidRPr="00E5091F">
        <w:rPr>
          <w:rFonts w:ascii="Times New Roman" w:hAnsi="Times New Roman" w:cs="Times New Roman"/>
          <w:sz w:val="24"/>
          <w:szCs w:val="24"/>
        </w:rPr>
        <w:t>внестационарно</w:t>
      </w:r>
      <w:proofErr w:type="spellEnd"/>
      <w:r w:rsidRPr="00E5091F">
        <w:rPr>
          <w:rFonts w:ascii="Times New Roman" w:hAnsi="Times New Roman" w:cs="Times New Roman"/>
          <w:sz w:val="24"/>
          <w:szCs w:val="24"/>
        </w:rPr>
        <w:t>,  при</w:t>
      </w:r>
      <w:proofErr w:type="gramEnd"/>
      <w:r w:rsidRPr="00E5091F">
        <w:rPr>
          <w:rFonts w:ascii="Times New Roman" w:hAnsi="Times New Roman" w:cs="Times New Roman"/>
          <w:sz w:val="24"/>
          <w:szCs w:val="24"/>
        </w:rPr>
        <w:t xml:space="preserve"> плановом показателе 5467 человек</w:t>
      </w:r>
      <w:r w:rsidRPr="00E5091F">
        <w:rPr>
          <w:rFonts w:ascii="Times New Roman" w:hAnsi="Times New Roman" w:cs="Times New Roman"/>
          <w:b/>
          <w:sz w:val="24"/>
          <w:szCs w:val="24"/>
        </w:rPr>
        <w:t xml:space="preserve">.  </w:t>
      </w:r>
    </w:p>
    <w:p w14:paraId="2DFA01B7" w14:textId="1FDF1259" w:rsidR="00923B31" w:rsidRPr="00E5091F" w:rsidRDefault="00923B31" w:rsidP="00923B31">
      <w:pPr>
        <w:pStyle w:val="a3"/>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    Ежегодное привлечение в музей не менее 7000 посетителей. В отчетном   периоде общее количество посетителей музейных учреждений района составило 6205 человек, включая </w:t>
      </w:r>
      <w:proofErr w:type="spellStart"/>
      <w:r w:rsidRPr="00E5091F">
        <w:rPr>
          <w:rFonts w:ascii="Times New Roman" w:eastAsia="Times New Roman" w:hAnsi="Times New Roman" w:cs="Times New Roman"/>
          <w:sz w:val="24"/>
          <w:szCs w:val="24"/>
        </w:rPr>
        <w:t>внестационарное</w:t>
      </w:r>
      <w:proofErr w:type="spellEnd"/>
      <w:r w:rsidRPr="00E5091F">
        <w:rPr>
          <w:rFonts w:ascii="Times New Roman" w:eastAsia="Times New Roman" w:hAnsi="Times New Roman" w:cs="Times New Roman"/>
          <w:sz w:val="24"/>
          <w:szCs w:val="24"/>
        </w:rPr>
        <w:t xml:space="preserve"> обслуживание</w:t>
      </w:r>
    </w:p>
    <w:p w14:paraId="6B2083B3" w14:textId="307596AF" w:rsidR="00923B31" w:rsidRPr="00E5091F" w:rsidRDefault="00923B31" w:rsidP="00923B31">
      <w:pPr>
        <w:spacing w:after="0" w:line="240" w:lineRule="auto"/>
        <w:jc w:val="both"/>
        <w:rPr>
          <w:rFonts w:ascii="Times New Roman" w:eastAsia="Times New Roman" w:hAnsi="Times New Roman" w:cs="Times New Roman"/>
          <w:sz w:val="24"/>
          <w:szCs w:val="24"/>
        </w:rPr>
      </w:pPr>
      <w:r w:rsidRPr="00E5091F">
        <w:rPr>
          <w:rFonts w:ascii="Times New Roman" w:hAnsi="Times New Roman" w:cs="Times New Roman"/>
          <w:sz w:val="24"/>
          <w:szCs w:val="24"/>
        </w:rPr>
        <w:t xml:space="preserve">    Запланирована организация 5 передвижных выставок до 2020 года.  В отчетном периоде работали 3 передвижные выставки («Афганские уроки мужества», «Вдали от больших городов», «Забвенью не подлежит). Они демонстрировалась в муниципальных образованиях Кезского района.  Выставка «Кулига: в краю непуганых староверов» в отчетном году не экспонировалась. Создана   передвижная выставка «</w:t>
      </w:r>
      <w:proofErr w:type="spellStart"/>
      <w:r w:rsidRPr="00E5091F">
        <w:rPr>
          <w:rFonts w:ascii="Times New Roman" w:hAnsi="Times New Roman" w:cs="Times New Roman"/>
          <w:sz w:val="24"/>
          <w:szCs w:val="24"/>
        </w:rPr>
        <w:t>Камжо</w:t>
      </w:r>
      <w:proofErr w:type="spellEnd"/>
      <w:r w:rsidRPr="00E5091F">
        <w:rPr>
          <w:rFonts w:ascii="Times New Roman" w:hAnsi="Times New Roman" w:cs="Times New Roman"/>
          <w:sz w:val="24"/>
          <w:szCs w:val="24"/>
        </w:rPr>
        <w:t xml:space="preserve"> Арт». Фактически показатель по количеству передвижных выставок выполнен.</w:t>
      </w:r>
    </w:p>
    <w:p w14:paraId="59694909" w14:textId="77777777" w:rsidR="00923B31" w:rsidRPr="00E5091F" w:rsidRDefault="00923B31" w:rsidP="00923B31">
      <w:pPr>
        <w:spacing w:after="0" w:line="240" w:lineRule="auto"/>
        <w:jc w:val="both"/>
        <w:rPr>
          <w:rFonts w:ascii="Times New Roman" w:hAnsi="Times New Roman" w:cs="Times New Roman"/>
          <w:sz w:val="24"/>
          <w:szCs w:val="24"/>
        </w:rPr>
      </w:pPr>
    </w:p>
    <w:p w14:paraId="3723C466" w14:textId="77777777" w:rsidR="00923B31" w:rsidRPr="00E5091F" w:rsidRDefault="00923B31" w:rsidP="00923B31">
      <w:pPr>
        <w:pStyle w:val="a3"/>
        <w:jc w:val="both"/>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Экскурсионное обслуживание:</w:t>
      </w:r>
    </w:p>
    <w:p w14:paraId="723246A2" w14:textId="77777777" w:rsidR="00923B31" w:rsidRPr="00E5091F" w:rsidRDefault="00923B31" w:rsidP="00923B31">
      <w:pPr>
        <w:pStyle w:val="a3"/>
        <w:jc w:val="both"/>
        <w:rPr>
          <w:rFonts w:ascii="Times New Roman" w:eastAsia="Times New Roman" w:hAnsi="Times New Roman" w:cs="Times New Roman"/>
          <w:b/>
          <w:sz w:val="24"/>
          <w:szCs w:val="24"/>
        </w:rPr>
      </w:pPr>
    </w:p>
    <w:p w14:paraId="0DCC9CEE" w14:textId="2A228B92" w:rsidR="00923B31" w:rsidRPr="00E5091F" w:rsidRDefault="00923B31" w:rsidP="00923B31">
      <w:pPr>
        <w:spacing w:after="0" w:line="240" w:lineRule="auto"/>
        <w:rPr>
          <w:rFonts w:ascii="Times New Roman" w:eastAsia="Times New Roman" w:hAnsi="Times New Roman" w:cs="Times New Roman"/>
          <w:sz w:val="24"/>
          <w:szCs w:val="24"/>
        </w:rPr>
      </w:pPr>
      <w:r w:rsidRPr="00E5091F">
        <w:rPr>
          <w:rFonts w:ascii="Times New Roman" w:hAnsi="Times New Roman" w:cs="Times New Roman"/>
          <w:b/>
          <w:sz w:val="24"/>
          <w:szCs w:val="24"/>
          <w:lang w:eastAsia="en-US"/>
        </w:rPr>
        <w:t xml:space="preserve">      </w:t>
      </w:r>
      <w:r w:rsidRPr="00E5091F">
        <w:rPr>
          <w:rFonts w:ascii="Times New Roman" w:hAnsi="Times New Roman" w:cs="Times New Roman"/>
          <w:sz w:val="24"/>
          <w:szCs w:val="24"/>
        </w:rPr>
        <w:t xml:space="preserve">Основной фонд должен составить не менее 2500 предметов, фактически он составляет 3124 единицы хранения. Передвижной фонд составляет 303 ед. </w:t>
      </w:r>
    </w:p>
    <w:p w14:paraId="7DAD1579" w14:textId="77777777" w:rsidR="00923B31" w:rsidRPr="00E5091F" w:rsidRDefault="00923B31" w:rsidP="00923B31">
      <w:pPr>
        <w:spacing w:after="0" w:line="240" w:lineRule="auto"/>
        <w:rPr>
          <w:rFonts w:ascii="Times New Roman" w:hAnsi="Times New Roman" w:cs="Times New Roman"/>
          <w:sz w:val="24"/>
          <w:szCs w:val="24"/>
        </w:rPr>
      </w:pPr>
    </w:p>
    <w:p w14:paraId="741DB9F1" w14:textId="77777777" w:rsidR="00923B31" w:rsidRPr="00E5091F" w:rsidRDefault="00923B31" w:rsidP="00923B31">
      <w:pPr>
        <w:spacing w:after="0" w:line="240" w:lineRule="auto"/>
        <w:jc w:val="both"/>
        <w:rPr>
          <w:rFonts w:ascii="Times New Roman" w:hAnsi="Times New Roman" w:cs="Times New Roman"/>
          <w:sz w:val="24"/>
          <w:szCs w:val="24"/>
        </w:rPr>
      </w:pPr>
      <w:r w:rsidRPr="00E5091F">
        <w:rPr>
          <w:rFonts w:ascii="Times New Roman" w:hAnsi="Times New Roman" w:cs="Times New Roman"/>
          <w:sz w:val="24"/>
          <w:szCs w:val="24"/>
        </w:rPr>
        <w:t>Проведена работа в формате акций – Ночь в музее, Музейная неделя, День памяти и скорби; в формате мастер-классов – «Синички-сестрички», «ЭБРУ», «</w:t>
      </w:r>
      <w:proofErr w:type="spellStart"/>
      <w:r w:rsidRPr="00E5091F">
        <w:rPr>
          <w:rFonts w:ascii="Times New Roman" w:hAnsi="Times New Roman" w:cs="Times New Roman"/>
          <w:sz w:val="24"/>
          <w:szCs w:val="24"/>
        </w:rPr>
        <w:t>Фетрозаврик</w:t>
      </w:r>
      <w:proofErr w:type="spellEnd"/>
      <w:r w:rsidRPr="00E5091F">
        <w:rPr>
          <w:rFonts w:ascii="Times New Roman" w:hAnsi="Times New Roman" w:cs="Times New Roman"/>
          <w:sz w:val="24"/>
          <w:szCs w:val="24"/>
        </w:rPr>
        <w:t xml:space="preserve">», «Солнечные мотивы», «Веснянка», «Стрекоза», «Акватипия», «Браслет-фенечка»; в формате игровых программ – «Веселый валенок», «Два в одном»; в формате встреч – </w:t>
      </w:r>
      <w:proofErr w:type="spellStart"/>
      <w:r w:rsidRPr="00E5091F">
        <w:rPr>
          <w:rFonts w:ascii="Times New Roman" w:hAnsi="Times New Roman" w:cs="Times New Roman"/>
          <w:sz w:val="24"/>
          <w:szCs w:val="24"/>
        </w:rPr>
        <w:lastRenderedPageBreak/>
        <w:t>Поскребышевские</w:t>
      </w:r>
      <w:proofErr w:type="spellEnd"/>
      <w:r w:rsidRPr="00E5091F">
        <w:rPr>
          <w:rFonts w:ascii="Times New Roman" w:hAnsi="Times New Roman" w:cs="Times New Roman"/>
          <w:sz w:val="24"/>
          <w:szCs w:val="24"/>
        </w:rPr>
        <w:t xml:space="preserve"> чтения, в рамках Дней культуры и искусства, с чемпионом Всемирных воздушных игр Владимиром </w:t>
      </w:r>
      <w:proofErr w:type="spellStart"/>
      <w:r w:rsidRPr="00E5091F">
        <w:rPr>
          <w:rFonts w:ascii="Times New Roman" w:hAnsi="Times New Roman" w:cs="Times New Roman"/>
          <w:sz w:val="24"/>
          <w:szCs w:val="24"/>
        </w:rPr>
        <w:t>Менькшиковым</w:t>
      </w:r>
      <w:proofErr w:type="spellEnd"/>
      <w:r w:rsidRPr="00E5091F">
        <w:rPr>
          <w:rFonts w:ascii="Times New Roman" w:hAnsi="Times New Roman" w:cs="Times New Roman"/>
          <w:sz w:val="24"/>
          <w:szCs w:val="24"/>
        </w:rPr>
        <w:t>.</w:t>
      </w:r>
    </w:p>
    <w:p w14:paraId="33733D79" w14:textId="77777777" w:rsidR="00923B31" w:rsidRPr="00E5091F" w:rsidRDefault="00923B31" w:rsidP="00923B31">
      <w:pPr>
        <w:spacing w:after="0" w:line="240" w:lineRule="auto"/>
        <w:ind w:firstLine="709"/>
        <w:jc w:val="both"/>
        <w:rPr>
          <w:rFonts w:ascii="Times New Roman" w:hAnsi="Times New Roman" w:cs="Times New Roman"/>
          <w:sz w:val="24"/>
          <w:szCs w:val="24"/>
        </w:rPr>
      </w:pPr>
      <w:r w:rsidRPr="00E5091F">
        <w:rPr>
          <w:rFonts w:ascii="Times New Roman" w:hAnsi="Times New Roman" w:cs="Times New Roman"/>
          <w:sz w:val="24"/>
          <w:szCs w:val="24"/>
        </w:rPr>
        <w:t>Кезский РКМ принял участие в реализации проектов «О любви и памяти», «Ремесленный стартап. Время новых возможностей», «По коням!» (при поддержке Фонда президентских грантов). Продолжается работа по сбору материала для базы данных «Участники ВОВ – наши земляки», так же продолжается поисковая работа по запросам с целью уточнения биографий участников ВОВ и поиска родных и близких погибших. Внесена информация по всем историческим памятникам на сайт «Место памяти».</w:t>
      </w:r>
    </w:p>
    <w:p w14:paraId="670A2C96" w14:textId="77777777" w:rsidR="00923B31" w:rsidRPr="00E5091F" w:rsidRDefault="00923B31" w:rsidP="00923B31">
      <w:pPr>
        <w:spacing w:after="0" w:line="240" w:lineRule="auto"/>
        <w:ind w:firstLine="709"/>
        <w:jc w:val="both"/>
        <w:rPr>
          <w:rFonts w:ascii="Times New Roman" w:hAnsi="Times New Roman" w:cs="Times New Roman"/>
          <w:sz w:val="24"/>
          <w:szCs w:val="24"/>
        </w:rPr>
      </w:pPr>
    </w:p>
    <w:p w14:paraId="0C5D6A56" w14:textId="77777777" w:rsidR="00923B31" w:rsidRPr="00E5091F" w:rsidRDefault="00923B31" w:rsidP="00923B31">
      <w:pPr>
        <w:spacing w:after="0" w:line="240" w:lineRule="auto"/>
        <w:ind w:firstLine="709"/>
        <w:jc w:val="both"/>
        <w:rPr>
          <w:rFonts w:ascii="Times New Roman" w:hAnsi="Times New Roman" w:cs="Times New Roman"/>
          <w:b/>
          <w:sz w:val="24"/>
          <w:szCs w:val="24"/>
        </w:rPr>
      </w:pPr>
    </w:p>
    <w:p w14:paraId="76C511AC" w14:textId="77777777" w:rsidR="00923B31" w:rsidRPr="00E5091F" w:rsidRDefault="00923B31" w:rsidP="00923B31">
      <w:pPr>
        <w:spacing w:after="0" w:line="240" w:lineRule="auto"/>
        <w:ind w:firstLine="709"/>
        <w:jc w:val="both"/>
        <w:rPr>
          <w:rFonts w:ascii="Times New Roman" w:hAnsi="Times New Roman" w:cs="Times New Roman"/>
          <w:b/>
          <w:sz w:val="24"/>
          <w:szCs w:val="24"/>
        </w:rPr>
      </w:pPr>
      <w:r w:rsidRPr="00E5091F">
        <w:rPr>
          <w:rFonts w:ascii="Times New Roman" w:hAnsi="Times New Roman" w:cs="Times New Roman"/>
          <w:b/>
          <w:sz w:val="24"/>
          <w:szCs w:val="24"/>
        </w:rPr>
        <w:t xml:space="preserve">МБОУ ДО «Кезская ДШИ» </w:t>
      </w:r>
    </w:p>
    <w:p w14:paraId="0143E8AD" w14:textId="77777777" w:rsidR="00923B31" w:rsidRPr="00E5091F" w:rsidRDefault="00923B31" w:rsidP="00923B31">
      <w:pPr>
        <w:spacing w:after="0" w:line="240" w:lineRule="auto"/>
        <w:ind w:firstLine="709"/>
        <w:jc w:val="both"/>
        <w:rPr>
          <w:rFonts w:ascii="Times New Roman" w:hAnsi="Times New Roman" w:cs="Times New Roman"/>
          <w:b/>
          <w:sz w:val="24"/>
          <w:szCs w:val="24"/>
        </w:rPr>
      </w:pPr>
    </w:p>
    <w:p w14:paraId="2541EB9F" w14:textId="77777777" w:rsidR="00923B31" w:rsidRPr="00E5091F" w:rsidRDefault="00923B31" w:rsidP="00923B31">
      <w:pPr>
        <w:spacing w:after="0" w:line="240" w:lineRule="auto"/>
        <w:ind w:firstLine="709"/>
        <w:jc w:val="both"/>
        <w:rPr>
          <w:rFonts w:ascii="Times New Roman" w:hAnsi="Times New Roman" w:cs="Times New Roman"/>
          <w:sz w:val="24"/>
          <w:szCs w:val="24"/>
        </w:rPr>
      </w:pPr>
      <w:r w:rsidRPr="00E5091F">
        <w:rPr>
          <w:rFonts w:ascii="Times New Roman" w:hAnsi="Times New Roman" w:cs="Times New Roman"/>
          <w:sz w:val="24"/>
          <w:szCs w:val="24"/>
        </w:rPr>
        <w:t>Количество педагогических работников по состоянию на 01.01.2022 года составило 11 человек, из них имеющие высшее образование 8 человека. В прогнозируемом периоде прошли курсы повышения квалификации 4 человека. По состоянию на 01.01.2022 года в школе искусств занимаются 177 детей.</w:t>
      </w:r>
    </w:p>
    <w:p w14:paraId="6CF90422" w14:textId="77777777" w:rsidR="00923B31" w:rsidRPr="00E5091F" w:rsidRDefault="00923B31" w:rsidP="00923B31">
      <w:pPr>
        <w:pStyle w:val="a9"/>
        <w:autoSpaceDE w:val="0"/>
        <w:autoSpaceDN w:val="0"/>
        <w:adjustRightInd w:val="0"/>
        <w:spacing w:after="0" w:line="240" w:lineRule="auto"/>
        <w:ind w:left="0"/>
        <w:jc w:val="both"/>
        <w:rPr>
          <w:rFonts w:ascii="Times New Roman" w:hAnsi="Times New Roman" w:cs="Times New Roman"/>
          <w:sz w:val="24"/>
          <w:szCs w:val="24"/>
        </w:rPr>
      </w:pPr>
      <w:r w:rsidRPr="00E5091F">
        <w:rPr>
          <w:rFonts w:ascii="Times New Roman" w:hAnsi="Times New Roman" w:cs="Times New Roman"/>
          <w:sz w:val="24"/>
          <w:szCs w:val="24"/>
        </w:rPr>
        <w:t>Взаимодействие с другими учреждениями района:  11 мероприятий Участие хореографического ансамбля «Задоринки» на концерте  в ДК «Леспромхоз» на старый новый год, участие хореографического ансамбля «Задоринки» на концерте РДК к 8 марта; участие в концертной минутке на «</w:t>
      </w:r>
      <w:proofErr w:type="spellStart"/>
      <w:r w:rsidRPr="00E5091F">
        <w:rPr>
          <w:rFonts w:ascii="Times New Roman" w:hAnsi="Times New Roman" w:cs="Times New Roman"/>
          <w:sz w:val="24"/>
          <w:szCs w:val="24"/>
        </w:rPr>
        <w:t>Книжкиной</w:t>
      </w:r>
      <w:proofErr w:type="spellEnd"/>
      <w:r w:rsidRPr="00E5091F">
        <w:rPr>
          <w:rFonts w:ascii="Times New Roman" w:hAnsi="Times New Roman" w:cs="Times New Roman"/>
          <w:sz w:val="24"/>
          <w:szCs w:val="24"/>
        </w:rPr>
        <w:t xml:space="preserve"> неделе»  в детской библиотеке,  участие в концертной программе в Доме фольклора; Участие хореографического ансамбля «Задоринки» на концерте  в Доме фольклора; участие хореографического ансамбля «Задоринки» на Параде Победы; участие музыкантов в на мероприятии  «Героизм военных будней»  в детской библиотеке,  участие в концертной программе на Отчетном концерте СОШ №1; участие хореографического ансамбля «Задоринки» на Республиканском фестивале «</w:t>
      </w:r>
      <w:r w:rsidRPr="00E5091F">
        <w:rPr>
          <w:rFonts w:ascii="Times New Roman" w:hAnsi="Times New Roman" w:cs="Times New Roman"/>
          <w:sz w:val="24"/>
          <w:szCs w:val="24"/>
          <w:lang w:val="en-US"/>
        </w:rPr>
        <w:t>Pest</w:t>
      </w:r>
      <w:r w:rsidRPr="00E5091F">
        <w:rPr>
          <w:rFonts w:ascii="Times New Roman" w:hAnsi="Times New Roman" w:cs="Times New Roman"/>
          <w:sz w:val="24"/>
          <w:szCs w:val="24"/>
        </w:rPr>
        <w:t>-</w:t>
      </w:r>
      <w:r w:rsidRPr="00E5091F">
        <w:rPr>
          <w:rFonts w:ascii="Times New Roman" w:hAnsi="Times New Roman" w:cs="Times New Roman"/>
          <w:sz w:val="24"/>
          <w:szCs w:val="24"/>
          <w:lang w:val="en-US"/>
        </w:rPr>
        <w:t>fest</w:t>
      </w:r>
      <w:r w:rsidRPr="00E5091F">
        <w:rPr>
          <w:rFonts w:ascii="Times New Roman" w:hAnsi="Times New Roman" w:cs="Times New Roman"/>
          <w:sz w:val="24"/>
          <w:szCs w:val="24"/>
        </w:rPr>
        <w:t>», триал марафон, участие в концертной программе ДК «Леспромхоз».</w:t>
      </w:r>
    </w:p>
    <w:p w14:paraId="28207BBC" w14:textId="0A512B45" w:rsidR="00923B31" w:rsidRPr="00E5091F" w:rsidRDefault="00923B31" w:rsidP="00923B31">
      <w:pPr>
        <w:pStyle w:val="a9"/>
        <w:autoSpaceDE w:val="0"/>
        <w:autoSpaceDN w:val="0"/>
        <w:adjustRightInd w:val="0"/>
        <w:spacing w:after="0" w:line="240" w:lineRule="auto"/>
        <w:ind w:left="0"/>
        <w:rPr>
          <w:rFonts w:ascii="Times New Roman" w:hAnsi="Times New Roman" w:cs="Times New Roman"/>
          <w:sz w:val="24"/>
          <w:szCs w:val="24"/>
        </w:rPr>
      </w:pPr>
      <w:r w:rsidRPr="00E5091F">
        <w:rPr>
          <w:rFonts w:ascii="Times New Roman" w:hAnsi="Times New Roman" w:cs="Times New Roman"/>
          <w:sz w:val="24"/>
          <w:szCs w:val="24"/>
        </w:rPr>
        <w:t>25 конкурсов различного уровня, приняло участие 100 человек. Всего победителей: победителей: Лауреатов – 23, Дипломантов - 14</w:t>
      </w:r>
    </w:p>
    <w:p w14:paraId="0137A268" w14:textId="77777777" w:rsidR="00923B31" w:rsidRPr="00E5091F" w:rsidRDefault="00923B31" w:rsidP="00923B31">
      <w:pPr>
        <w:spacing w:after="0" w:line="240" w:lineRule="auto"/>
        <w:ind w:firstLine="709"/>
        <w:jc w:val="both"/>
        <w:rPr>
          <w:rFonts w:ascii="Times New Roman" w:hAnsi="Times New Roman" w:cs="Times New Roman"/>
          <w:sz w:val="24"/>
          <w:szCs w:val="24"/>
        </w:rPr>
      </w:pPr>
    </w:p>
    <w:p w14:paraId="4E5E31B8" w14:textId="77777777" w:rsidR="00923B31" w:rsidRPr="00E5091F" w:rsidRDefault="00923B31" w:rsidP="00923B31">
      <w:pPr>
        <w:pStyle w:val="32"/>
        <w:spacing w:after="0"/>
        <w:ind w:left="0" w:firstLine="540"/>
        <w:jc w:val="both"/>
        <w:rPr>
          <w:sz w:val="24"/>
          <w:szCs w:val="24"/>
        </w:rPr>
      </w:pPr>
      <w:r w:rsidRPr="00E5091F">
        <w:rPr>
          <w:b/>
          <w:sz w:val="24"/>
          <w:szCs w:val="24"/>
        </w:rPr>
        <w:t xml:space="preserve">МБУК «Кезский РДК» </w:t>
      </w:r>
      <w:r w:rsidRPr="00E5091F">
        <w:rPr>
          <w:sz w:val="24"/>
          <w:szCs w:val="24"/>
        </w:rPr>
        <w:t xml:space="preserve"> </w:t>
      </w:r>
    </w:p>
    <w:p w14:paraId="0EA633B1" w14:textId="77777777" w:rsidR="00923B31" w:rsidRPr="00E5091F" w:rsidRDefault="00923B31" w:rsidP="00923B31">
      <w:pPr>
        <w:pStyle w:val="32"/>
        <w:spacing w:after="0"/>
        <w:ind w:left="0" w:firstLine="540"/>
        <w:jc w:val="both"/>
        <w:rPr>
          <w:sz w:val="24"/>
          <w:szCs w:val="24"/>
        </w:rPr>
      </w:pPr>
      <w:r w:rsidRPr="00E5091F">
        <w:rPr>
          <w:sz w:val="24"/>
          <w:szCs w:val="24"/>
        </w:rPr>
        <w:t xml:space="preserve"> Целями деятельности Учреждения являются:</w:t>
      </w:r>
    </w:p>
    <w:p w14:paraId="1919D60F" w14:textId="77777777" w:rsidR="00923B31" w:rsidRPr="00E5091F" w:rsidRDefault="00923B31" w:rsidP="00923B31">
      <w:pPr>
        <w:spacing w:after="0" w:line="240" w:lineRule="auto"/>
        <w:ind w:firstLine="540"/>
        <w:jc w:val="both"/>
        <w:rPr>
          <w:rFonts w:ascii="Times New Roman" w:hAnsi="Times New Roman" w:cs="Times New Roman"/>
          <w:sz w:val="24"/>
          <w:szCs w:val="24"/>
        </w:rPr>
      </w:pPr>
      <w:r w:rsidRPr="00E5091F">
        <w:rPr>
          <w:rFonts w:ascii="Times New Roman" w:hAnsi="Times New Roman" w:cs="Times New Roman"/>
          <w:sz w:val="24"/>
          <w:szCs w:val="24"/>
        </w:rPr>
        <w:t>- организация досуга и приобщения жителей муниципального образования «Кезский район» к творчеству, культурному развитию, самообразованию, любительскому искусству и ремеслам;</w:t>
      </w:r>
    </w:p>
    <w:p w14:paraId="0F35BF3D" w14:textId="77777777" w:rsidR="00923B31" w:rsidRPr="00E5091F" w:rsidRDefault="00923B31" w:rsidP="00923B31">
      <w:pPr>
        <w:spacing w:after="0" w:line="240" w:lineRule="auto"/>
        <w:ind w:firstLine="540"/>
        <w:jc w:val="both"/>
        <w:rPr>
          <w:rFonts w:ascii="Times New Roman" w:hAnsi="Times New Roman" w:cs="Times New Roman"/>
          <w:sz w:val="24"/>
          <w:szCs w:val="24"/>
        </w:rPr>
      </w:pPr>
      <w:r w:rsidRPr="00E5091F">
        <w:rPr>
          <w:rFonts w:ascii="Times New Roman" w:hAnsi="Times New Roman" w:cs="Times New Roman"/>
          <w:sz w:val="24"/>
          <w:szCs w:val="24"/>
        </w:rPr>
        <w:t>- сохранение материального и нематериального культурного наследия в сфере декоративно-прикладного искусства и художественного ремесла;</w:t>
      </w:r>
    </w:p>
    <w:p w14:paraId="1BF64D12" w14:textId="77777777" w:rsidR="00923B31" w:rsidRPr="00E5091F" w:rsidRDefault="00923B31" w:rsidP="00923B31">
      <w:pPr>
        <w:spacing w:after="0" w:line="240" w:lineRule="auto"/>
        <w:ind w:firstLine="540"/>
        <w:jc w:val="both"/>
        <w:rPr>
          <w:rFonts w:ascii="Times New Roman" w:hAnsi="Times New Roman" w:cs="Times New Roman"/>
          <w:sz w:val="24"/>
          <w:szCs w:val="24"/>
        </w:rPr>
      </w:pPr>
      <w:r w:rsidRPr="00E5091F">
        <w:rPr>
          <w:rFonts w:ascii="Times New Roman" w:hAnsi="Times New Roman" w:cs="Times New Roman"/>
          <w:sz w:val="24"/>
          <w:szCs w:val="24"/>
        </w:rPr>
        <w:t>- организация и проведение культурно-массовых мероприятий, поддержка творческих инициатив;</w:t>
      </w:r>
    </w:p>
    <w:p w14:paraId="52F77112" w14:textId="77777777" w:rsidR="00923B31" w:rsidRPr="00E5091F" w:rsidRDefault="00923B31" w:rsidP="00923B31">
      <w:pPr>
        <w:spacing w:after="0" w:line="240" w:lineRule="auto"/>
        <w:ind w:firstLine="709"/>
        <w:jc w:val="both"/>
        <w:rPr>
          <w:rFonts w:ascii="Times New Roman" w:hAnsi="Times New Roman" w:cs="Times New Roman"/>
          <w:sz w:val="24"/>
          <w:szCs w:val="24"/>
        </w:rPr>
      </w:pPr>
      <w:r w:rsidRPr="00E5091F">
        <w:rPr>
          <w:rFonts w:ascii="Times New Roman" w:hAnsi="Times New Roman" w:cs="Times New Roman"/>
          <w:sz w:val="24"/>
          <w:szCs w:val="24"/>
        </w:rPr>
        <w:t>- организация методической работы.</w:t>
      </w:r>
    </w:p>
    <w:p w14:paraId="79B9AEF4" w14:textId="77777777" w:rsidR="00923B31" w:rsidRPr="00E5091F" w:rsidRDefault="00923B31" w:rsidP="00923B31">
      <w:pPr>
        <w:spacing w:after="0" w:line="240" w:lineRule="auto"/>
        <w:ind w:firstLine="709"/>
        <w:jc w:val="both"/>
        <w:rPr>
          <w:rFonts w:ascii="Times New Roman" w:hAnsi="Times New Roman" w:cs="Times New Roman"/>
          <w:sz w:val="24"/>
          <w:szCs w:val="24"/>
        </w:rPr>
      </w:pPr>
      <w:r w:rsidRPr="00E5091F">
        <w:rPr>
          <w:rFonts w:ascii="Times New Roman" w:hAnsi="Times New Roman" w:cs="Times New Roman"/>
          <w:sz w:val="24"/>
          <w:szCs w:val="24"/>
        </w:rPr>
        <w:t>Учреждение имеет двадцать три обособленных представительства - структурные подразделения, действующие на основании Положений, по всему району.</w:t>
      </w:r>
    </w:p>
    <w:p w14:paraId="6379CAAA" w14:textId="77777777" w:rsidR="00923B31" w:rsidRPr="00E5091F" w:rsidRDefault="00923B31" w:rsidP="00923B31">
      <w:pPr>
        <w:spacing w:after="0" w:line="240" w:lineRule="auto"/>
        <w:ind w:firstLine="709"/>
        <w:jc w:val="both"/>
        <w:rPr>
          <w:rFonts w:ascii="Times New Roman" w:hAnsi="Times New Roman" w:cs="Times New Roman"/>
          <w:sz w:val="24"/>
          <w:szCs w:val="24"/>
        </w:rPr>
      </w:pPr>
      <w:r w:rsidRPr="00E5091F">
        <w:rPr>
          <w:rFonts w:ascii="Times New Roman" w:hAnsi="Times New Roman" w:cs="Times New Roman"/>
          <w:sz w:val="24"/>
          <w:szCs w:val="24"/>
        </w:rPr>
        <w:t>В текущем периоде были выполнены следующие работы по укреплению материально-технической базы муниципальных учреждений:</w:t>
      </w:r>
    </w:p>
    <w:p w14:paraId="5260B7B2" w14:textId="77777777" w:rsidR="00923B31" w:rsidRPr="00E5091F" w:rsidRDefault="00923B31" w:rsidP="00923B31">
      <w:pPr>
        <w:spacing w:after="0" w:line="240" w:lineRule="auto"/>
        <w:ind w:firstLine="709"/>
        <w:jc w:val="both"/>
        <w:rPr>
          <w:rFonts w:ascii="Times New Roman" w:hAnsi="Times New Roman" w:cs="Times New Roman"/>
          <w:sz w:val="24"/>
          <w:szCs w:val="24"/>
        </w:rPr>
      </w:pPr>
      <w:r w:rsidRPr="00E5091F">
        <w:rPr>
          <w:rFonts w:ascii="Times New Roman" w:hAnsi="Times New Roman" w:cs="Times New Roman"/>
          <w:sz w:val="24"/>
          <w:szCs w:val="24"/>
        </w:rPr>
        <w:t xml:space="preserve">В рамках Года села и национального проекта «Культура» проведен капитальный ремонт Александровского и </w:t>
      </w:r>
      <w:proofErr w:type="spellStart"/>
      <w:r w:rsidRPr="00E5091F">
        <w:rPr>
          <w:rFonts w:ascii="Times New Roman" w:hAnsi="Times New Roman" w:cs="Times New Roman"/>
          <w:sz w:val="24"/>
          <w:szCs w:val="24"/>
        </w:rPr>
        <w:t>Пужмезьского</w:t>
      </w:r>
      <w:proofErr w:type="spellEnd"/>
      <w:r w:rsidRPr="00E5091F">
        <w:rPr>
          <w:rFonts w:ascii="Times New Roman" w:hAnsi="Times New Roman" w:cs="Times New Roman"/>
          <w:sz w:val="24"/>
          <w:szCs w:val="24"/>
        </w:rPr>
        <w:t xml:space="preserve"> сельского домов культуры, выделены средства в размере 9 320 600,00 руб.  По состоянию на 01 января                                                                                                                                                          2021 года Подрядчики определены, ведутся работы. Освоены средства в размере 8 992 ,5 т. руб.  </w:t>
      </w:r>
    </w:p>
    <w:p w14:paraId="6373FCA2" w14:textId="77777777" w:rsidR="00923B31" w:rsidRPr="00E5091F" w:rsidRDefault="00923B31" w:rsidP="00923B31">
      <w:pPr>
        <w:spacing w:after="0" w:line="240" w:lineRule="auto"/>
        <w:ind w:firstLine="709"/>
        <w:jc w:val="both"/>
        <w:rPr>
          <w:rFonts w:ascii="Times New Roman" w:hAnsi="Times New Roman" w:cs="Times New Roman"/>
          <w:sz w:val="24"/>
          <w:szCs w:val="24"/>
        </w:rPr>
      </w:pPr>
      <w:r w:rsidRPr="00E5091F">
        <w:rPr>
          <w:rFonts w:ascii="Times New Roman" w:hAnsi="Times New Roman" w:cs="Times New Roman"/>
          <w:sz w:val="24"/>
          <w:szCs w:val="24"/>
        </w:rPr>
        <w:t>Оборудована и установлена противопожарная лестница к запасному выходу из здания районного Дома культуры (92405,00 руб.).</w:t>
      </w:r>
    </w:p>
    <w:p w14:paraId="73AFABF0" w14:textId="77777777" w:rsidR="00923B31" w:rsidRPr="00E5091F" w:rsidRDefault="00923B31" w:rsidP="00923B31">
      <w:pPr>
        <w:spacing w:after="0" w:line="240" w:lineRule="auto"/>
        <w:ind w:firstLine="709"/>
        <w:jc w:val="both"/>
        <w:rPr>
          <w:rFonts w:ascii="Times New Roman" w:hAnsi="Times New Roman" w:cs="Times New Roman"/>
          <w:sz w:val="24"/>
          <w:szCs w:val="24"/>
        </w:rPr>
      </w:pPr>
      <w:r w:rsidRPr="00E5091F">
        <w:rPr>
          <w:rFonts w:ascii="Times New Roman" w:hAnsi="Times New Roman" w:cs="Times New Roman"/>
          <w:sz w:val="24"/>
          <w:szCs w:val="24"/>
        </w:rPr>
        <w:lastRenderedPageBreak/>
        <w:t xml:space="preserve">Произведен монтаж и наладка пожарной сигнализации в </w:t>
      </w:r>
      <w:proofErr w:type="spellStart"/>
      <w:r w:rsidRPr="00E5091F">
        <w:rPr>
          <w:rFonts w:ascii="Times New Roman" w:hAnsi="Times New Roman" w:cs="Times New Roman"/>
          <w:sz w:val="24"/>
          <w:szCs w:val="24"/>
        </w:rPr>
        <w:t>Кулигинском</w:t>
      </w:r>
      <w:proofErr w:type="spellEnd"/>
      <w:r w:rsidRPr="00E5091F">
        <w:rPr>
          <w:rFonts w:ascii="Times New Roman" w:hAnsi="Times New Roman" w:cs="Times New Roman"/>
          <w:sz w:val="24"/>
          <w:szCs w:val="24"/>
        </w:rPr>
        <w:t xml:space="preserve"> СДК на сумму 138 599,00 руб., приобретен план-эвакуации (2 шт. на сумму 4900,00 руб.), приобретены огнетушители в количестве 54 штук на 34308,00 руб.</w:t>
      </w:r>
    </w:p>
    <w:p w14:paraId="35641544" w14:textId="77777777" w:rsidR="00923B31" w:rsidRPr="00E5091F" w:rsidRDefault="00923B31" w:rsidP="00923B31">
      <w:pPr>
        <w:spacing w:after="0" w:line="240" w:lineRule="auto"/>
        <w:ind w:firstLine="709"/>
        <w:jc w:val="both"/>
        <w:rPr>
          <w:rFonts w:ascii="Times New Roman" w:hAnsi="Times New Roman" w:cs="Times New Roman"/>
          <w:sz w:val="24"/>
          <w:szCs w:val="24"/>
        </w:rPr>
      </w:pPr>
      <w:r w:rsidRPr="00E5091F">
        <w:rPr>
          <w:rFonts w:ascii="Times New Roman" w:hAnsi="Times New Roman" w:cs="Times New Roman"/>
          <w:sz w:val="24"/>
          <w:szCs w:val="24"/>
        </w:rPr>
        <w:t>За счет средств от приносящей доход деятельности в ДК «Леспромхоз» приобретен принтер (10990,00 руб.), произведен ремонт входной группы (3500,00 руб.).</w:t>
      </w:r>
    </w:p>
    <w:p w14:paraId="5B90ADF0" w14:textId="77777777" w:rsidR="00923B31" w:rsidRPr="00E5091F" w:rsidRDefault="00923B31" w:rsidP="00923B31">
      <w:pPr>
        <w:spacing w:after="0" w:line="240" w:lineRule="auto"/>
        <w:ind w:firstLine="709"/>
        <w:jc w:val="both"/>
        <w:rPr>
          <w:rFonts w:ascii="Times New Roman" w:hAnsi="Times New Roman" w:cs="Times New Roman"/>
          <w:sz w:val="24"/>
          <w:szCs w:val="24"/>
        </w:rPr>
      </w:pPr>
      <w:r w:rsidRPr="00E5091F">
        <w:rPr>
          <w:rFonts w:ascii="Times New Roman" w:hAnsi="Times New Roman" w:cs="Times New Roman"/>
          <w:sz w:val="24"/>
          <w:szCs w:val="24"/>
        </w:rPr>
        <w:t>Проведена поверка тахографа и замена блока СКЗИ на общую сумму 26000,00 руб.</w:t>
      </w:r>
    </w:p>
    <w:p w14:paraId="586DC107" w14:textId="361CE0DC" w:rsidR="00923B31" w:rsidRPr="00E5091F" w:rsidRDefault="00923B31" w:rsidP="00923B31">
      <w:pPr>
        <w:widowControl w:val="0"/>
        <w:autoSpaceDE w:val="0"/>
        <w:autoSpaceDN w:val="0"/>
        <w:spacing w:after="0" w:line="240" w:lineRule="auto"/>
        <w:ind w:firstLine="708"/>
        <w:jc w:val="both"/>
        <w:rPr>
          <w:rFonts w:ascii="Times New Roman" w:hAnsi="Times New Roman" w:cs="Times New Roman"/>
          <w:sz w:val="24"/>
          <w:szCs w:val="24"/>
        </w:rPr>
      </w:pPr>
      <w:r w:rsidRPr="00E5091F">
        <w:rPr>
          <w:rFonts w:ascii="Times New Roman" w:hAnsi="Times New Roman" w:cs="Times New Roman"/>
          <w:sz w:val="24"/>
          <w:szCs w:val="24"/>
        </w:rPr>
        <w:t>За 2021 год</w:t>
      </w:r>
      <w:r w:rsidR="00623C43" w:rsidRPr="00E5091F">
        <w:rPr>
          <w:rFonts w:ascii="Times New Roman" w:hAnsi="Times New Roman" w:cs="Times New Roman"/>
          <w:sz w:val="24"/>
          <w:szCs w:val="24"/>
        </w:rPr>
        <w:t xml:space="preserve"> </w:t>
      </w:r>
      <w:r w:rsidRPr="00E5091F">
        <w:rPr>
          <w:rFonts w:ascii="Times New Roman" w:hAnsi="Times New Roman" w:cs="Times New Roman"/>
          <w:sz w:val="24"/>
          <w:szCs w:val="24"/>
        </w:rPr>
        <w:t>осуществлено проведение праздничных мероприятий, посвященных государственным, профессиональным праздникам; театрализованных праздников народного календаря, массовых гуляний:</w:t>
      </w:r>
    </w:p>
    <w:p w14:paraId="05931884" w14:textId="77777777" w:rsidR="00923B31" w:rsidRPr="00E5091F" w:rsidRDefault="00923B31" w:rsidP="00923B31">
      <w:pPr>
        <w:widowControl w:val="0"/>
        <w:autoSpaceDE w:val="0"/>
        <w:autoSpaceDN w:val="0"/>
        <w:spacing w:after="0" w:line="240" w:lineRule="auto"/>
        <w:ind w:firstLine="708"/>
        <w:jc w:val="both"/>
        <w:rPr>
          <w:rFonts w:ascii="Times New Roman" w:hAnsi="Times New Roman" w:cs="Times New Roman"/>
          <w:sz w:val="24"/>
          <w:szCs w:val="24"/>
        </w:rPr>
      </w:pPr>
    </w:p>
    <w:p w14:paraId="772033CD" w14:textId="7B9272DA" w:rsidR="00923B31" w:rsidRPr="00E5091F" w:rsidRDefault="00923B31" w:rsidP="00923B31">
      <w:pPr>
        <w:widowControl w:val="0"/>
        <w:autoSpaceDE w:val="0"/>
        <w:autoSpaceDN w:val="0"/>
        <w:spacing w:after="0" w:line="240" w:lineRule="auto"/>
        <w:jc w:val="both"/>
        <w:rPr>
          <w:rFonts w:ascii="Times New Roman" w:hAnsi="Times New Roman" w:cs="Times New Roman"/>
          <w:sz w:val="24"/>
          <w:szCs w:val="24"/>
        </w:rPr>
      </w:pPr>
      <w:r w:rsidRPr="00E5091F">
        <w:rPr>
          <w:rFonts w:ascii="Times New Roman" w:hAnsi="Times New Roman" w:cs="Times New Roman"/>
          <w:sz w:val="24"/>
          <w:szCs w:val="24"/>
        </w:rPr>
        <w:t>1.</w:t>
      </w:r>
      <w:r w:rsidRPr="00E5091F">
        <w:rPr>
          <w:rFonts w:ascii="Times New Roman" w:hAnsi="Times New Roman" w:cs="Times New Roman"/>
          <w:sz w:val="24"/>
          <w:szCs w:val="24"/>
        </w:rPr>
        <w:tab/>
        <w:t>Фестиваль старообрядческой культуры «Рождество в кругу друзей»;</w:t>
      </w:r>
    </w:p>
    <w:p w14:paraId="297033FD" w14:textId="77777777" w:rsidR="00923B31" w:rsidRPr="00E5091F" w:rsidRDefault="00923B31" w:rsidP="00923B31">
      <w:pPr>
        <w:widowControl w:val="0"/>
        <w:autoSpaceDE w:val="0"/>
        <w:autoSpaceDN w:val="0"/>
        <w:spacing w:after="0" w:line="240" w:lineRule="auto"/>
        <w:jc w:val="both"/>
        <w:rPr>
          <w:rFonts w:ascii="Times New Roman" w:hAnsi="Times New Roman" w:cs="Times New Roman"/>
          <w:sz w:val="24"/>
          <w:szCs w:val="24"/>
        </w:rPr>
      </w:pPr>
      <w:r w:rsidRPr="00E5091F">
        <w:rPr>
          <w:rFonts w:ascii="Times New Roman" w:hAnsi="Times New Roman" w:cs="Times New Roman"/>
          <w:sz w:val="24"/>
          <w:szCs w:val="24"/>
        </w:rPr>
        <w:t>2.</w:t>
      </w:r>
      <w:r w:rsidRPr="00E5091F">
        <w:rPr>
          <w:rFonts w:ascii="Times New Roman" w:hAnsi="Times New Roman" w:cs="Times New Roman"/>
          <w:sz w:val="24"/>
          <w:szCs w:val="24"/>
        </w:rPr>
        <w:tab/>
        <w:t xml:space="preserve"> Межрайонный фестиваль «Шансон </w:t>
      </w:r>
      <w:r w:rsidRPr="00E5091F">
        <w:rPr>
          <w:rFonts w:ascii="Times New Roman" w:hAnsi="Times New Roman" w:cs="Times New Roman"/>
          <w:sz w:val="24"/>
          <w:szCs w:val="24"/>
          <w:lang w:val="en-US"/>
        </w:rPr>
        <w:t>Love</w:t>
      </w:r>
      <w:r w:rsidRPr="00E5091F">
        <w:rPr>
          <w:rFonts w:ascii="Times New Roman" w:hAnsi="Times New Roman" w:cs="Times New Roman"/>
          <w:sz w:val="24"/>
          <w:szCs w:val="24"/>
        </w:rPr>
        <w:t>»</w:t>
      </w:r>
    </w:p>
    <w:p w14:paraId="508735C5" w14:textId="77777777" w:rsidR="00923B31" w:rsidRPr="00E5091F" w:rsidRDefault="00923B31" w:rsidP="00923B31">
      <w:pPr>
        <w:widowControl w:val="0"/>
        <w:autoSpaceDE w:val="0"/>
        <w:autoSpaceDN w:val="0"/>
        <w:spacing w:after="0" w:line="240" w:lineRule="auto"/>
        <w:jc w:val="both"/>
        <w:rPr>
          <w:rFonts w:ascii="Times New Roman" w:hAnsi="Times New Roman" w:cs="Times New Roman"/>
          <w:sz w:val="24"/>
          <w:szCs w:val="24"/>
        </w:rPr>
      </w:pPr>
      <w:r w:rsidRPr="00E5091F">
        <w:rPr>
          <w:rFonts w:ascii="Times New Roman" w:hAnsi="Times New Roman" w:cs="Times New Roman"/>
          <w:sz w:val="24"/>
          <w:szCs w:val="24"/>
        </w:rPr>
        <w:t>3.</w:t>
      </w:r>
      <w:r w:rsidRPr="00E5091F">
        <w:rPr>
          <w:rFonts w:ascii="Times New Roman" w:hAnsi="Times New Roman" w:cs="Times New Roman"/>
          <w:sz w:val="24"/>
          <w:szCs w:val="24"/>
        </w:rPr>
        <w:tab/>
        <w:t>Праздничный концерт к 23 февраля</w:t>
      </w:r>
    </w:p>
    <w:p w14:paraId="6E269DA1" w14:textId="77777777" w:rsidR="00923B31" w:rsidRPr="00E5091F" w:rsidRDefault="00923B31" w:rsidP="00923B31">
      <w:pPr>
        <w:widowControl w:val="0"/>
        <w:autoSpaceDE w:val="0"/>
        <w:autoSpaceDN w:val="0"/>
        <w:spacing w:after="0" w:line="240" w:lineRule="auto"/>
        <w:jc w:val="both"/>
        <w:rPr>
          <w:rFonts w:ascii="Times New Roman" w:hAnsi="Times New Roman" w:cs="Times New Roman"/>
          <w:sz w:val="24"/>
          <w:szCs w:val="24"/>
        </w:rPr>
      </w:pPr>
      <w:r w:rsidRPr="00E5091F">
        <w:rPr>
          <w:rFonts w:ascii="Times New Roman" w:hAnsi="Times New Roman" w:cs="Times New Roman"/>
          <w:sz w:val="24"/>
          <w:szCs w:val="24"/>
        </w:rPr>
        <w:t xml:space="preserve">4. </w:t>
      </w:r>
      <w:r w:rsidRPr="00E5091F">
        <w:rPr>
          <w:rFonts w:ascii="Times New Roman" w:hAnsi="Times New Roman" w:cs="Times New Roman"/>
          <w:sz w:val="24"/>
          <w:szCs w:val="24"/>
        </w:rPr>
        <w:tab/>
        <w:t xml:space="preserve">Республиканский праздник «Славим солнце в масленицу!» </w:t>
      </w:r>
    </w:p>
    <w:p w14:paraId="5A7A2C3D" w14:textId="77777777" w:rsidR="00923B31" w:rsidRPr="00E5091F" w:rsidRDefault="00923B31" w:rsidP="00923B31">
      <w:pPr>
        <w:widowControl w:val="0"/>
        <w:autoSpaceDE w:val="0"/>
        <w:autoSpaceDN w:val="0"/>
        <w:spacing w:after="0" w:line="240" w:lineRule="auto"/>
        <w:jc w:val="both"/>
        <w:rPr>
          <w:rFonts w:ascii="Times New Roman" w:hAnsi="Times New Roman" w:cs="Times New Roman"/>
          <w:sz w:val="24"/>
          <w:szCs w:val="24"/>
        </w:rPr>
      </w:pPr>
      <w:r w:rsidRPr="00E5091F">
        <w:rPr>
          <w:rFonts w:ascii="Times New Roman" w:hAnsi="Times New Roman" w:cs="Times New Roman"/>
          <w:sz w:val="24"/>
          <w:szCs w:val="24"/>
        </w:rPr>
        <w:t>5.</w:t>
      </w:r>
      <w:r w:rsidRPr="00E5091F">
        <w:rPr>
          <w:rFonts w:ascii="Times New Roman" w:hAnsi="Times New Roman" w:cs="Times New Roman"/>
          <w:sz w:val="24"/>
          <w:szCs w:val="24"/>
        </w:rPr>
        <w:tab/>
        <w:t>Юбилей театра «Солнечный зайчик»</w:t>
      </w:r>
    </w:p>
    <w:p w14:paraId="1BFFF8A7" w14:textId="77777777" w:rsidR="00923B31" w:rsidRPr="00E5091F" w:rsidRDefault="00923B31" w:rsidP="00923B31">
      <w:pPr>
        <w:widowControl w:val="0"/>
        <w:autoSpaceDE w:val="0"/>
        <w:autoSpaceDN w:val="0"/>
        <w:spacing w:after="0" w:line="240" w:lineRule="auto"/>
        <w:jc w:val="both"/>
        <w:rPr>
          <w:rFonts w:ascii="Times New Roman" w:hAnsi="Times New Roman" w:cs="Times New Roman"/>
          <w:sz w:val="24"/>
          <w:szCs w:val="24"/>
        </w:rPr>
      </w:pPr>
      <w:r w:rsidRPr="00E5091F">
        <w:rPr>
          <w:rFonts w:ascii="Times New Roman" w:hAnsi="Times New Roman" w:cs="Times New Roman"/>
          <w:sz w:val="24"/>
          <w:szCs w:val="24"/>
        </w:rPr>
        <w:t xml:space="preserve">6. </w:t>
      </w:r>
      <w:r w:rsidRPr="00E5091F">
        <w:rPr>
          <w:rFonts w:ascii="Times New Roman" w:hAnsi="Times New Roman" w:cs="Times New Roman"/>
          <w:sz w:val="24"/>
          <w:szCs w:val="24"/>
        </w:rPr>
        <w:tab/>
        <w:t>Республиканский фестиваль юмора и смеха «Телега смеха»</w:t>
      </w:r>
    </w:p>
    <w:p w14:paraId="45F2E600" w14:textId="51B292E2" w:rsidR="00923B31" w:rsidRPr="00E5091F" w:rsidRDefault="00923B31" w:rsidP="00923B31">
      <w:pPr>
        <w:widowControl w:val="0"/>
        <w:autoSpaceDE w:val="0"/>
        <w:autoSpaceDN w:val="0"/>
        <w:spacing w:after="0" w:line="240" w:lineRule="auto"/>
        <w:jc w:val="both"/>
        <w:rPr>
          <w:rFonts w:ascii="Times New Roman" w:hAnsi="Times New Roman" w:cs="Times New Roman"/>
          <w:sz w:val="24"/>
          <w:szCs w:val="24"/>
        </w:rPr>
      </w:pPr>
      <w:r w:rsidRPr="00E5091F">
        <w:rPr>
          <w:rFonts w:ascii="Times New Roman" w:hAnsi="Times New Roman" w:cs="Times New Roman"/>
          <w:sz w:val="24"/>
          <w:szCs w:val="24"/>
        </w:rPr>
        <w:t xml:space="preserve">7. </w:t>
      </w:r>
      <w:r w:rsidRPr="00E5091F">
        <w:rPr>
          <w:rFonts w:ascii="Times New Roman" w:hAnsi="Times New Roman" w:cs="Times New Roman"/>
          <w:sz w:val="24"/>
          <w:szCs w:val="24"/>
        </w:rPr>
        <w:tab/>
        <w:t xml:space="preserve">Цикл </w:t>
      </w:r>
      <w:proofErr w:type="gramStart"/>
      <w:r w:rsidRPr="00E5091F">
        <w:rPr>
          <w:rFonts w:ascii="Times New Roman" w:hAnsi="Times New Roman" w:cs="Times New Roman"/>
          <w:sz w:val="24"/>
          <w:szCs w:val="24"/>
        </w:rPr>
        <w:t>мероприятий</w:t>
      </w:r>
      <w:proofErr w:type="gramEnd"/>
      <w:r w:rsidR="005A3F2F" w:rsidRPr="00E5091F">
        <w:rPr>
          <w:rFonts w:ascii="Times New Roman" w:hAnsi="Times New Roman" w:cs="Times New Roman"/>
          <w:sz w:val="24"/>
          <w:szCs w:val="24"/>
        </w:rPr>
        <w:t xml:space="preserve"> </w:t>
      </w:r>
      <w:r w:rsidRPr="00E5091F">
        <w:rPr>
          <w:rFonts w:ascii="Times New Roman" w:hAnsi="Times New Roman" w:cs="Times New Roman"/>
          <w:sz w:val="24"/>
          <w:szCs w:val="24"/>
        </w:rPr>
        <w:t xml:space="preserve">посвященных празднованию Дня Победы </w:t>
      </w:r>
    </w:p>
    <w:p w14:paraId="126E64D8" w14:textId="77777777" w:rsidR="00923B31" w:rsidRPr="00E5091F" w:rsidRDefault="00923B31" w:rsidP="00923B31">
      <w:pPr>
        <w:widowControl w:val="0"/>
        <w:autoSpaceDE w:val="0"/>
        <w:autoSpaceDN w:val="0"/>
        <w:spacing w:after="0" w:line="240" w:lineRule="auto"/>
        <w:jc w:val="both"/>
        <w:rPr>
          <w:rFonts w:ascii="Times New Roman" w:hAnsi="Times New Roman" w:cs="Times New Roman"/>
          <w:sz w:val="24"/>
          <w:szCs w:val="24"/>
        </w:rPr>
      </w:pPr>
      <w:r w:rsidRPr="00E5091F">
        <w:rPr>
          <w:rFonts w:ascii="Times New Roman" w:hAnsi="Times New Roman" w:cs="Times New Roman"/>
          <w:sz w:val="24"/>
          <w:szCs w:val="24"/>
        </w:rPr>
        <w:t xml:space="preserve">8.  </w:t>
      </w:r>
      <w:r w:rsidRPr="00E5091F">
        <w:rPr>
          <w:rFonts w:ascii="Times New Roman" w:hAnsi="Times New Roman" w:cs="Times New Roman"/>
          <w:sz w:val="24"/>
          <w:szCs w:val="24"/>
        </w:rPr>
        <w:tab/>
        <w:t>Праздничный концерт ко дню медицинского работника;</w:t>
      </w:r>
    </w:p>
    <w:p w14:paraId="301F79F4" w14:textId="77777777" w:rsidR="00923B31" w:rsidRPr="00E5091F" w:rsidRDefault="00923B31" w:rsidP="00923B31">
      <w:pPr>
        <w:widowControl w:val="0"/>
        <w:autoSpaceDE w:val="0"/>
        <w:autoSpaceDN w:val="0"/>
        <w:spacing w:after="0" w:line="240" w:lineRule="auto"/>
        <w:jc w:val="both"/>
        <w:rPr>
          <w:rFonts w:ascii="Times New Roman" w:hAnsi="Times New Roman" w:cs="Times New Roman"/>
          <w:sz w:val="24"/>
          <w:szCs w:val="24"/>
        </w:rPr>
      </w:pPr>
      <w:r w:rsidRPr="00E5091F">
        <w:rPr>
          <w:rFonts w:ascii="Times New Roman" w:hAnsi="Times New Roman" w:cs="Times New Roman"/>
          <w:sz w:val="24"/>
          <w:szCs w:val="24"/>
        </w:rPr>
        <w:t xml:space="preserve">9. </w:t>
      </w:r>
      <w:r w:rsidRPr="00E5091F">
        <w:rPr>
          <w:rFonts w:ascii="Times New Roman" w:hAnsi="Times New Roman" w:cs="Times New Roman"/>
          <w:sz w:val="24"/>
          <w:szCs w:val="24"/>
        </w:rPr>
        <w:tab/>
        <w:t>Праздничный концерт ко Дню России «Россия, Русь, храни себя, храни!»,</w:t>
      </w:r>
    </w:p>
    <w:p w14:paraId="4296440E" w14:textId="77777777" w:rsidR="00923B31" w:rsidRPr="00E5091F" w:rsidRDefault="00923B31" w:rsidP="00923B31">
      <w:pPr>
        <w:widowControl w:val="0"/>
        <w:autoSpaceDE w:val="0"/>
        <w:autoSpaceDN w:val="0"/>
        <w:spacing w:after="0" w:line="240" w:lineRule="auto"/>
        <w:jc w:val="both"/>
        <w:rPr>
          <w:rFonts w:ascii="Times New Roman" w:hAnsi="Times New Roman" w:cs="Times New Roman"/>
          <w:sz w:val="24"/>
          <w:szCs w:val="24"/>
        </w:rPr>
      </w:pPr>
      <w:r w:rsidRPr="00E5091F">
        <w:rPr>
          <w:rFonts w:ascii="Times New Roman" w:hAnsi="Times New Roman" w:cs="Times New Roman"/>
          <w:sz w:val="24"/>
          <w:szCs w:val="24"/>
        </w:rPr>
        <w:t xml:space="preserve">10. </w:t>
      </w:r>
      <w:r w:rsidRPr="00E5091F">
        <w:rPr>
          <w:rFonts w:ascii="Times New Roman" w:hAnsi="Times New Roman" w:cs="Times New Roman"/>
          <w:sz w:val="24"/>
          <w:szCs w:val="24"/>
        </w:rPr>
        <w:tab/>
        <w:t>Республиканский фестиваль «</w:t>
      </w:r>
      <w:r w:rsidRPr="00E5091F">
        <w:rPr>
          <w:rFonts w:ascii="Times New Roman" w:hAnsi="Times New Roman" w:cs="Times New Roman"/>
          <w:sz w:val="24"/>
          <w:szCs w:val="24"/>
          <w:lang w:val="en-US"/>
        </w:rPr>
        <w:t>Pest</w:t>
      </w:r>
      <w:r w:rsidRPr="00E5091F">
        <w:rPr>
          <w:rFonts w:ascii="Times New Roman" w:hAnsi="Times New Roman" w:cs="Times New Roman"/>
          <w:sz w:val="24"/>
          <w:szCs w:val="24"/>
        </w:rPr>
        <w:t xml:space="preserve"> </w:t>
      </w:r>
      <w:r w:rsidRPr="00E5091F">
        <w:rPr>
          <w:rFonts w:ascii="Times New Roman" w:hAnsi="Times New Roman" w:cs="Times New Roman"/>
          <w:sz w:val="24"/>
          <w:szCs w:val="24"/>
          <w:lang w:val="en-US"/>
        </w:rPr>
        <w:t>Fest</w:t>
      </w:r>
      <w:r w:rsidRPr="00E5091F">
        <w:rPr>
          <w:rFonts w:ascii="Times New Roman" w:hAnsi="Times New Roman" w:cs="Times New Roman"/>
          <w:sz w:val="24"/>
          <w:szCs w:val="24"/>
        </w:rPr>
        <w:t>»</w:t>
      </w:r>
    </w:p>
    <w:p w14:paraId="19BDB2B1" w14:textId="77777777" w:rsidR="00923B31" w:rsidRPr="00E5091F" w:rsidRDefault="00923B31" w:rsidP="00923B31">
      <w:pPr>
        <w:widowControl w:val="0"/>
        <w:autoSpaceDE w:val="0"/>
        <w:autoSpaceDN w:val="0"/>
        <w:spacing w:after="0" w:line="240" w:lineRule="auto"/>
        <w:jc w:val="both"/>
        <w:rPr>
          <w:rFonts w:ascii="Times New Roman" w:hAnsi="Times New Roman" w:cs="Times New Roman"/>
          <w:sz w:val="24"/>
          <w:szCs w:val="24"/>
        </w:rPr>
      </w:pPr>
      <w:r w:rsidRPr="00E5091F">
        <w:rPr>
          <w:rFonts w:ascii="Times New Roman" w:hAnsi="Times New Roman" w:cs="Times New Roman"/>
          <w:sz w:val="24"/>
          <w:szCs w:val="24"/>
        </w:rPr>
        <w:t>11.</w:t>
      </w:r>
      <w:r w:rsidRPr="00E5091F">
        <w:rPr>
          <w:rFonts w:ascii="Times New Roman" w:hAnsi="Times New Roman" w:cs="Times New Roman"/>
          <w:sz w:val="24"/>
          <w:szCs w:val="24"/>
        </w:rPr>
        <w:tab/>
        <w:t>Межрайонный фестиваль «</w:t>
      </w:r>
      <w:r w:rsidRPr="00E5091F">
        <w:rPr>
          <w:rFonts w:ascii="Times New Roman" w:hAnsi="Times New Roman" w:cs="Times New Roman"/>
          <w:sz w:val="24"/>
          <w:szCs w:val="24"/>
          <w:lang w:val="en-US"/>
        </w:rPr>
        <w:t>Jazz</w:t>
      </w:r>
      <w:r w:rsidRPr="00E5091F">
        <w:rPr>
          <w:rFonts w:ascii="Times New Roman" w:hAnsi="Times New Roman" w:cs="Times New Roman"/>
          <w:sz w:val="24"/>
          <w:szCs w:val="24"/>
        </w:rPr>
        <w:t xml:space="preserve"> </w:t>
      </w:r>
      <w:r w:rsidRPr="00E5091F">
        <w:rPr>
          <w:rFonts w:ascii="Times New Roman" w:hAnsi="Times New Roman" w:cs="Times New Roman"/>
          <w:sz w:val="24"/>
          <w:szCs w:val="24"/>
          <w:lang w:val="en-US"/>
        </w:rPr>
        <w:t>Time</w:t>
      </w:r>
      <w:r w:rsidRPr="00E5091F">
        <w:rPr>
          <w:rFonts w:ascii="Times New Roman" w:hAnsi="Times New Roman" w:cs="Times New Roman"/>
          <w:sz w:val="24"/>
          <w:szCs w:val="24"/>
        </w:rPr>
        <w:t>»</w:t>
      </w:r>
    </w:p>
    <w:p w14:paraId="1D7CEF78" w14:textId="77777777" w:rsidR="00923B31" w:rsidRPr="00E5091F" w:rsidRDefault="00923B31" w:rsidP="00923B31">
      <w:pPr>
        <w:spacing w:after="0" w:line="240" w:lineRule="auto"/>
        <w:jc w:val="center"/>
        <w:rPr>
          <w:rFonts w:ascii="Times New Roman" w:eastAsia="Calibri" w:hAnsi="Times New Roman" w:cs="Times New Roman"/>
          <w:b/>
          <w:sz w:val="24"/>
          <w:szCs w:val="24"/>
          <w:u w:val="single"/>
          <w:lang w:eastAsia="en-US"/>
        </w:rPr>
      </w:pPr>
      <w:r w:rsidRPr="00E5091F">
        <w:rPr>
          <w:rFonts w:ascii="Times New Roman" w:eastAsia="Calibri" w:hAnsi="Times New Roman" w:cs="Times New Roman"/>
          <w:b/>
          <w:sz w:val="24"/>
          <w:szCs w:val="24"/>
          <w:u w:val="single"/>
          <w:lang w:eastAsia="en-US"/>
        </w:rPr>
        <w:t xml:space="preserve">  </w:t>
      </w:r>
    </w:p>
    <w:p w14:paraId="5CFB86CA" w14:textId="4AB9D57F" w:rsidR="00923B31" w:rsidRPr="00E5091F" w:rsidRDefault="00923B31" w:rsidP="00923B31">
      <w:pPr>
        <w:spacing w:after="0" w:line="240" w:lineRule="auto"/>
        <w:jc w:val="both"/>
        <w:rPr>
          <w:rFonts w:ascii="Times New Roman" w:eastAsia="Calibri" w:hAnsi="Times New Roman" w:cs="Times New Roman"/>
          <w:sz w:val="24"/>
          <w:szCs w:val="24"/>
          <w:lang w:eastAsia="en-US"/>
        </w:rPr>
      </w:pPr>
      <w:r w:rsidRPr="00E5091F">
        <w:rPr>
          <w:rFonts w:ascii="Times New Roman" w:eastAsia="Calibri" w:hAnsi="Times New Roman" w:cs="Times New Roman"/>
          <w:sz w:val="24"/>
          <w:szCs w:val="24"/>
          <w:lang w:eastAsia="en-US"/>
        </w:rPr>
        <w:t xml:space="preserve"> Информирование населения о деятельности МБУК «Кезский РДК» ведется через официальные странички в социальный сетях ВКонтакте и Инстаграм, а также через официальный сайт </w:t>
      </w:r>
      <w:hyperlink r:id="rId6" w:history="1">
        <w:r w:rsidRPr="00E5091F">
          <w:rPr>
            <w:rStyle w:val="a7"/>
            <w:rFonts w:ascii="Times New Roman" w:eastAsia="Calibri" w:hAnsi="Times New Roman" w:cs="Times New Roman"/>
            <w:color w:val="auto"/>
            <w:sz w:val="24"/>
            <w:szCs w:val="24"/>
            <w:lang w:eastAsia="en-US"/>
          </w:rPr>
          <w:t>https://kezrdk.udm.muzkult.ru</w:t>
        </w:r>
      </w:hyperlink>
      <w:r w:rsidRPr="00E5091F">
        <w:rPr>
          <w:rFonts w:ascii="Times New Roman" w:eastAsia="Calibri" w:hAnsi="Times New Roman" w:cs="Times New Roman"/>
          <w:sz w:val="24"/>
          <w:szCs w:val="24"/>
          <w:lang w:eastAsia="en-US"/>
        </w:rPr>
        <w:t>. Также, информирование населения производится путем размещения рекламных материалов в районной газете «Звезда».</w:t>
      </w:r>
    </w:p>
    <w:p w14:paraId="386ED610" w14:textId="77777777" w:rsidR="00923B31" w:rsidRPr="00E5091F" w:rsidRDefault="00923B31" w:rsidP="00923B31">
      <w:pPr>
        <w:spacing w:after="0" w:line="240" w:lineRule="auto"/>
        <w:ind w:firstLine="709"/>
        <w:jc w:val="both"/>
        <w:rPr>
          <w:rFonts w:ascii="Times New Roman" w:eastAsia="Times New Roman" w:hAnsi="Times New Roman" w:cs="Times New Roman"/>
          <w:sz w:val="24"/>
          <w:szCs w:val="24"/>
        </w:rPr>
      </w:pPr>
      <w:r w:rsidRPr="00E5091F">
        <w:rPr>
          <w:rFonts w:ascii="Times New Roman" w:hAnsi="Times New Roman" w:cs="Times New Roman"/>
          <w:sz w:val="24"/>
          <w:szCs w:val="24"/>
        </w:rPr>
        <w:t xml:space="preserve">В Кезском районе осуществляет свою деятельность </w:t>
      </w:r>
      <w:r w:rsidRPr="00E5091F">
        <w:rPr>
          <w:rFonts w:ascii="Times New Roman" w:hAnsi="Times New Roman" w:cs="Times New Roman"/>
          <w:b/>
          <w:sz w:val="24"/>
          <w:szCs w:val="24"/>
        </w:rPr>
        <w:t>Дом ремесел</w:t>
      </w:r>
      <w:r w:rsidRPr="00E5091F">
        <w:rPr>
          <w:rFonts w:ascii="Times New Roman" w:hAnsi="Times New Roman" w:cs="Times New Roman"/>
          <w:sz w:val="24"/>
          <w:szCs w:val="24"/>
        </w:rPr>
        <w:t xml:space="preserve"> - структурное подразделение МБУК «Кезский РДК»</w:t>
      </w:r>
    </w:p>
    <w:p w14:paraId="0F17061F" w14:textId="7B75B58E" w:rsidR="00923B31" w:rsidRPr="00E5091F" w:rsidRDefault="00923B31" w:rsidP="00923B31">
      <w:pPr>
        <w:spacing w:after="0" w:line="240" w:lineRule="auto"/>
        <w:jc w:val="both"/>
        <w:rPr>
          <w:rFonts w:ascii="Times New Roman" w:hAnsi="Times New Roman" w:cs="Times New Roman"/>
          <w:sz w:val="24"/>
          <w:szCs w:val="24"/>
        </w:rPr>
      </w:pPr>
      <w:r w:rsidRPr="00E5091F">
        <w:rPr>
          <w:rFonts w:ascii="Times New Roman" w:hAnsi="Times New Roman" w:cs="Times New Roman"/>
          <w:b/>
          <w:sz w:val="24"/>
          <w:szCs w:val="24"/>
        </w:rPr>
        <w:t xml:space="preserve">      Основная цель</w:t>
      </w:r>
      <w:r w:rsidRPr="00E5091F">
        <w:rPr>
          <w:rFonts w:ascii="Times New Roman" w:hAnsi="Times New Roman" w:cs="Times New Roman"/>
          <w:sz w:val="24"/>
          <w:szCs w:val="24"/>
        </w:rPr>
        <w:t xml:space="preserve"> в работе Кезского Дома ремёсел - сохранение материального и нематериального культурного наследия местного населения.</w:t>
      </w:r>
    </w:p>
    <w:p w14:paraId="015292BB" w14:textId="6DC3123A" w:rsidR="00923B31" w:rsidRPr="00E5091F" w:rsidRDefault="00923B31" w:rsidP="00923B31">
      <w:pPr>
        <w:tabs>
          <w:tab w:val="left" w:pos="-180"/>
        </w:tabs>
        <w:spacing w:after="0" w:line="240" w:lineRule="auto"/>
        <w:jc w:val="both"/>
        <w:rPr>
          <w:rFonts w:ascii="Times New Roman" w:hAnsi="Times New Roman" w:cs="Times New Roman"/>
          <w:bCs/>
          <w:sz w:val="24"/>
          <w:szCs w:val="24"/>
        </w:rPr>
      </w:pPr>
      <w:r w:rsidRPr="00E5091F">
        <w:rPr>
          <w:rFonts w:ascii="Times New Roman" w:hAnsi="Times New Roman" w:cs="Times New Roman"/>
          <w:bCs/>
          <w:sz w:val="24"/>
          <w:szCs w:val="24"/>
        </w:rPr>
        <w:t xml:space="preserve">       По развитию декоративно-прикладного искусства в Кезском районе решались следующие </w:t>
      </w:r>
      <w:r w:rsidRPr="00E5091F">
        <w:rPr>
          <w:rFonts w:ascii="Times New Roman" w:hAnsi="Times New Roman" w:cs="Times New Roman"/>
          <w:b/>
          <w:bCs/>
          <w:sz w:val="24"/>
          <w:szCs w:val="24"/>
        </w:rPr>
        <w:t>задачи</w:t>
      </w:r>
      <w:r w:rsidRPr="00E5091F">
        <w:rPr>
          <w:rFonts w:ascii="Times New Roman" w:hAnsi="Times New Roman" w:cs="Times New Roman"/>
          <w:bCs/>
          <w:sz w:val="24"/>
          <w:szCs w:val="24"/>
        </w:rPr>
        <w:t xml:space="preserve">: </w:t>
      </w:r>
    </w:p>
    <w:p w14:paraId="57D3BDA4" w14:textId="77777777" w:rsidR="00923B31" w:rsidRPr="00E5091F" w:rsidRDefault="00923B31" w:rsidP="00923B31">
      <w:pPr>
        <w:tabs>
          <w:tab w:val="left" w:pos="-180"/>
        </w:tabs>
        <w:spacing w:after="0" w:line="240" w:lineRule="auto"/>
        <w:jc w:val="both"/>
        <w:rPr>
          <w:rFonts w:ascii="Times New Roman" w:hAnsi="Times New Roman" w:cs="Times New Roman"/>
          <w:bCs/>
          <w:sz w:val="24"/>
          <w:szCs w:val="24"/>
        </w:rPr>
      </w:pPr>
      <w:r w:rsidRPr="00E5091F">
        <w:rPr>
          <w:rFonts w:ascii="Times New Roman" w:hAnsi="Times New Roman" w:cs="Times New Roman"/>
          <w:bCs/>
          <w:sz w:val="24"/>
          <w:szCs w:val="24"/>
        </w:rPr>
        <w:t>-  сохранение и развитие основных традиционных видов декоративно-прикладного искусства и ремесел;</w:t>
      </w:r>
    </w:p>
    <w:p w14:paraId="711F0EC6" w14:textId="77777777" w:rsidR="00923B31" w:rsidRPr="00E5091F" w:rsidRDefault="00923B31" w:rsidP="00923B31">
      <w:pPr>
        <w:tabs>
          <w:tab w:val="left" w:pos="-180"/>
        </w:tabs>
        <w:spacing w:after="0" w:line="240" w:lineRule="auto"/>
        <w:jc w:val="both"/>
        <w:rPr>
          <w:rFonts w:ascii="Times New Roman" w:hAnsi="Times New Roman" w:cs="Times New Roman"/>
          <w:bCs/>
          <w:sz w:val="24"/>
          <w:szCs w:val="24"/>
        </w:rPr>
      </w:pPr>
      <w:r w:rsidRPr="00E5091F">
        <w:rPr>
          <w:rFonts w:ascii="Times New Roman" w:hAnsi="Times New Roman" w:cs="Times New Roman"/>
          <w:bCs/>
          <w:sz w:val="24"/>
          <w:szCs w:val="24"/>
        </w:rPr>
        <w:t>- организация мероприятий по сохранению традиций, этнического самосознания, национального характера и культуры;</w:t>
      </w:r>
    </w:p>
    <w:p w14:paraId="4F86B133" w14:textId="77777777" w:rsidR="00923B31" w:rsidRPr="00E5091F" w:rsidRDefault="00923B31" w:rsidP="00923B31">
      <w:pPr>
        <w:tabs>
          <w:tab w:val="left" w:pos="-180"/>
        </w:tabs>
        <w:spacing w:after="0" w:line="240" w:lineRule="auto"/>
        <w:jc w:val="both"/>
        <w:rPr>
          <w:rFonts w:ascii="Times New Roman" w:hAnsi="Times New Roman" w:cs="Times New Roman"/>
          <w:bCs/>
          <w:sz w:val="24"/>
          <w:szCs w:val="24"/>
        </w:rPr>
      </w:pPr>
      <w:r w:rsidRPr="00E5091F">
        <w:rPr>
          <w:rFonts w:ascii="Times New Roman" w:hAnsi="Times New Roman" w:cs="Times New Roman"/>
          <w:bCs/>
          <w:sz w:val="24"/>
          <w:szCs w:val="24"/>
        </w:rPr>
        <w:t>- повышение художественного уровня и исполнительского мастерства методистов Дома ремесел;</w:t>
      </w:r>
    </w:p>
    <w:p w14:paraId="7D48C153" w14:textId="77777777" w:rsidR="00923B31" w:rsidRPr="00E5091F" w:rsidRDefault="00923B31" w:rsidP="00923B31">
      <w:pPr>
        <w:tabs>
          <w:tab w:val="left" w:pos="-180"/>
        </w:tabs>
        <w:spacing w:after="0" w:line="240" w:lineRule="auto"/>
        <w:jc w:val="both"/>
        <w:rPr>
          <w:rFonts w:ascii="Times New Roman" w:hAnsi="Times New Roman" w:cs="Times New Roman"/>
          <w:bCs/>
          <w:sz w:val="24"/>
          <w:szCs w:val="24"/>
        </w:rPr>
      </w:pPr>
      <w:r w:rsidRPr="00E5091F">
        <w:rPr>
          <w:rFonts w:ascii="Times New Roman" w:hAnsi="Times New Roman" w:cs="Times New Roman"/>
          <w:bCs/>
          <w:sz w:val="24"/>
          <w:szCs w:val="24"/>
        </w:rPr>
        <w:t>- оказание методической помощи мастерам-надомникам района в создании творческих изделий;</w:t>
      </w:r>
    </w:p>
    <w:p w14:paraId="6B2D7826" w14:textId="77777777" w:rsidR="00923B31" w:rsidRPr="00E5091F" w:rsidRDefault="00923B31" w:rsidP="00923B31">
      <w:pPr>
        <w:tabs>
          <w:tab w:val="left" w:pos="-180"/>
        </w:tabs>
        <w:spacing w:after="0" w:line="240" w:lineRule="auto"/>
        <w:jc w:val="both"/>
        <w:rPr>
          <w:rFonts w:ascii="Times New Roman" w:hAnsi="Times New Roman" w:cs="Times New Roman"/>
          <w:bCs/>
          <w:sz w:val="24"/>
          <w:szCs w:val="24"/>
        </w:rPr>
      </w:pPr>
      <w:r w:rsidRPr="00E5091F">
        <w:rPr>
          <w:rFonts w:ascii="Times New Roman" w:hAnsi="Times New Roman" w:cs="Times New Roman"/>
          <w:bCs/>
          <w:sz w:val="24"/>
          <w:szCs w:val="24"/>
        </w:rPr>
        <w:t>- пропаганда культуры удмуртского народа через выставочную деятельность;</w:t>
      </w:r>
    </w:p>
    <w:p w14:paraId="4A673254" w14:textId="77777777" w:rsidR="00923B31" w:rsidRPr="00E5091F" w:rsidRDefault="00923B31" w:rsidP="00923B31">
      <w:pPr>
        <w:tabs>
          <w:tab w:val="left" w:pos="-180"/>
        </w:tabs>
        <w:spacing w:after="0" w:line="240" w:lineRule="auto"/>
        <w:jc w:val="both"/>
        <w:rPr>
          <w:rFonts w:ascii="Times New Roman" w:hAnsi="Times New Roman" w:cs="Times New Roman"/>
          <w:bCs/>
          <w:sz w:val="24"/>
          <w:szCs w:val="24"/>
        </w:rPr>
      </w:pPr>
      <w:r w:rsidRPr="00E5091F">
        <w:rPr>
          <w:rFonts w:ascii="Times New Roman" w:hAnsi="Times New Roman" w:cs="Times New Roman"/>
          <w:bCs/>
          <w:sz w:val="24"/>
          <w:szCs w:val="24"/>
        </w:rPr>
        <w:t xml:space="preserve">- привитие интереса к деятельности Дома ремесел, национальной культуре, народным промыслам учащимся и населению посредством организации мастер-классов по видам ДПИ.      </w:t>
      </w:r>
    </w:p>
    <w:p w14:paraId="7402A956" w14:textId="77777777" w:rsidR="00923B31" w:rsidRPr="00E5091F" w:rsidRDefault="00923B31" w:rsidP="00923B31">
      <w:pPr>
        <w:tabs>
          <w:tab w:val="left" w:pos="-180"/>
        </w:tabs>
        <w:spacing w:after="0" w:line="240" w:lineRule="auto"/>
        <w:jc w:val="both"/>
        <w:rPr>
          <w:rFonts w:ascii="Times New Roman" w:hAnsi="Times New Roman" w:cs="Times New Roman"/>
          <w:bCs/>
          <w:sz w:val="24"/>
          <w:szCs w:val="24"/>
        </w:rPr>
      </w:pPr>
      <w:r w:rsidRPr="00E5091F">
        <w:rPr>
          <w:rFonts w:ascii="Times New Roman" w:hAnsi="Times New Roman" w:cs="Times New Roman"/>
          <w:bCs/>
          <w:sz w:val="24"/>
          <w:szCs w:val="24"/>
        </w:rPr>
        <w:t xml:space="preserve">      На сегодняшний день в Доме ремёсел работают 7 специалистов (в т.ч. 1 заведующий структурным подразделением), 66,6% имеют высшее образование.</w:t>
      </w:r>
    </w:p>
    <w:p w14:paraId="25274CDE" w14:textId="77777777" w:rsidR="00923B31" w:rsidRPr="00E5091F" w:rsidRDefault="00923B31" w:rsidP="00923B31">
      <w:pPr>
        <w:tabs>
          <w:tab w:val="left" w:pos="-180"/>
        </w:tabs>
        <w:spacing w:after="0" w:line="240" w:lineRule="auto"/>
        <w:ind w:firstLine="360"/>
        <w:jc w:val="both"/>
        <w:rPr>
          <w:rFonts w:ascii="Times New Roman" w:hAnsi="Times New Roman" w:cs="Times New Roman"/>
          <w:sz w:val="24"/>
          <w:szCs w:val="24"/>
        </w:rPr>
      </w:pPr>
      <w:r w:rsidRPr="00E5091F">
        <w:rPr>
          <w:rFonts w:ascii="Times New Roman" w:hAnsi="Times New Roman" w:cs="Times New Roman"/>
          <w:sz w:val="24"/>
          <w:szCs w:val="24"/>
        </w:rPr>
        <w:t xml:space="preserve"> В</w:t>
      </w:r>
      <w:r w:rsidRPr="00E5091F">
        <w:rPr>
          <w:rFonts w:ascii="Times New Roman" w:hAnsi="Times New Roman" w:cs="Times New Roman"/>
          <w:b/>
          <w:sz w:val="24"/>
          <w:szCs w:val="24"/>
        </w:rPr>
        <w:t xml:space="preserve"> </w:t>
      </w:r>
      <w:r w:rsidRPr="00E5091F">
        <w:rPr>
          <w:rFonts w:ascii="Times New Roman" w:hAnsi="Times New Roman" w:cs="Times New Roman"/>
          <w:sz w:val="24"/>
          <w:szCs w:val="24"/>
        </w:rPr>
        <w:t xml:space="preserve">2021г. в Доме ремёсел развиваются 8 видов (8 подвидов), таких как: </w:t>
      </w:r>
    </w:p>
    <w:p w14:paraId="6FBCA79A" w14:textId="6F9F2ED5" w:rsidR="00923B31" w:rsidRPr="00E5091F" w:rsidRDefault="00923B31" w:rsidP="00923B31">
      <w:pPr>
        <w:tabs>
          <w:tab w:val="left" w:pos="-180"/>
        </w:tabs>
        <w:spacing w:after="0" w:line="240" w:lineRule="auto"/>
        <w:ind w:firstLine="360"/>
        <w:jc w:val="both"/>
        <w:rPr>
          <w:rFonts w:ascii="Times New Roman" w:hAnsi="Times New Roman" w:cs="Times New Roman"/>
          <w:i/>
          <w:sz w:val="24"/>
          <w:szCs w:val="24"/>
        </w:rPr>
      </w:pPr>
      <w:r w:rsidRPr="00E5091F">
        <w:rPr>
          <w:rFonts w:ascii="Times New Roman" w:hAnsi="Times New Roman" w:cs="Times New Roman"/>
          <w:sz w:val="24"/>
          <w:szCs w:val="24"/>
        </w:rPr>
        <w:t xml:space="preserve">- традиционное ткачество </w:t>
      </w:r>
      <w:r w:rsidRPr="00E5091F">
        <w:rPr>
          <w:rFonts w:ascii="Times New Roman" w:hAnsi="Times New Roman" w:cs="Times New Roman"/>
          <w:i/>
          <w:sz w:val="24"/>
          <w:szCs w:val="24"/>
        </w:rPr>
        <w:t>(</w:t>
      </w:r>
      <w:proofErr w:type="spellStart"/>
      <w:r w:rsidRPr="00E5091F">
        <w:rPr>
          <w:rFonts w:ascii="Times New Roman" w:hAnsi="Times New Roman" w:cs="Times New Roman"/>
          <w:i/>
          <w:sz w:val="24"/>
          <w:szCs w:val="24"/>
        </w:rPr>
        <w:t>двухремизное</w:t>
      </w:r>
      <w:proofErr w:type="spellEnd"/>
      <w:r w:rsidRPr="00E5091F">
        <w:rPr>
          <w:rFonts w:ascii="Times New Roman" w:hAnsi="Times New Roman" w:cs="Times New Roman"/>
          <w:i/>
          <w:sz w:val="24"/>
          <w:szCs w:val="24"/>
        </w:rPr>
        <w:t xml:space="preserve">, </w:t>
      </w:r>
      <w:proofErr w:type="spellStart"/>
      <w:r w:rsidRPr="00E5091F">
        <w:rPr>
          <w:rFonts w:ascii="Times New Roman" w:hAnsi="Times New Roman" w:cs="Times New Roman"/>
          <w:i/>
          <w:sz w:val="24"/>
          <w:szCs w:val="24"/>
        </w:rPr>
        <w:t>многоремизное</w:t>
      </w:r>
      <w:proofErr w:type="spellEnd"/>
      <w:r w:rsidRPr="00E5091F">
        <w:rPr>
          <w:rFonts w:ascii="Times New Roman" w:hAnsi="Times New Roman" w:cs="Times New Roman"/>
          <w:i/>
          <w:sz w:val="24"/>
          <w:szCs w:val="24"/>
        </w:rPr>
        <w:t xml:space="preserve"> ткачество, ткачество поясов, гобелен), </w:t>
      </w:r>
    </w:p>
    <w:p w14:paraId="3376BFAC" w14:textId="77777777" w:rsidR="00923B31" w:rsidRPr="00E5091F" w:rsidRDefault="00923B31" w:rsidP="00923B31">
      <w:pPr>
        <w:tabs>
          <w:tab w:val="left" w:pos="-180"/>
        </w:tabs>
        <w:spacing w:after="0" w:line="240" w:lineRule="auto"/>
        <w:ind w:firstLine="360"/>
        <w:jc w:val="both"/>
        <w:rPr>
          <w:rFonts w:ascii="Times New Roman" w:hAnsi="Times New Roman" w:cs="Times New Roman"/>
          <w:i/>
          <w:sz w:val="24"/>
          <w:szCs w:val="24"/>
        </w:rPr>
      </w:pPr>
      <w:r w:rsidRPr="00E5091F">
        <w:rPr>
          <w:rFonts w:ascii="Times New Roman" w:hAnsi="Times New Roman" w:cs="Times New Roman"/>
          <w:sz w:val="24"/>
          <w:szCs w:val="24"/>
        </w:rPr>
        <w:t xml:space="preserve"> - традиционный костюм,</w:t>
      </w:r>
      <w:r w:rsidRPr="00E5091F">
        <w:rPr>
          <w:rFonts w:ascii="Times New Roman" w:hAnsi="Times New Roman" w:cs="Times New Roman"/>
          <w:i/>
          <w:sz w:val="24"/>
          <w:szCs w:val="24"/>
        </w:rPr>
        <w:t xml:space="preserve"> </w:t>
      </w:r>
    </w:p>
    <w:p w14:paraId="6DA405B8" w14:textId="77777777" w:rsidR="00923B31" w:rsidRPr="00E5091F" w:rsidRDefault="00923B31" w:rsidP="00923B31">
      <w:pPr>
        <w:tabs>
          <w:tab w:val="left" w:pos="-180"/>
        </w:tabs>
        <w:spacing w:after="0" w:line="240" w:lineRule="auto"/>
        <w:ind w:firstLine="360"/>
        <w:jc w:val="both"/>
        <w:rPr>
          <w:rFonts w:ascii="Times New Roman" w:hAnsi="Times New Roman" w:cs="Times New Roman"/>
          <w:i/>
          <w:sz w:val="24"/>
          <w:szCs w:val="24"/>
        </w:rPr>
      </w:pPr>
      <w:r w:rsidRPr="00E5091F">
        <w:rPr>
          <w:rFonts w:ascii="Times New Roman" w:hAnsi="Times New Roman" w:cs="Times New Roman"/>
          <w:i/>
          <w:sz w:val="24"/>
          <w:szCs w:val="24"/>
        </w:rPr>
        <w:t xml:space="preserve">-  </w:t>
      </w:r>
      <w:r w:rsidRPr="00E5091F">
        <w:rPr>
          <w:rFonts w:ascii="Times New Roman" w:hAnsi="Times New Roman" w:cs="Times New Roman"/>
          <w:sz w:val="24"/>
          <w:szCs w:val="24"/>
        </w:rPr>
        <w:t>художественная обработка бересты</w:t>
      </w:r>
      <w:r w:rsidRPr="00E5091F">
        <w:rPr>
          <w:rFonts w:ascii="Times New Roman" w:hAnsi="Times New Roman" w:cs="Times New Roman"/>
          <w:i/>
          <w:sz w:val="24"/>
          <w:szCs w:val="24"/>
        </w:rPr>
        <w:t xml:space="preserve"> (плетение из бересты, обработка пластовой бересты), </w:t>
      </w:r>
    </w:p>
    <w:p w14:paraId="487C54B0" w14:textId="77777777" w:rsidR="00923B31" w:rsidRPr="00E5091F" w:rsidRDefault="00923B31" w:rsidP="00923B31">
      <w:pPr>
        <w:tabs>
          <w:tab w:val="left" w:pos="-180"/>
        </w:tabs>
        <w:spacing w:after="0" w:line="240" w:lineRule="auto"/>
        <w:ind w:firstLine="360"/>
        <w:jc w:val="both"/>
        <w:rPr>
          <w:rFonts w:ascii="Times New Roman" w:hAnsi="Times New Roman" w:cs="Times New Roman"/>
          <w:sz w:val="24"/>
          <w:szCs w:val="24"/>
        </w:rPr>
      </w:pPr>
      <w:r w:rsidRPr="00E5091F">
        <w:rPr>
          <w:rFonts w:ascii="Times New Roman" w:hAnsi="Times New Roman" w:cs="Times New Roman"/>
          <w:i/>
          <w:sz w:val="24"/>
          <w:szCs w:val="24"/>
        </w:rPr>
        <w:lastRenderedPageBreak/>
        <w:t xml:space="preserve">- </w:t>
      </w:r>
      <w:r w:rsidRPr="00E5091F">
        <w:rPr>
          <w:rFonts w:ascii="Times New Roman" w:hAnsi="Times New Roman" w:cs="Times New Roman"/>
          <w:sz w:val="24"/>
          <w:szCs w:val="24"/>
        </w:rPr>
        <w:t xml:space="preserve">художественная обработка корня, </w:t>
      </w:r>
    </w:p>
    <w:p w14:paraId="64C9ACB1" w14:textId="77777777" w:rsidR="00923B31" w:rsidRPr="00E5091F" w:rsidRDefault="00923B31" w:rsidP="00923B31">
      <w:pPr>
        <w:tabs>
          <w:tab w:val="left" w:pos="-180"/>
        </w:tabs>
        <w:spacing w:after="0" w:line="240" w:lineRule="auto"/>
        <w:ind w:firstLine="360"/>
        <w:jc w:val="both"/>
        <w:rPr>
          <w:rFonts w:ascii="Times New Roman" w:hAnsi="Times New Roman" w:cs="Times New Roman"/>
          <w:sz w:val="24"/>
          <w:szCs w:val="24"/>
        </w:rPr>
      </w:pPr>
      <w:r w:rsidRPr="00E5091F">
        <w:rPr>
          <w:rFonts w:ascii="Times New Roman" w:hAnsi="Times New Roman" w:cs="Times New Roman"/>
          <w:sz w:val="24"/>
          <w:szCs w:val="24"/>
        </w:rPr>
        <w:t xml:space="preserve">- художественная обработка лозы, </w:t>
      </w:r>
    </w:p>
    <w:p w14:paraId="27F2EA74" w14:textId="77777777" w:rsidR="00923B31" w:rsidRPr="00E5091F" w:rsidRDefault="00923B31" w:rsidP="00923B31">
      <w:pPr>
        <w:tabs>
          <w:tab w:val="left" w:pos="-180"/>
        </w:tabs>
        <w:spacing w:after="0" w:line="240" w:lineRule="auto"/>
        <w:ind w:firstLine="360"/>
        <w:jc w:val="both"/>
        <w:rPr>
          <w:rFonts w:ascii="Times New Roman" w:hAnsi="Times New Roman" w:cs="Times New Roman"/>
          <w:sz w:val="24"/>
          <w:szCs w:val="24"/>
        </w:rPr>
      </w:pPr>
      <w:r w:rsidRPr="00E5091F">
        <w:rPr>
          <w:rFonts w:ascii="Times New Roman" w:hAnsi="Times New Roman" w:cs="Times New Roman"/>
          <w:sz w:val="24"/>
          <w:szCs w:val="24"/>
        </w:rPr>
        <w:t xml:space="preserve">- </w:t>
      </w:r>
      <w:r w:rsidRPr="00E5091F">
        <w:rPr>
          <w:rFonts w:ascii="Times New Roman" w:hAnsi="Times New Roman" w:cs="Times New Roman"/>
          <w:i/>
          <w:sz w:val="24"/>
          <w:szCs w:val="24"/>
        </w:rPr>
        <w:t>х</w:t>
      </w:r>
      <w:r w:rsidRPr="00E5091F">
        <w:rPr>
          <w:rFonts w:ascii="Times New Roman" w:hAnsi="Times New Roman" w:cs="Times New Roman"/>
          <w:sz w:val="24"/>
          <w:szCs w:val="24"/>
        </w:rPr>
        <w:t xml:space="preserve">удожественная обработка соломки, </w:t>
      </w:r>
    </w:p>
    <w:p w14:paraId="2D192A0D" w14:textId="77777777" w:rsidR="00923B31" w:rsidRPr="00E5091F" w:rsidRDefault="00923B31" w:rsidP="00923B31">
      <w:pPr>
        <w:tabs>
          <w:tab w:val="left" w:pos="-180"/>
        </w:tabs>
        <w:spacing w:after="0" w:line="240" w:lineRule="auto"/>
        <w:ind w:firstLine="360"/>
        <w:jc w:val="both"/>
        <w:rPr>
          <w:rFonts w:ascii="Times New Roman" w:hAnsi="Times New Roman" w:cs="Times New Roman"/>
          <w:i/>
          <w:sz w:val="24"/>
          <w:szCs w:val="24"/>
        </w:rPr>
      </w:pPr>
      <w:r w:rsidRPr="00E5091F">
        <w:rPr>
          <w:rFonts w:ascii="Times New Roman" w:hAnsi="Times New Roman" w:cs="Times New Roman"/>
          <w:sz w:val="24"/>
          <w:szCs w:val="24"/>
        </w:rPr>
        <w:t>- художественная керамика (</w:t>
      </w:r>
      <w:r w:rsidRPr="00E5091F">
        <w:rPr>
          <w:rFonts w:ascii="Times New Roman" w:hAnsi="Times New Roman" w:cs="Times New Roman"/>
          <w:i/>
          <w:sz w:val="24"/>
          <w:szCs w:val="24"/>
        </w:rPr>
        <w:t>лепная, гончарная),</w:t>
      </w:r>
    </w:p>
    <w:p w14:paraId="396EFA42" w14:textId="77777777" w:rsidR="00923B31" w:rsidRPr="00E5091F" w:rsidRDefault="00923B31" w:rsidP="00923B31">
      <w:pPr>
        <w:tabs>
          <w:tab w:val="left" w:pos="-180"/>
        </w:tabs>
        <w:spacing w:after="0" w:line="240" w:lineRule="auto"/>
        <w:ind w:firstLine="360"/>
        <w:jc w:val="both"/>
        <w:rPr>
          <w:rFonts w:ascii="Times New Roman" w:hAnsi="Times New Roman" w:cs="Times New Roman"/>
          <w:sz w:val="24"/>
          <w:szCs w:val="24"/>
        </w:rPr>
      </w:pPr>
      <w:r w:rsidRPr="00E5091F">
        <w:rPr>
          <w:rFonts w:ascii="Times New Roman" w:hAnsi="Times New Roman" w:cs="Times New Roman"/>
          <w:sz w:val="24"/>
          <w:szCs w:val="24"/>
        </w:rPr>
        <w:t>-  костюмная кукла.</w:t>
      </w:r>
    </w:p>
    <w:p w14:paraId="71837F07" w14:textId="77777777" w:rsidR="00923B31" w:rsidRPr="00E5091F" w:rsidRDefault="00923B31" w:rsidP="00923B31">
      <w:pPr>
        <w:tabs>
          <w:tab w:val="left" w:pos="-180"/>
        </w:tabs>
        <w:spacing w:after="0" w:line="240" w:lineRule="auto"/>
        <w:ind w:firstLine="360"/>
        <w:jc w:val="both"/>
        <w:rPr>
          <w:rFonts w:ascii="Times New Roman" w:hAnsi="Times New Roman" w:cs="Times New Roman"/>
          <w:sz w:val="24"/>
          <w:szCs w:val="24"/>
        </w:rPr>
      </w:pPr>
      <w:r w:rsidRPr="00E5091F">
        <w:rPr>
          <w:rFonts w:ascii="Times New Roman" w:hAnsi="Times New Roman" w:cs="Times New Roman"/>
          <w:sz w:val="24"/>
          <w:szCs w:val="24"/>
        </w:rPr>
        <w:t xml:space="preserve">Коллективом Дома ремёсел проведено 131 мероприятие, в которых приняли участие 19 019 человек. Из них: приняли участие в районных и межрайонных </w:t>
      </w:r>
      <w:proofErr w:type="gramStart"/>
      <w:r w:rsidRPr="00E5091F">
        <w:rPr>
          <w:rFonts w:ascii="Times New Roman" w:hAnsi="Times New Roman" w:cs="Times New Roman"/>
          <w:sz w:val="24"/>
          <w:szCs w:val="24"/>
        </w:rPr>
        <w:t>6  выставках</w:t>
      </w:r>
      <w:proofErr w:type="gramEnd"/>
      <w:r w:rsidRPr="00E5091F">
        <w:rPr>
          <w:rFonts w:ascii="Times New Roman" w:hAnsi="Times New Roman" w:cs="Times New Roman"/>
          <w:sz w:val="24"/>
          <w:szCs w:val="24"/>
        </w:rPr>
        <w:t xml:space="preserve">, таких, как: Выставка-продажа на фестивале уличной еды «С пылу. С жару» п. Игра, Районная выставка «Руками женщины. Женские руки, не знают скуки» в Доме ремесел, республиканский праздник русского народа «Славим солнце в масленицу», Районная выставка-продажа изделий из ДПИ на </w:t>
      </w:r>
      <w:r w:rsidRPr="00E5091F">
        <w:rPr>
          <w:rFonts w:ascii="Times New Roman" w:hAnsi="Times New Roman" w:cs="Times New Roman"/>
          <w:sz w:val="24"/>
          <w:szCs w:val="24"/>
          <w:lang w:val="en-US"/>
        </w:rPr>
        <w:t>V</w:t>
      </w:r>
      <w:r w:rsidRPr="00E5091F">
        <w:rPr>
          <w:rFonts w:ascii="Times New Roman" w:hAnsi="Times New Roman" w:cs="Times New Roman"/>
          <w:sz w:val="24"/>
          <w:szCs w:val="24"/>
        </w:rPr>
        <w:t xml:space="preserve"> Республиканском пестичном фестивале «</w:t>
      </w:r>
      <w:r w:rsidRPr="00E5091F">
        <w:rPr>
          <w:rFonts w:ascii="Times New Roman" w:hAnsi="Times New Roman" w:cs="Times New Roman"/>
          <w:sz w:val="24"/>
          <w:szCs w:val="24"/>
          <w:lang w:val="en-US"/>
        </w:rPr>
        <w:t>PEST</w:t>
      </w:r>
      <w:r w:rsidRPr="00E5091F">
        <w:rPr>
          <w:rFonts w:ascii="Times New Roman" w:hAnsi="Times New Roman" w:cs="Times New Roman"/>
          <w:sz w:val="24"/>
          <w:szCs w:val="24"/>
        </w:rPr>
        <w:t>-</w:t>
      </w:r>
      <w:r w:rsidRPr="00E5091F">
        <w:rPr>
          <w:rFonts w:ascii="Times New Roman" w:hAnsi="Times New Roman" w:cs="Times New Roman"/>
          <w:sz w:val="24"/>
          <w:szCs w:val="24"/>
          <w:lang w:val="en-US"/>
        </w:rPr>
        <w:t>FEST</w:t>
      </w:r>
      <w:r w:rsidRPr="00E5091F">
        <w:rPr>
          <w:rFonts w:ascii="Times New Roman" w:hAnsi="Times New Roman" w:cs="Times New Roman"/>
          <w:sz w:val="24"/>
          <w:szCs w:val="24"/>
        </w:rPr>
        <w:t xml:space="preserve"> НОВЫЙ ФОРМАТ», Районная выставка-продажа изделий из ДПИ посвященная Всероссийскому летнему ТРИАЛ-марафону «Истоки Камы», Районная выставка-продажа изделий из ДПИ в рамках реализации Межрегионального проекта «</w:t>
      </w:r>
      <w:proofErr w:type="spellStart"/>
      <w:r w:rsidRPr="00E5091F">
        <w:rPr>
          <w:rFonts w:ascii="Times New Roman" w:hAnsi="Times New Roman" w:cs="Times New Roman"/>
          <w:sz w:val="24"/>
          <w:szCs w:val="24"/>
        </w:rPr>
        <w:t>Шулдыр</w:t>
      </w:r>
      <w:proofErr w:type="spellEnd"/>
      <w:r w:rsidRPr="00E5091F">
        <w:rPr>
          <w:rFonts w:ascii="Times New Roman" w:hAnsi="Times New Roman" w:cs="Times New Roman"/>
          <w:sz w:val="24"/>
          <w:szCs w:val="24"/>
        </w:rPr>
        <w:t xml:space="preserve"> </w:t>
      </w:r>
      <w:proofErr w:type="spellStart"/>
      <w:r w:rsidRPr="00E5091F">
        <w:rPr>
          <w:rFonts w:ascii="Times New Roman" w:hAnsi="Times New Roman" w:cs="Times New Roman"/>
          <w:sz w:val="24"/>
          <w:szCs w:val="24"/>
        </w:rPr>
        <w:t>шуландыр</w:t>
      </w:r>
      <w:proofErr w:type="spellEnd"/>
      <w:r w:rsidRPr="00E5091F">
        <w:rPr>
          <w:rFonts w:ascii="Times New Roman" w:hAnsi="Times New Roman" w:cs="Times New Roman"/>
          <w:sz w:val="24"/>
          <w:szCs w:val="24"/>
        </w:rPr>
        <w:t>» («Время свиста") в д. Большой-</w:t>
      </w:r>
      <w:proofErr w:type="spellStart"/>
      <w:r w:rsidRPr="00E5091F">
        <w:rPr>
          <w:rFonts w:ascii="Times New Roman" w:hAnsi="Times New Roman" w:cs="Times New Roman"/>
          <w:sz w:val="24"/>
          <w:szCs w:val="24"/>
        </w:rPr>
        <w:t>Олып</w:t>
      </w:r>
      <w:proofErr w:type="spellEnd"/>
      <w:r w:rsidRPr="00E5091F">
        <w:rPr>
          <w:rFonts w:ascii="Times New Roman" w:hAnsi="Times New Roman" w:cs="Times New Roman"/>
          <w:sz w:val="24"/>
          <w:szCs w:val="24"/>
        </w:rPr>
        <w:t xml:space="preserve"> Кезского района.</w:t>
      </w:r>
    </w:p>
    <w:p w14:paraId="5CAD3391" w14:textId="77777777" w:rsidR="00923B31" w:rsidRPr="00E5091F" w:rsidRDefault="00923B31" w:rsidP="00923B31">
      <w:pPr>
        <w:tabs>
          <w:tab w:val="left" w:pos="-180"/>
        </w:tabs>
        <w:spacing w:after="0" w:line="240" w:lineRule="auto"/>
        <w:ind w:firstLine="360"/>
        <w:jc w:val="both"/>
        <w:rPr>
          <w:rFonts w:ascii="Times New Roman" w:hAnsi="Times New Roman" w:cs="Times New Roman"/>
          <w:sz w:val="24"/>
          <w:szCs w:val="24"/>
        </w:rPr>
      </w:pPr>
      <w:r w:rsidRPr="00E5091F">
        <w:rPr>
          <w:rFonts w:ascii="Times New Roman" w:hAnsi="Times New Roman" w:cs="Times New Roman"/>
          <w:sz w:val="24"/>
          <w:szCs w:val="24"/>
        </w:rPr>
        <w:t>Проведено: 67 мастер–классов (из них 26 мастер-классы проекта в рамках «Ремесленный стартап» Время новых возможностей, 41 экскурсия, семинар в рамках проекта «Ремесленный стартап</w:t>
      </w:r>
      <w:proofErr w:type="gramStart"/>
      <w:r w:rsidRPr="00E5091F">
        <w:rPr>
          <w:rFonts w:ascii="Times New Roman" w:hAnsi="Times New Roman" w:cs="Times New Roman"/>
          <w:sz w:val="24"/>
          <w:szCs w:val="24"/>
        </w:rPr>
        <w:t>» .</w:t>
      </w:r>
      <w:proofErr w:type="gramEnd"/>
      <w:r w:rsidRPr="00E5091F">
        <w:rPr>
          <w:rFonts w:ascii="Times New Roman" w:hAnsi="Times New Roman" w:cs="Times New Roman"/>
          <w:sz w:val="24"/>
          <w:szCs w:val="24"/>
        </w:rPr>
        <w:t xml:space="preserve">  Время новых возможностей-3.</w:t>
      </w:r>
    </w:p>
    <w:p w14:paraId="7BA01D9C" w14:textId="1C5E3D01" w:rsidR="00923B31" w:rsidRPr="00E5091F" w:rsidRDefault="00923B31" w:rsidP="00923B31">
      <w:pPr>
        <w:tabs>
          <w:tab w:val="left" w:pos="-180"/>
        </w:tabs>
        <w:spacing w:after="0" w:line="240" w:lineRule="auto"/>
        <w:ind w:firstLine="360"/>
        <w:jc w:val="both"/>
        <w:rPr>
          <w:rFonts w:ascii="Times New Roman" w:hAnsi="Times New Roman" w:cs="Times New Roman"/>
          <w:sz w:val="24"/>
          <w:szCs w:val="24"/>
        </w:rPr>
      </w:pPr>
      <w:r w:rsidRPr="00E5091F">
        <w:rPr>
          <w:rFonts w:ascii="Times New Roman" w:hAnsi="Times New Roman" w:cs="Times New Roman"/>
          <w:sz w:val="24"/>
          <w:szCs w:val="24"/>
        </w:rPr>
        <w:t xml:space="preserve">Так же приняли участие в </w:t>
      </w:r>
      <w:proofErr w:type="gramStart"/>
      <w:r w:rsidRPr="00E5091F">
        <w:rPr>
          <w:rFonts w:ascii="Times New Roman" w:hAnsi="Times New Roman" w:cs="Times New Roman"/>
          <w:sz w:val="24"/>
          <w:szCs w:val="24"/>
        </w:rPr>
        <w:t>республиканской  выставке</w:t>
      </w:r>
      <w:proofErr w:type="gramEnd"/>
      <w:r w:rsidRPr="00E5091F">
        <w:rPr>
          <w:rFonts w:ascii="Times New Roman" w:hAnsi="Times New Roman" w:cs="Times New Roman"/>
          <w:sz w:val="24"/>
          <w:szCs w:val="24"/>
        </w:rPr>
        <w:t xml:space="preserve"> изделий ДПИ: «Модная этника» г. Ижевск; «Всё начинается с фартук» г. Ижевск;  «Марья-искусница» г. Ижевск, Республиканской выставка-продажа изделий из ДПИ, посвященной ВОВ «Ради Победы!» «</w:t>
      </w:r>
      <w:proofErr w:type="spellStart"/>
      <w:r w:rsidRPr="00E5091F">
        <w:rPr>
          <w:rFonts w:ascii="Times New Roman" w:hAnsi="Times New Roman" w:cs="Times New Roman"/>
          <w:sz w:val="24"/>
          <w:szCs w:val="24"/>
        </w:rPr>
        <w:t>Вормон</w:t>
      </w:r>
      <w:proofErr w:type="spellEnd"/>
      <w:r w:rsidRPr="00E5091F">
        <w:rPr>
          <w:rFonts w:ascii="Times New Roman" w:hAnsi="Times New Roman" w:cs="Times New Roman"/>
          <w:sz w:val="24"/>
          <w:szCs w:val="24"/>
        </w:rPr>
        <w:t xml:space="preserve"> </w:t>
      </w:r>
      <w:proofErr w:type="spellStart"/>
      <w:r w:rsidRPr="00E5091F">
        <w:rPr>
          <w:rFonts w:ascii="Times New Roman" w:hAnsi="Times New Roman" w:cs="Times New Roman"/>
          <w:sz w:val="24"/>
          <w:szCs w:val="24"/>
        </w:rPr>
        <w:t>понна</w:t>
      </w:r>
      <w:proofErr w:type="spellEnd"/>
      <w:r w:rsidRPr="00E5091F">
        <w:rPr>
          <w:rFonts w:ascii="Times New Roman" w:hAnsi="Times New Roman" w:cs="Times New Roman"/>
          <w:sz w:val="24"/>
          <w:szCs w:val="24"/>
        </w:rPr>
        <w:t xml:space="preserve">» </w:t>
      </w:r>
      <w:proofErr w:type="spellStart"/>
      <w:r w:rsidRPr="00E5091F">
        <w:rPr>
          <w:rFonts w:ascii="Times New Roman" w:hAnsi="Times New Roman" w:cs="Times New Roman"/>
          <w:sz w:val="24"/>
          <w:szCs w:val="24"/>
        </w:rPr>
        <w:t>г.Ижевск</w:t>
      </w:r>
      <w:proofErr w:type="spellEnd"/>
      <w:r w:rsidRPr="00E5091F">
        <w:rPr>
          <w:rFonts w:ascii="Times New Roman" w:hAnsi="Times New Roman" w:cs="Times New Roman"/>
          <w:sz w:val="24"/>
          <w:szCs w:val="24"/>
        </w:rPr>
        <w:t xml:space="preserve">. Участие в выставке-продаже на Республиканском празднике «Гербер» в </w:t>
      </w:r>
      <w:proofErr w:type="spellStart"/>
      <w:r w:rsidRPr="00E5091F">
        <w:rPr>
          <w:rFonts w:ascii="Times New Roman" w:hAnsi="Times New Roman" w:cs="Times New Roman"/>
          <w:sz w:val="24"/>
          <w:szCs w:val="24"/>
        </w:rPr>
        <w:t>с.Вавож</w:t>
      </w:r>
      <w:proofErr w:type="spellEnd"/>
      <w:r w:rsidRPr="00E5091F">
        <w:rPr>
          <w:rFonts w:ascii="Times New Roman" w:hAnsi="Times New Roman" w:cs="Times New Roman"/>
          <w:sz w:val="24"/>
          <w:szCs w:val="24"/>
        </w:rPr>
        <w:t>; участие в выставке-продаже в межрегиональном фестивале «Берекет» в рамках Всероссийского фестиваля «Поет село родное» в Архитектурно-этнографическом музее-заповеднике «</w:t>
      </w:r>
      <w:proofErr w:type="spellStart"/>
      <w:r w:rsidRPr="00E5091F">
        <w:rPr>
          <w:rFonts w:ascii="Times New Roman" w:hAnsi="Times New Roman" w:cs="Times New Roman"/>
          <w:sz w:val="24"/>
          <w:szCs w:val="24"/>
        </w:rPr>
        <w:t>Лудорвай</w:t>
      </w:r>
      <w:proofErr w:type="spellEnd"/>
      <w:r w:rsidRPr="00E5091F">
        <w:rPr>
          <w:rFonts w:ascii="Times New Roman" w:hAnsi="Times New Roman" w:cs="Times New Roman"/>
          <w:sz w:val="24"/>
          <w:szCs w:val="24"/>
        </w:rPr>
        <w:t xml:space="preserve">» </w:t>
      </w:r>
      <w:proofErr w:type="spellStart"/>
      <w:r w:rsidRPr="00E5091F">
        <w:rPr>
          <w:rFonts w:ascii="Times New Roman" w:hAnsi="Times New Roman" w:cs="Times New Roman"/>
          <w:sz w:val="24"/>
          <w:szCs w:val="24"/>
        </w:rPr>
        <w:t>г.Ижевск</w:t>
      </w:r>
      <w:proofErr w:type="spellEnd"/>
      <w:r w:rsidRPr="00E5091F">
        <w:rPr>
          <w:rFonts w:ascii="Times New Roman" w:hAnsi="Times New Roman" w:cs="Times New Roman"/>
          <w:sz w:val="24"/>
          <w:szCs w:val="24"/>
        </w:rPr>
        <w:t>; участие в Республиканской выставке «Образ мирового древа» г.</w:t>
      </w:r>
      <w:r w:rsidR="00623C43" w:rsidRPr="00E5091F">
        <w:rPr>
          <w:rFonts w:ascii="Times New Roman" w:hAnsi="Times New Roman" w:cs="Times New Roman"/>
          <w:sz w:val="24"/>
          <w:szCs w:val="24"/>
        </w:rPr>
        <w:t xml:space="preserve"> </w:t>
      </w:r>
      <w:r w:rsidRPr="00E5091F">
        <w:rPr>
          <w:rFonts w:ascii="Times New Roman" w:hAnsi="Times New Roman" w:cs="Times New Roman"/>
          <w:sz w:val="24"/>
          <w:szCs w:val="24"/>
        </w:rPr>
        <w:t>Ижевск.</w:t>
      </w:r>
    </w:p>
    <w:p w14:paraId="489CE501" w14:textId="77777777" w:rsidR="00923B31" w:rsidRPr="00E5091F" w:rsidRDefault="00923B31" w:rsidP="00923B31">
      <w:pPr>
        <w:autoSpaceDE w:val="0"/>
        <w:autoSpaceDN w:val="0"/>
        <w:adjustRightInd w:val="0"/>
        <w:spacing w:after="0" w:line="240" w:lineRule="auto"/>
        <w:ind w:firstLine="540"/>
        <w:jc w:val="both"/>
        <w:rPr>
          <w:rFonts w:ascii="Times New Roman" w:hAnsi="Times New Roman" w:cs="Times New Roman"/>
          <w:b/>
          <w:sz w:val="24"/>
          <w:szCs w:val="24"/>
        </w:rPr>
      </w:pPr>
      <w:r w:rsidRPr="00E5091F">
        <w:rPr>
          <w:rFonts w:ascii="Times New Roman" w:hAnsi="Times New Roman" w:cs="Times New Roman"/>
          <w:b/>
          <w:sz w:val="24"/>
          <w:szCs w:val="24"/>
        </w:rPr>
        <w:t>Наиболее значимые мероприятия:</w:t>
      </w:r>
    </w:p>
    <w:p w14:paraId="460A309A" w14:textId="77777777" w:rsidR="00923B31" w:rsidRPr="00E5091F" w:rsidRDefault="00923B31" w:rsidP="00923B31">
      <w:pPr>
        <w:autoSpaceDE w:val="0"/>
        <w:autoSpaceDN w:val="0"/>
        <w:adjustRightInd w:val="0"/>
        <w:spacing w:after="0" w:line="240" w:lineRule="auto"/>
        <w:ind w:firstLine="540"/>
        <w:jc w:val="both"/>
        <w:rPr>
          <w:rFonts w:ascii="Times New Roman" w:hAnsi="Times New Roman" w:cs="Times New Roman"/>
          <w:b/>
          <w:sz w:val="24"/>
          <w:szCs w:val="24"/>
        </w:rPr>
      </w:pPr>
      <w:r w:rsidRPr="00E5091F">
        <w:rPr>
          <w:rFonts w:ascii="Times New Roman" w:hAnsi="Times New Roman" w:cs="Times New Roman"/>
          <w:b/>
          <w:sz w:val="24"/>
          <w:szCs w:val="24"/>
        </w:rPr>
        <w:t xml:space="preserve">20 </w:t>
      </w:r>
      <w:proofErr w:type="gramStart"/>
      <w:r w:rsidRPr="00E5091F">
        <w:rPr>
          <w:rFonts w:ascii="Times New Roman" w:hAnsi="Times New Roman" w:cs="Times New Roman"/>
          <w:b/>
          <w:sz w:val="24"/>
          <w:szCs w:val="24"/>
        </w:rPr>
        <w:t xml:space="preserve">февраля  </w:t>
      </w:r>
      <w:r w:rsidRPr="00E5091F">
        <w:rPr>
          <w:rFonts w:ascii="Times New Roman" w:hAnsi="Times New Roman" w:cs="Times New Roman"/>
          <w:sz w:val="24"/>
          <w:szCs w:val="24"/>
        </w:rPr>
        <w:t>Дом</w:t>
      </w:r>
      <w:proofErr w:type="gramEnd"/>
      <w:r w:rsidRPr="00E5091F">
        <w:rPr>
          <w:rFonts w:ascii="Times New Roman" w:hAnsi="Times New Roman" w:cs="Times New Roman"/>
          <w:sz w:val="24"/>
          <w:szCs w:val="24"/>
        </w:rPr>
        <w:t xml:space="preserve"> ремесел принял участие в гастрономическом Фестивале уличной еды «С пылу. С жару» в п. Игра. В целях пропаганды народного декоративно-прикладного искусства и национального колорита, </w:t>
      </w:r>
      <w:proofErr w:type="gramStart"/>
      <w:r w:rsidRPr="00E5091F">
        <w:rPr>
          <w:rFonts w:ascii="Times New Roman" w:hAnsi="Times New Roman" w:cs="Times New Roman"/>
          <w:sz w:val="24"/>
          <w:szCs w:val="24"/>
        </w:rPr>
        <w:t>методистами  Дома</w:t>
      </w:r>
      <w:proofErr w:type="gramEnd"/>
      <w:r w:rsidRPr="00E5091F">
        <w:rPr>
          <w:rFonts w:ascii="Times New Roman" w:hAnsi="Times New Roman" w:cs="Times New Roman"/>
          <w:sz w:val="24"/>
          <w:szCs w:val="24"/>
        </w:rPr>
        <w:t xml:space="preserve"> ремесел были представлены изделия из текстиля, лозы, бересты, керамики, художественной соломки, традиционные костюмы, столярно-токарные изделия, а так же сувенирная продукция. </w:t>
      </w:r>
      <w:r w:rsidRPr="00E5091F">
        <w:rPr>
          <w:rFonts w:ascii="Times New Roman" w:hAnsi="Times New Roman" w:cs="Times New Roman"/>
          <w:b/>
          <w:sz w:val="24"/>
          <w:szCs w:val="24"/>
        </w:rPr>
        <w:t xml:space="preserve">         </w:t>
      </w:r>
    </w:p>
    <w:p w14:paraId="0FF76A9A" w14:textId="77777777" w:rsidR="00923B31" w:rsidRPr="00E5091F" w:rsidRDefault="00923B31" w:rsidP="00923B31">
      <w:pPr>
        <w:tabs>
          <w:tab w:val="left" w:pos="-180"/>
        </w:tabs>
        <w:spacing w:after="0" w:line="240" w:lineRule="auto"/>
        <w:ind w:firstLine="360"/>
        <w:jc w:val="both"/>
        <w:rPr>
          <w:rFonts w:ascii="Times New Roman" w:hAnsi="Times New Roman" w:cs="Times New Roman"/>
          <w:b/>
          <w:sz w:val="24"/>
          <w:szCs w:val="24"/>
        </w:rPr>
      </w:pPr>
      <w:r w:rsidRPr="00E5091F">
        <w:rPr>
          <w:rFonts w:ascii="Times New Roman" w:hAnsi="Times New Roman" w:cs="Times New Roman"/>
          <w:b/>
          <w:sz w:val="24"/>
          <w:szCs w:val="24"/>
        </w:rPr>
        <w:t xml:space="preserve"> 14 марта </w:t>
      </w:r>
      <w:r w:rsidRPr="00E5091F">
        <w:rPr>
          <w:rFonts w:ascii="Times New Roman" w:hAnsi="Times New Roman" w:cs="Times New Roman"/>
          <w:sz w:val="24"/>
          <w:szCs w:val="24"/>
        </w:rPr>
        <w:t xml:space="preserve">приняли участие </w:t>
      </w:r>
      <w:proofErr w:type="gramStart"/>
      <w:r w:rsidRPr="00E5091F">
        <w:rPr>
          <w:rFonts w:ascii="Times New Roman" w:hAnsi="Times New Roman" w:cs="Times New Roman"/>
          <w:sz w:val="24"/>
          <w:szCs w:val="24"/>
        </w:rPr>
        <w:t>в  выставке</w:t>
      </w:r>
      <w:proofErr w:type="gramEnd"/>
      <w:r w:rsidRPr="00E5091F">
        <w:rPr>
          <w:rFonts w:ascii="Times New Roman" w:hAnsi="Times New Roman" w:cs="Times New Roman"/>
          <w:sz w:val="24"/>
          <w:szCs w:val="24"/>
        </w:rPr>
        <w:t xml:space="preserve">-продаже посвященной республиканскому празднику русского народа «Славим солнце в масленицу». Методистом по худ. обработке бересты </w:t>
      </w:r>
      <w:proofErr w:type="gramStart"/>
      <w:r w:rsidRPr="00E5091F">
        <w:rPr>
          <w:rFonts w:ascii="Times New Roman" w:hAnsi="Times New Roman" w:cs="Times New Roman"/>
          <w:sz w:val="24"/>
          <w:szCs w:val="24"/>
        </w:rPr>
        <w:t>и  методистом</w:t>
      </w:r>
      <w:proofErr w:type="gramEnd"/>
      <w:r w:rsidRPr="00E5091F">
        <w:rPr>
          <w:rFonts w:ascii="Times New Roman" w:hAnsi="Times New Roman" w:cs="Times New Roman"/>
          <w:sz w:val="24"/>
          <w:szCs w:val="24"/>
        </w:rPr>
        <w:t xml:space="preserve"> по народной игрушке были сшиты костюмы для выступающих,  была изготовлена символика праздника и вручена делегациям района в качестве подарка. </w:t>
      </w:r>
      <w:proofErr w:type="gramStart"/>
      <w:r w:rsidRPr="00E5091F">
        <w:rPr>
          <w:rFonts w:ascii="Times New Roman" w:hAnsi="Times New Roman" w:cs="Times New Roman"/>
          <w:sz w:val="24"/>
          <w:szCs w:val="24"/>
        </w:rPr>
        <w:t>Кезский  Дом</w:t>
      </w:r>
      <w:proofErr w:type="gramEnd"/>
      <w:r w:rsidRPr="00E5091F">
        <w:rPr>
          <w:rFonts w:ascii="Times New Roman" w:hAnsi="Times New Roman" w:cs="Times New Roman"/>
          <w:sz w:val="24"/>
          <w:szCs w:val="24"/>
        </w:rPr>
        <w:t xml:space="preserve"> ремесел традиционно принял участие в этом празднике и представил выставку-продажу изделий ДПИ. А так же </w:t>
      </w:r>
      <w:proofErr w:type="gramStart"/>
      <w:r w:rsidRPr="00E5091F">
        <w:rPr>
          <w:rFonts w:ascii="Times New Roman" w:hAnsi="Times New Roman" w:cs="Times New Roman"/>
          <w:sz w:val="24"/>
          <w:szCs w:val="24"/>
        </w:rPr>
        <w:t>методистами  Дома</w:t>
      </w:r>
      <w:proofErr w:type="gramEnd"/>
      <w:r w:rsidRPr="00E5091F">
        <w:rPr>
          <w:rFonts w:ascii="Times New Roman" w:hAnsi="Times New Roman" w:cs="Times New Roman"/>
          <w:sz w:val="24"/>
          <w:szCs w:val="24"/>
        </w:rPr>
        <w:t xml:space="preserve"> ремесел были организованы мастер-классы для детей и взрослых в здании районного Дома культуры.</w:t>
      </w:r>
      <w:r w:rsidRPr="00E5091F">
        <w:rPr>
          <w:rFonts w:ascii="Times New Roman" w:hAnsi="Times New Roman" w:cs="Times New Roman"/>
          <w:b/>
          <w:sz w:val="24"/>
          <w:szCs w:val="24"/>
        </w:rPr>
        <w:t xml:space="preserve">     </w:t>
      </w:r>
    </w:p>
    <w:p w14:paraId="21C14394" w14:textId="77777777" w:rsidR="00923B31" w:rsidRPr="00E5091F" w:rsidRDefault="00923B31" w:rsidP="00923B31">
      <w:pPr>
        <w:autoSpaceDE w:val="0"/>
        <w:autoSpaceDN w:val="0"/>
        <w:adjustRightInd w:val="0"/>
        <w:spacing w:after="0" w:line="240" w:lineRule="auto"/>
        <w:jc w:val="both"/>
        <w:rPr>
          <w:rFonts w:ascii="Times New Roman" w:hAnsi="Times New Roman" w:cs="Times New Roman"/>
          <w:sz w:val="24"/>
          <w:szCs w:val="24"/>
        </w:rPr>
      </w:pPr>
      <w:r w:rsidRPr="00E5091F">
        <w:rPr>
          <w:rFonts w:ascii="Times New Roman" w:hAnsi="Times New Roman" w:cs="Times New Roman"/>
          <w:b/>
          <w:sz w:val="24"/>
          <w:szCs w:val="24"/>
        </w:rPr>
        <w:t xml:space="preserve">     С 9 марта </w:t>
      </w:r>
      <w:r w:rsidRPr="00E5091F">
        <w:rPr>
          <w:rFonts w:ascii="Times New Roman" w:hAnsi="Times New Roman" w:cs="Times New Roman"/>
          <w:sz w:val="24"/>
          <w:szCs w:val="24"/>
        </w:rPr>
        <w:t xml:space="preserve">в Доме ремесел была организована районная выставка «Руками женщины. Женские руки не знают скуки». На выставке были представлены работы рукодельниц п. Кез у которых хватает вдохновения и терпения заниматься творчеством в свободное время. Здесь были представлены </w:t>
      </w:r>
      <w:proofErr w:type="gramStart"/>
      <w:r w:rsidRPr="00E5091F">
        <w:rPr>
          <w:rFonts w:ascii="Times New Roman" w:hAnsi="Times New Roman" w:cs="Times New Roman"/>
          <w:sz w:val="24"/>
          <w:szCs w:val="24"/>
        </w:rPr>
        <w:t>работы</w:t>
      </w:r>
      <w:proofErr w:type="gramEnd"/>
      <w:r w:rsidRPr="00E5091F">
        <w:rPr>
          <w:rFonts w:ascii="Times New Roman" w:hAnsi="Times New Roman" w:cs="Times New Roman"/>
          <w:sz w:val="24"/>
          <w:szCs w:val="24"/>
        </w:rPr>
        <w:t xml:space="preserve"> выполненные в технике: лоскутное шитье, вышивка крестиком, вышивка из ленточек, текстильные куклы, плетение на коклюшках и т.д.</w:t>
      </w:r>
    </w:p>
    <w:p w14:paraId="0E4A4FFF" w14:textId="77777777" w:rsidR="00923B31" w:rsidRPr="00E5091F" w:rsidRDefault="00923B31" w:rsidP="005A3F2F">
      <w:pPr>
        <w:tabs>
          <w:tab w:val="left" w:pos="-180"/>
        </w:tabs>
        <w:spacing w:after="0" w:line="240" w:lineRule="auto"/>
        <w:ind w:firstLine="567"/>
        <w:jc w:val="both"/>
        <w:rPr>
          <w:rFonts w:ascii="Times New Roman" w:hAnsi="Times New Roman" w:cs="Times New Roman"/>
          <w:sz w:val="24"/>
          <w:szCs w:val="24"/>
        </w:rPr>
      </w:pPr>
      <w:r w:rsidRPr="00E5091F">
        <w:rPr>
          <w:rFonts w:ascii="Times New Roman" w:hAnsi="Times New Roman" w:cs="Times New Roman"/>
          <w:b/>
          <w:sz w:val="24"/>
          <w:szCs w:val="24"/>
        </w:rPr>
        <w:t xml:space="preserve">С января по июль </w:t>
      </w:r>
      <w:r w:rsidRPr="00E5091F">
        <w:rPr>
          <w:rFonts w:ascii="Times New Roman" w:hAnsi="Times New Roman" w:cs="Times New Roman"/>
          <w:sz w:val="24"/>
          <w:szCs w:val="24"/>
        </w:rPr>
        <w:t xml:space="preserve">Дом ремесел принял участие в </w:t>
      </w:r>
      <w:proofErr w:type="gramStart"/>
      <w:r w:rsidRPr="00E5091F">
        <w:rPr>
          <w:rFonts w:ascii="Times New Roman" w:hAnsi="Times New Roman" w:cs="Times New Roman"/>
          <w:sz w:val="24"/>
          <w:szCs w:val="24"/>
        </w:rPr>
        <w:t>республиканских  выставках</w:t>
      </w:r>
      <w:proofErr w:type="gramEnd"/>
      <w:r w:rsidRPr="00E5091F">
        <w:rPr>
          <w:rFonts w:ascii="Times New Roman" w:hAnsi="Times New Roman" w:cs="Times New Roman"/>
          <w:sz w:val="24"/>
          <w:szCs w:val="24"/>
        </w:rPr>
        <w:t xml:space="preserve"> изделий ДПИ: «Модная этника» г. Ижевск; «Всё начинается с фартука» г. Ижевск;  «Марья-искусница» г. Ижевск, где методистами по ткачеству и по народной игрушке были представлены изделия: современный традиционный костюм, набор накидок на диван и фартук, выполненный в технике лоскутного шитья.</w:t>
      </w:r>
    </w:p>
    <w:p w14:paraId="53EBAB33" w14:textId="77777777" w:rsidR="00923B31" w:rsidRPr="00E5091F" w:rsidRDefault="00923B31" w:rsidP="00923B31">
      <w:pPr>
        <w:tabs>
          <w:tab w:val="left" w:pos="-180"/>
        </w:tabs>
        <w:spacing w:after="0" w:line="240" w:lineRule="auto"/>
        <w:ind w:firstLine="360"/>
        <w:jc w:val="both"/>
        <w:rPr>
          <w:rFonts w:ascii="Times New Roman" w:hAnsi="Times New Roman" w:cs="Times New Roman"/>
          <w:b/>
          <w:sz w:val="24"/>
          <w:szCs w:val="24"/>
        </w:rPr>
      </w:pPr>
      <w:r w:rsidRPr="00E5091F">
        <w:rPr>
          <w:rFonts w:ascii="Times New Roman" w:hAnsi="Times New Roman" w:cs="Times New Roman"/>
          <w:b/>
          <w:sz w:val="24"/>
          <w:szCs w:val="24"/>
        </w:rPr>
        <w:t>Изделиям присвоен статус особо-ценное и занесены в электронный каталог.</w:t>
      </w:r>
    </w:p>
    <w:p w14:paraId="13139AE6" w14:textId="77777777" w:rsidR="00923B31" w:rsidRPr="00E5091F" w:rsidRDefault="00923B31" w:rsidP="00923B31">
      <w:pPr>
        <w:tabs>
          <w:tab w:val="left" w:pos="-180"/>
        </w:tabs>
        <w:spacing w:after="0" w:line="240" w:lineRule="auto"/>
        <w:ind w:firstLine="360"/>
        <w:jc w:val="both"/>
        <w:rPr>
          <w:rFonts w:ascii="Times New Roman" w:hAnsi="Times New Roman" w:cs="Times New Roman"/>
          <w:sz w:val="24"/>
          <w:szCs w:val="24"/>
        </w:rPr>
      </w:pPr>
      <w:r w:rsidRPr="00E5091F">
        <w:rPr>
          <w:rFonts w:ascii="Times New Roman" w:hAnsi="Times New Roman" w:cs="Times New Roman"/>
          <w:b/>
          <w:sz w:val="24"/>
          <w:szCs w:val="24"/>
        </w:rPr>
        <w:lastRenderedPageBreak/>
        <w:t xml:space="preserve">29 мая </w:t>
      </w:r>
      <w:r w:rsidRPr="00E5091F">
        <w:rPr>
          <w:rFonts w:ascii="Times New Roman" w:hAnsi="Times New Roman" w:cs="Times New Roman"/>
          <w:sz w:val="24"/>
          <w:szCs w:val="24"/>
        </w:rPr>
        <w:t xml:space="preserve">Участие в выставке-продаже изделий из </w:t>
      </w:r>
      <w:proofErr w:type="gramStart"/>
      <w:r w:rsidRPr="00E5091F">
        <w:rPr>
          <w:rFonts w:ascii="Times New Roman" w:hAnsi="Times New Roman" w:cs="Times New Roman"/>
          <w:sz w:val="24"/>
          <w:szCs w:val="24"/>
        </w:rPr>
        <w:t xml:space="preserve">ДПИ  </w:t>
      </w:r>
      <w:r w:rsidRPr="00E5091F">
        <w:rPr>
          <w:rFonts w:ascii="Times New Roman" w:hAnsi="Times New Roman" w:cs="Times New Roman"/>
          <w:sz w:val="24"/>
          <w:szCs w:val="24"/>
          <w:lang w:val="en-US"/>
        </w:rPr>
        <w:t>V</w:t>
      </w:r>
      <w:proofErr w:type="gramEnd"/>
      <w:r w:rsidRPr="00E5091F">
        <w:rPr>
          <w:rFonts w:ascii="Times New Roman" w:hAnsi="Times New Roman" w:cs="Times New Roman"/>
          <w:sz w:val="24"/>
          <w:szCs w:val="24"/>
        </w:rPr>
        <w:t xml:space="preserve"> Республиканском пестичном фестивале «</w:t>
      </w:r>
      <w:r w:rsidRPr="00E5091F">
        <w:rPr>
          <w:rFonts w:ascii="Times New Roman" w:hAnsi="Times New Roman" w:cs="Times New Roman"/>
          <w:sz w:val="24"/>
          <w:szCs w:val="24"/>
          <w:lang w:val="en-US"/>
        </w:rPr>
        <w:t>PEST</w:t>
      </w:r>
      <w:r w:rsidRPr="00E5091F">
        <w:rPr>
          <w:rFonts w:ascii="Times New Roman" w:hAnsi="Times New Roman" w:cs="Times New Roman"/>
          <w:sz w:val="24"/>
          <w:szCs w:val="24"/>
        </w:rPr>
        <w:t>-</w:t>
      </w:r>
      <w:r w:rsidRPr="00E5091F">
        <w:rPr>
          <w:rFonts w:ascii="Times New Roman" w:hAnsi="Times New Roman" w:cs="Times New Roman"/>
          <w:sz w:val="24"/>
          <w:szCs w:val="24"/>
          <w:lang w:val="en-US"/>
        </w:rPr>
        <w:t>FEST</w:t>
      </w:r>
      <w:r w:rsidRPr="00E5091F">
        <w:rPr>
          <w:rFonts w:ascii="Times New Roman" w:hAnsi="Times New Roman" w:cs="Times New Roman"/>
          <w:sz w:val="24"/>
          <w:szCs w:val="24"/>
        </w:rPr>
        <w:t xml:space="preserve"> НОВЫЙ ФОРМАТ». Методистами Дома ремесел была предоставлена сувенирная продукция с тематикой данного праздника.</w:t>
      </w:r>
    </w:p>
    <w:p w14:paraId="722A1516" w14:textId="77777777" w:rsidR="00923B31" w:rsidRPr="00E5091F" w:rsidRDefault="00923B31" w:rsidP="00923B31">
      <w:pPr>
        <w:tabs>
          <w:tab w:val="left" w:pos="-180"/>
        </w:tabs>
        <w:spacing w:after="0" w:line="240" w:lineRule="auto"/>
        <w:ind w:firstLine="360"/>
        <w:jc w:val="both"/>
        <w:rPr>
          <w:rFonts w:ascii="Times New Roman" w:hAnsi="Times New Roman" w:cs="Times New Roman"/>
          <w:sz w:val="24"/>
          <w:szCs w:val="24"/>
        </w:rPr>
      </w:pPr>
      <w:r w:rsidRPr="00E5091F">
        <w:rPr>
          <w:rFonts w:ascii="Times New Roman" w:hAnsi="Times New Roman" w:cs="Times New Roman"/>
          <w:b/>
          <w:sz w:val="24"/>
          <w:szCs w:val="24"/>
        </w:rPr>
        <w:t>26 июня</w:t>
      </w:r>
      <w:r w:rsidRPr="00E5091F">
        <w:rPr>
          <w:rFonts w:ascii="Times New Roman" w:hAnsi="Times New Roman" w:cs="Times New Roman"/>
          <w:sz w:val="24"/>
          <w:szCs w:val="24"/>
        </w:rPr>
        <w:t xml:space="preserve"> состоялся Республиканский праздник «Гербер» в </w:t>
      </w:r>
      <w:proofErr w:type="spellStart"/>
      <w:r w:rsidRPr="00E5091F">
        <w:rPr>
          <w:rFonts w:ascii="Times New Roman" w:hAnsi="Times New Roman" w:cs="Times New Roman"/>
          <w:sz w:val="24"/>
          <w:szCs w:val="24"/>
        </w:rPr>
        <w:t>с.Вавож</w:t>
      </w:r>
      <w:proofErr w:type="spellEnd"/>
      <w:r w:rsidRPr="00E5091F">
        <w:rPr>
          <w:rFonts w:ascii="Times New Roman" w:hAnsi="Times New Roman" w:cs="Times New Roman"/>
          <w:sz w:val="24"/>
          <w:szCs w:val="24"/>
        </w:rPr>
        <w:t>. Кезский Дом Ремесел представил свою экспозицию в рамках традиционной Республиканской выставки «Город мастеров».</w:t>
      </w:r>
    </w:p>
    <w:p w14:paraId="5377DB49" w14:textId="77777777" w:rsidR="00923B31" w:rsidRPr="00E5091F" w:rsidRDefault="00923B31" w:rsidP="005A3F2F">
      <w:pPr>
        <w:tabs>
          <w:tab w:val="left" w:pos="-180"/>
        </w:tabs>
        <w:spacing w:after="0" w:line="240" w:lineRule="auto"/>
        <w:ind w:firstLine="567"/>
        <w:jc w:val="both"/>
        <w:rPr>
          <w:rFonts w:ascii="Times New Roman" w:hAnsi="Times New Roman" w:cs="Times New Roman"/>
          <w:sz w:val="24"/>
          <w:szCs w:val="24"/>
        </w:rPr>
      </w:pPr>
      <w:r w:rsidRPr="00E5091F">
        <w:rPr>
          <w:rFonts w:ascii="Times New Roman" w:hAnsi="Times New Roman" w:cs="Times New Roman"/>
          <w:b/>
          <w:sz w:val="24"/>
          <w:szCs w:val="24"/>
        </w:rPr>
        <w:t xml:space="preserve">  12 сентября </w:t>
      </w:r>
      <w:r w:rsidRPr="00E5091F">
        <w:rPr>
          <w:rFonts w:ascii="Times New Roman" w:hAnsi="Times New Roman" w:cs="Times New Roman"/>
          <w:sz w:val="24"/>
          <w:szCs w:val="24"/>
        </w:rPr>
        <w:t>Участие в выставке-продаже в межрегиональном фестивале «Берекет» («Благодать») в рамках Всероссийского фестиваля «Поет село родное» в Архитектурно-этнографическом музее-заповеднике «</w:t>
      </w:r>
      <w:proofErr w:type="spellStart"/>
      <w:r w:rsidRPr="00E5091F">
        <w:rPr>
          <w:rFonts w:ascii="Times New Roman" w:hAnsi="Times New Roman" w:cs="Times New Roman"/>
          <w:sz w:val="24"/>
          <w:szCs w:val="24"/>
        </w:rPr>
        <w:t>Лудорвай</w:t>
      </w:r>
      <w:proofErr w:type="spellEnd"/>
      <w:r w:rsidRPr="00E5091F">
        <w:rPr>
          <w:rFonts w:ascii="Times New Roman" w:hAnsi="Times New Roman" w:cs="Times New Roman"/>
          <w:sz w:val="24"/>
          <w:szCs w:val="24"/>
        </w:rPr>
        <w:t xml:space="preserve">» г. Ижевск. В данном мероприятии мастер-методист Касимова В.Н. провела мастер-класс по художественной обработке бересты. Так же на фестивале традиционных ремесел работал ЭТНО КЕНОС, где </w:t>
      </w:r>
      <w:proofErr w:type="spellStart"/>
      <w:r w:rsidRPr="00E5091F">
        <w:rPr>
          <w:rFonts w:ascii="Times New Roman" w:hAnsi="Times New Roman" w:cs="Times New Roman"/>
          <w:sz w:val="24"/>
          <w:szCs w:val="24"/>
        </w:rPr>
        <w:t>Кезкий</w:t>
      </w:r>
      <w:proofErr w:type="spellEnd"/>
      <w:r w:rsidRPr="00E5091F">
        <w:rPr>
          <w:rFonts w:ascii="Times New Roman" w:hAnsi="Times New Roman" w:cs="Times New Roman"/>
          <w:sz w:val="24"/>
          <w:szCs w:val="24"/>
        </w:rPr>
        <w:t xml:space="preserve"> Дом ремесел предоставил традиционную, современную коллекцию одежды.</w:t>
      </w:r>
    </w:p>
    <w:p w14:paraId="382467BF" w14:textId="77777777" w:rsidR="00923B31" w:rsidRPr="00E5091F" w:rsidRDefault="00923B31" w:rsidP="005A3F2F">
      <w:pPr>
        <w:tabs>
          <w:tab w:val="left" w:pos="-180"/>
        </w:tabs>
        <w:spacing w:after="0" w:line="240" w:lineRule="auto"/>
        <w:ind w:firstLine="567"/>
        <w:jc w:val="both"/>
        <w:rPr>
          <w:rFonts w:ascii="Times New Roman" w:hAnsi="Times New Roman" w:cs="Times New Roman"/>
          <w:b/>
          <w:sz w:val="24"/>
          <w:szCs w:val="24"/>
        </w:rPr>
      </w:pPr>
    </w:p>
    <w:p w14:paraId="67ACD743" w14:textId="77777777" w:rsidR="00923B31" w:rsidRPr="00E5091F" w:rsidRDefault="00923B31" w:rsidP="005A3F2F">
      <w:pPr>
        <w:spacing w:after="0" w:line="240" w:lineRule="auto"/>
        <w:ind w:firstLine="567"/>
        <w:jc w:val="both"/>
        <w:rPr>
          <w:rFonts w:ascii="Times New Roman" w:hAnsi="Times New Roman" w:cs="Times New Roman"/>
          <w:sz w:val="24"/>
          <w:szCs w:val="24"/>
        </w:rPr>
      </w:pPr>
      <w:r w:rsidRPr="00E5091F">
        <w:rPr>
          <w:rFonts w:ascii="Times New Roman" w:hAnsi="Times New Roman" w:cs="Times New Roman"/>
          <w:b/>
          <w:sz w:val="24"/>
          <w:szCs w:val="24"/>
        </w:rPr>
        <w:t>С 02.09-30 сентября</w:t>
      </w:r>
      <w:r w:rsidRPr="00E5091F">
        <w:rPr>
          <w:rFonts w:ascii="Times New Roman" w:hAnsi="Times New Roman" w:cs="Times New Roman"/>
          <w:sz w:val="24"/>
          <w:szCs w:val="24"/>
        </w:rPr>
        <w:t xml:space="preserve"> – Участие в Республиканской выставке «Образ мирового древа» г. Ижевск, где нашими методистами Кузьминой В.Н. и </w:t>
      </w:r>
      <w:proofErr w:type="spellStart"/>
      <w:r w:rsidRPr="00E5091F">
        <w:rPr>
          <w:rFonts w:ascii="Times New Roman" w:hAnsi="Times New Roman" w:cs="Times New Roman"/>
          <w:sz w:val="24"/>
          <w:szCs w:val="24"/>
        </w:rPr>
        <w:t>Главатских</w:t>
      </w:r>
      <w:proofErr w:type="spellEnd"/>
      <w:r w:rsidRPr="00E5091F">
        <w:rPr>
          <w:rFonts w:ascii="Times New Roman" w:hAnsi="Times New Roman" w:cs="Times New Roman"/>
          <w:sz w:val="24"/>
          <w:szCs w:val="24"/>
        </w:rPr>
        <w:t xml:space="preserve"> С.В. были представлены изделия: современный тканый жилет «Древо жизни» и панно-гобелен «Древо жизни». Тканый жилет «Древо жизни» был отмечен художественным советом и занесен в электронный каталог в категорию, как экспериментальное изделие.</w:t>
      </w:r>
    </w:p>
    <w:p w14:paraId="4B858E9D" w14:textId="77777777" w:rsidR="00935E2F" w:rsidRPr="00E5091F" w:rsidRDefault="00935E2F" w:rsidP="00935E2F">
      <w:pPr>
        <w:pStyle w:val="a3"/>
        <w:jc w:val="both"/>
        <w:rPr>
          <w:rFonts w:ascii="Times New Roman" w:eastAsia="Times New Roman" w:hAnsi="Times New Roman" w:cs="Times New Roman"/>
          <w:sz w:val="24"/>
          <w:szCs w:val="24"/>
        </w:rPr>
      </w:pPr>
    </w:p>
    <w:p w14:paraId="5DBD042C" w14:textId="77777777" w:rsidR="00935E2F" w:rsidRPr="00E5091F" w:rsidRDefault="001230A8" w:rsidP="00253A1D">
      <w:pPr>
        <w:pStyle w:val="a3"/>
        <w:jc w:val="center"/>
        <w:rPr>
          <w:rFonts w:ascii="Times New Roman" w:eastAsia="Times New Roman" w:hAnsi="Times New Roman" w:cs="Times New Roman"/>
          <w:b/>
          <w:sz w:val="24"/>
          <w:szCs w:val="24"/>
          <w:lang w:eastAsia="ar-SA"/>
        </w:rPr>
      </w:pPr>
      <w:r w:rsidRPr="00E5091F">
        <w:rPr>
          <w:rFonts w:ascii="Times New Roman" w:eastAsia="Times New Roman" w:hAnsi="Times New Roman" w:cs="Times New Roman"/>
          <w:b/>
          <w:sz w:val="24"/>
          <w:szCs w:val="24"/>
          <w:lang w:eastAsia="ar-SA"/>
        </w:rPr>
        <w:t xml:space="preserve">10. </w:t>
      </w:r>
      <w:r w:rsidR="00253A1D" w:rsidRPr="00E5091F">
        <w:rPr>
          <w:rFonts w:ascii="Times New Roman" w:eastAsia="Times New Roman" w:hAnsi="Times New Roman" w:cs="Times New Roman"/>
          <w:b/>
          <w:sz w:val="24"/>
          <w:szCs w:val="24"/>
          <w:lang w:eastAsia="ar-SA"/>
        </w:rPr>
        <w:t>Молодежная политика, патриотическое воспитание населения</w:t>
      </w:r>
    </w:p>
    <w:p w14:paraId="53DC7180" w14:textId="77777777" w:rsidR="00C74E4E" w:rsidRPr="00E5091F" w:rsidRDefault="00253A1D" w:rsidP="00C74E4E">
      <w:pPr>
        <w:ind w:firstLine="567"/>
        <w:jc w:val="both"/>
        <w:rPr>
          <w:rFonts w:ascii="Times New Roman" w:hAnsi="Times New Roman" w:cs="Times New Roman"/>
          <w:sz w:val="24"/>
          <w:szCs w:val="24"/>
        </w:rPr>
      </w:pPr>
      <w:r w:rsidRPr="00E5091F">
        <w:rPr>
          <w:rFonts w:ascii="Times New Roman" w:hAnsi="Times New Roman" w:cs="Times New Roman"/>
          <w:sz w:val="24"/>
          <w:szCs w:val="24"/>
        </w:rPr>
        <w:tab/>
      </w:r>
      <w:r w:rsidR="00C74E4E" w:rsidRPr="00E5091F">
        <w:rPr>
          <w:rFonts w:ascii="Times New Roman" w:hAnsi="Times New Roman" w:cs="Times New Roman"/>
          <w:sz w:val="24"/>
          <w:szCs w:val="24"/>
        </w:rPr>
        <w:t>На территории муниципального образования «Кезский район» проживает 3516 (3543- в 2020 году) молодежи в возрасте с 14 до 35 лет, что составляет 18,3% от всей численности населения района. Целенаправленную работу по осуществлению молодежной политики в Кезском районе осуществлял Отдел культуры, туризма, спорта и молодежной политики, МБУ МЦ «Надежда» при тесном сотрудничестве со структурными подразделениями Администрации муниципального образования «Кезский район».</w:t>
      </w:r>
    </w:p>
    <w:tbl>
      <w:tblPr>
        <w:tblW w:w="1019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
        <w:gridCol w:w="5718"/>
        <w:gridCol w:w="1990"/>
        <w:gridCol w:w="1990"/>
      </w:tblGrid>
      <w:tr w:rsidR="00E5091F" w:rsidRPr="00E5091F" w14:paraId="78534000" w14:textId="77777777" w:rsidTr="00C74E4E">
        <w:trPr>
          <w:trHeight w:val="306"/>
        </w:trPr>
        <w:tc>
          <w:tcPr>
            <w:tcW w:w="0" w:type="auto"/>
            <w:tcBorders>
              <w:top w:val="single" w:sz="4" w:space="0" w:color="auto"/>
              <w:left w:val="single" w:sz="4" w:space="0" w:color="auto"/>
              <w:bottom w:val="single" w:sz="4" w:space="0" w:color="auto"/>
              <w:right w:val="single" w:sz="4" w:space="0" w:color="auto"/>
            </w:tcBorders>
            <w:vAlign w:val="center"/>
            <w:hideMark/>
          </w:tcPr>
          <w:p w14:paraId="176EF220" w14:textId="77777777" w:rsidR="00C74E4E" w:rsidRPr="00E5091F" w:rsidRDefault="00C74E4E" w:rsidP="00C74E4E">
            <w:pPr>
              <w:jc w:val="center"/>
              <w:rPr>
                <w:rFonts w:ascii="Times New Roman" w:hAnsi="Times New Roman" w:cs="Times New Roman"/>
                <w:b/>
                <w:bCs/>
                <w:sz w:val="24"/>
                <w:szCs w:val="24"/>
                <w:lang w:eastAsia="en-US"/>
              </w:rPr>
            </w:pPr>
            <w:r w:rsidRPr="00E5091F">
              <w:rPr>
                <w:rFonts w:ascii="Times New Roman" w:hAnsi="Times New Roman" w:cs="Times New Roman"/>
                <w:b/>
                <w:bCs/>
                <w:sz w:val="24"/>
                <w:szCs w:val="24"/>
                <w:lang w:eastAsia="en-US"/>
              </w:rPr>
              <w:t>№</w:t>
            </w:r>
          </w:p>
        </w:tc>
        <w:tc>
          <w:tcPr>
            <w:tcW w:w="5718" w:type="dxa"/>
            <w:tcBorders>
              <w:top w:val="single" w:sz="4" w:space="0" w:color="auto"/>
              <w:left w:val="single" w:sz="4" w:space="0" w:color="auto"/>
              <w:bottom w:val="single" w:sz="4" w:space="0" w:color="auto"/>
              <w:right w:val="single" w:sz="4" w:space="0" w:color="auto"/>
            </w:tcBorders>
            <w:vAlign w:val="center"/>
            <w:hideMark/>
          </w:tcPr>
          <w:p w14:paraId="164B6BA7" w14:textId="77777777" w:rsidR="00C74E4E" w:rsidRPr="00E5091F" w:rsidRDefault="00C74E4E" w:rsidP="00C74E4E">
            <w:pPr>
              <w:jc w:val="center"/>
              <w:rPr>
                <w:rFonts w:ascii="Times New Roman" w:hAnsi="Times New Roman" w:cs="Times New Roman"/>
                <w:b/>
                <w:bCs/>
                <w:sz w:val="24"/>
                <w:szCs w:val="24"/>
                <w:lang w:eastAsia="en-US"/>
              </w:rPr>
            </w:pPr>
            <w:r w:rsidRPr="00E5091F">
              <w:rPr>
                <w:rFonts w:ascii="Times New Roman" w:hAnsi="Times New Roman" w:cs="Times New Roman"/>
                <w:b/>
                <w:bCs/>
                <w:sz w:val="24"/>
                <w:szCs w:val="24"/>
                <w:lang w:eastAsia="en-US"/>
              </w:rPr>
              <w:t>Наименование целевых индикаторов</w:t>
            </w:r>
          </w:p>
        </w:tc>
        <w:tc>
          <w:tcPr>
            <w:tcW w:w="1990" w:type="dxa"/>
            <w:tcBorders>
              <w:top w:val="single" w:sz="4" w:space="0" w:color="auto"/>
              <w:left w:val="single" w:sz="4" w:space="0" w:color="auto"/>
              <w:bottom w:val="single" w:sz="4" w:space="0" w:color="auto"/>
              <w:right w:val="single" w:sz="4" w:space="0" w:color="auto"/>
            </w:tcBorders>
            <w:hideMark/>
          </w:tcPr>
          <w:p w14:paraId="666D97B8" w14:textId="78BD9E8A" w:rsidR="00C74E4E" w:rsidRPr="00E5091F" w:rsidRDefault="00C74E4E" w:rsidP="00C74E4E">
            <w:pPr>
              <w:jc w:val="center"/>
              <w:rPr>
                <w:rFonts w:ascii="Times New Roman" w:hAnsi="Times New Roman" w:cs="Times New Roman"/>
                <w:b/>
                <w:sz w:val="24"/>
                <w:szCs w:val="24"/>
                <w:lang w:eastAsia="en-US"/>
              </w:rPr>
            </w:pPr>
            <w:r w:rsidRPr="00E5091F">
              <w:rPr>
                <w:rFonts w:ascii="Times New Roman" w:hAnsi="Times New Roman" w:cs="Times New Roman"/>
                <w:b/>
                <w:sz w:val="24"/>
                <w:szCs w:val="24"/>
                <w:lang w:eastAsia="en-US"/>
              </w:rPr>
              <w:t>2020 г.</w:t>
            </w:r>
          </w:p>
        </w:tc>
        <w:tc>
          <w:tcPr>
            <w:tcW w:w="1990" w:type="dxa"/>
            <w:tcBorders>
              <w:top w:val="single" w:sz="4" w:space="0" w:color="auto"/>
              <w:left w:val="single" w:sz="4" w:space="0" w:color="auto"/>
              <w:bottom w:val="single" w:sz="4" w:space="0" w:color="auto"/>
              <w:right w:val="single" w:sz="4" w:space="0" w:color="auto"/>
            </w:tcBorders>
            <w:hideMark/>
          </w:tcPr>
          <w:p w14:paraId="15625493" w14:textId="1D780B1F" w:rsidR="00C74E4E" w:rsidRPr="00E5091F" w:rsidRDefault="00C74E4E" w:rsidP="00C74E4E">
            <w:pPr>
              <w:jc w:val="center"/>
              <w:rPr>
                <w:rFonts w:ascii="Times New Roman" w:hAnsi="Times New Roman" w:cs="Times New Roman"/>
                <w:b/>
                <w:bCs/>
                <w:sz w:val="24"/>
                <w:szCs w:val="24"/>
                <w:lang w:eastAsia="en-US"/>
              </w:rPr>
            </w:pPr>
            <w:r w:rsidRPr="00E5091F">
              <w:rPr>
                <w:rFonts w:ascii="Times New Roman" w:hAnsi="Times New Roman" w:cs="Times New Roman"/>
                <w:b/>
                <w:bCs/>
                <w:sz w:val="24"/>
                <w:szCs w:val="24"/>
                <w:lang w:eastAsia="en-US"/>
              </w:rPr>
              <w:t>2021 г.</w:t>
            </w:r>
          </w:p>
        </w:tc>
      </w:tr>
      <w:tr w:rsidR="00E5091F" w:rsidRPr="00E5091F" w14:paraId="03D2A31C" w14:textId="77777777" w:rsidTr="00C74E4E">
        <w:trPr>
          <w:trHeight w:val="655"/>
        </w:trPr>
        <w:tc>
          <w:tcPr>
            <w:tcW w:w="499" w:type="dxa"/>
            <w:tcBorders>
              <w:top w:val="single" w:sz="4" w:space="0" w:color="auto"/>
              <w:left w:val="single" w:sz="4" w:space="0" w:color="auto"/>
              <w:bottom w:val="single" w:sz="4" w:space="0" w:color="auto"/>
              <w:right w:val="single" w:sz="4" w:space="0" w:color="auto"/>
            </w:tcBorders>
            <w:vAlign w:val="center"/>
            <w:hideMark/>
          </w:tcPr>
          <w:p w14:paraId="2CCB2D79" w14:textId="77777777" w:rsidR="00C74E4E" w:rsidRPr="00E5091F" w:rsidRDefault="00C74E4E">
            <w:pPr>
              <w:tabs>
                <w:tab w:val="left" w:pos="-108"/>
                <w:tab w:val="left" w:pos="0"/>
                <w:tab w:val="left" w:pos="61"/>
                <w:tab w:val="left" w:pos="142"/>
              </w:tabs>
              <w:ind w:left="-284" w:right="-288"/>
              <w:jc w:val="center"/>
              <w:rPr>
                <w:rFonts w:ascii="Times New Roman" w:hAnsi="Times New Roman" w:cs="Times New Roman"/>
                <w:sz w:val="24"/>
                <w:szCs w:val="24"/>
                <w:lang w:eastAsia="en-US"/>
              </w:rPr>
            </w:pPr>
            <w:r w:rsidRPr="00E5091F">
              <w:rPr>
                <w:rFonts w:ascii="Times New Roman" w:hAnsi="Times New Roman" w:cs="Times New Roman"/>
                <w:sz w:val="24"/>
                <w:szCs w:val="24"/>
                <w:lang w:eastAsia="en-US"/>
              </w:rPr>
              <w:t>1.</w:t>
            </w:r>
          </w:p>
        </w:tc>
        <w:tc>
          <w:tcPr>
            <w:tcW w:w="5718" w:type="dxa"/>
            <w:tcBorders>
              <w:top w:val="single" w:sz="4" w:space="0" w:color="auto"/>
              <w:left w:val="single" w:sz="4" w:space="0" w:color="auto"/>
              <w:bottom w:val="single" w:sz="4" w:space="0" w:color="auto"/>
              <w:right w:val="single" w:sz="4" w:space="0" w:color="auto"/>
            </w:tcBorders>
            <w:hideMark/>
          </w:tcPr>
          <w:p w14:paraId="099C3CF9" w14:textId="77777777" w:rsidR="00C74E4E" w:rsidRPr="00E5091F" w:rsidRDefault="00C74E4E">
            <w:pPr>
              <w:tabs>
                <w:tab w:val="left" w:pos="142"/>
              </w:tabs>
              <w:rPr>
                <w:rFonts w:ascii="Times New Roman" w:hAnsi="Times New Roman" w:cs="Times New Roman"/>
                <w:sz w:val="24"/>
                <w:szCs w:val="24"/>
                <w:lang w:eastAsia="en-US"/>
              </w:rPr>
            </w:pPr>
            <w:r w:rsidRPr="00E5091F">
              <w:rPr>
                <w:rFonts w:ascii="Times New Roman" w:hAnsi="Times New Roman" w:cs="Times New Roman"/>
                <w:sz w:val="24"/>
                <w:szCs w:val="24"/>
                <w:lang w:eastAsia="en-US"/>
              </w:rPr>
              <w:t>Общая численность населения/ количество молодёжи от 14 до 35 лет в МО.</w:t>
            </w:r>
          </w:p>
        </w:tc>
        <w:tc>
          <w:tcPr>
            <w:tcW w:w="1990" w:type="dxa"/>
            <w:tcBorders>
              <w:top w:val="single" w:sz="4" w:space="0" w:color="auto"/>
              <w:left w:val="single" w:sz="4" w:space="0" w:color="auto"/>
              <w:bottom w:val="single" w:sz="4" w:space="0" w:color="auto"/>
              <w:right w:val="single" w:sz="4" w:space="0" w:color="auto"/>
            </w:tcBorders>
            <w:hideMark/>
          </w:tcPr>
          <w:p w14:paraId="49DBD0E8" w14:textId="77777777" w:rsidR="00C74E4E" w:rsidRPr="00E5091F" w:rsidRDefault="00C74E4E">
            <w:pPr>
              <w:tabs>
                <w:tab w:val="left" w:pos="-180"/>
                <w:tab w:val="left" w:pos="0"/>
                <w:tab w:val="left" w:pos="142"/>
              </w:tabs>
              <w:jc w:val="center"/>
              <w:rPr>
                <w:rFonts w:ascii="Times New Roman" w:hAnsi="Times New Roman" w:cs="Times New Roman"/>
                <w:bCs/>
                <w:sz w:val="24"/>
                <w:szCs w:val="24"/>
                <w:lang w:eastAsia="en-US"/>
              </w:rPr>
            </w:pPr>
            <w:r w:rsidRPr="00E5091F">
              <w:rPr>
                <w:rFonts w:ascii="Times New Roman" w:hAnsi="Times New Roman" w:cs="Times New Roman"/>
                <w:bCs/>
                <w:sz w:val="24"/>
                <w:szCs w:val="24"/>
                <w:lang w:eastAsia="en-US"/>
              </w:rPr>
              <w:t>3543</w:t>
            </w:r>
          </w:p>
        </w:tc>
        <w:tc>
          <w:tcPr>
            <w:tcW w:w="1990" w:type="dxa"/>
            <w:tcBorders>
              <w:top w:val="single" w:sz="4" w:space="0" w:color="auto"/>
              <w:left w:val="single" w:sz="4" w:space="0" w:color="auto"/>
              <w:bottom w:val="single" w:sz="4" w:space="0" w:color="auto"/>
              <w:right w:val="single" w:sz="4" w:space="0" w:color="auto"/>
            </w:tcBorders>
            <w:hideMark/>
          </w:tcPr>
          <w:p w14:paraId="10EA33D1" w14:textId="77777777" w:rsidR="00C74E4E" w:rsidRPr="00E5091F" w:rsidRDefault="00C74E4E">
            <w:pPr>
              <w:tabs>
                <w:tab w:val="left" w:pos="-180"/>
                <w:tab w:val="left" w:pos="0"/>
                <w:tab w:val="left" w:pos="142"/>
              </w:tabs>
              <w:jc w:val="center"/>
              <w:rPr>
                <w:rFonts w:ascii="Times New Roman" w:hAnsi="Times New Roman" w:cs="Times New Roman"/>
                <w:bCs/>
                <w:sz w:val="24"/>
                <w:szCs w:val="24"/>
                <w:lang w:eastAsia="en-US"/>
              </w:rPr>
            </w:pPr>
            <w:r w:rsidRPr="00E5091F">
              <w:rPr>
                <w:rFonts w:ascii="Times New Roman" w:hAnsi="Times New Roman" w:cs="Times New Roman"/>
                <w:bCs/>
                <w:sz w:val="24"/>
                <w:szCs w:val="24"/>
                <w:lang w:eastAsia="en-US"/>
              </w:rPr>
              <w:t>3516</w:t>
            </w:r>
          </w:p>
        </w:tc>
      </w:tr>
      <w:tr w:rsidR="00E5091F" w:rsidRPr="00E5091F" w14:paraId="4C6EC503" w14:textId="77777777" w:rsidTr="00C74E4E">
        <w:trPr>
          <w:trHeight w:val="1384"/>
        </w:trPr>
        <w:tc>
          <w:tcPr>
            <w:tcW w:w="499" w:type="dxa"/>
            <w:tcBorders>
              <w:top w:val="single" w:sz="4" w:space="0" w:color="auto"/>
              <w:left w:val="single" w:sz="4" w:space="0" w:color="auto"/>
              <w:bottom w:val="single" w:sz="4" w:space="0" w:color="auto"/>
              <w:right w:val="single" w:sz="4" w:space="0" w:color="auto"/>
            </w:tcBorders>
            <w:vAlign w:val="center"/>
            <w:hideMark/>
          </w:tcPr>
          <w:p w14:paraId="42C815E7" w14:textId="77777777" w:rsidR="00C74E4E" w:rsidRPr="00E5091F" w:rsidRDefault="00C74E4E">
            <w:pPr>
              <w:tabs>
                <w:tab w:val="left" w:pos="-108"/>
                <w:tab w:val="left" w:pos="0"/>
                <w:tab w:val="left" w:pos="61"/>
                <w:tab w:val="left" w:pos="142"/>
              </w:tabs>
              <w:suppressAutoHyphens/>
              <w:ind w:left="-284" w:right="-288"/>
              <w:jc w:val="center"/>
              <w:rPr>
                <w:rFonts w:ascii="Times New Roman" w:hAnsi="Times New Roman" w:cs="Times New Roman"/>
                <w:sz w:val="24"/>
                <w:szCs w:val="24"/>
                <w:lang w:eastAsia="en-US"/>
              </w:rPr>
            </w:pPr>
            <w:r w:rsidRPr="00E5091F">
              <w:rPr>
                <w:rFonts w:ascii="Times New Roman" w:hAnsi="Times New Roman" w:cs="Times New Roman"/>
                <w:sz w:val="24"/>
                <w:szCs w:val="24"/>
                <w:lang w:eastAsia="en-US"/>
              </w:rPr>
              <w:t>2.</w:t>
            </w:r>
          </w:p>
        </w:tc>
        <w:tc>
          <w:tcPr>
            <w:tcW w:w="5718" w:type="dxa"/>
            <w:tcBorders>
              <w:top w:val="single" w:sz="4" w:space="0" w:color="auto"/>
              <w:left w:val="single" w:sz="4" w:space="0" w:color="auto"/>
              <w:bottom w:val="single" w:sz="4" w:space="0" w:color="auto"/>
              <w:right w:val="single" w:sz="4" w:space="0" w:color="auto"/>
            </w:tcBorders>
            <w:vAlign w:val="center"/>
            <w:hideMark/>
          </w:tcPr>
          <w:p w14:paraId="10FD299E" w14:textId="77777777" w:rsidR="00C74E4E" w:rsidRPr="00E5091F" w:rsidRDefault="00C74E4E">
            <w:pPr>
              <w:tabs>
                <w:tab w:val="left" w:pos="0"/>
                <w:tab w:val="left" w:pos="142"/>
              </w:tabs>
              <w:rPr>
                <w:rFonts w:ascii="Times New Roman" w:hAnsi="Times New Roman" w:cs="Times New Roman"/>
                <w:sz w:val="24"/>
                <w:szCs w:val="24"/>
                <w:lang w:eastAsia="en-US"/>
              </w:rPr>
            </w:pPr>
            <w:r w:rsidRPr="00E5091F">
              <w:rPr>
                <w:rFonts w:ascii="Times New Roman" w:hAnsi="Times New Roman" w:cs="Times New Roman"/>
                <w:sz w:val="24"/>
                <w:szCs w:val="24"/>
                <w:lang w:eastAsia="en-US"/>
              </w:rPr>
              <w:t>Количество специалистов, прошедших подготовку, профессиональную переподготовку, курсы повышения квалификации в сфере ГМП</w:t>
            </w:r>
          </w:p>
        </w:tc>
        <w:tc>
          <w:tcPr>
            <w:tcW w:w="1990" w:type="dxa"/>
            <w:tcBorders>
              <w:top w:val="single" w:sz="4" w:space="0" w:color="auto"/>
              <w:left w:val="single" w:sz="4" w:space="0" w:color="auto"/>
              <w:bottom w:val="single" w:sz="4" w:space="0" w:color="auto"/>
              <w:right w:val="single" w:sz="4" w:space="0" w:color="auto"/>
            </w:tcBorders>
            <w:hideMark/>
          </w:tcPr>
          <w:p w14:paraId="5B325F0C" w14:textId="77777777" w:rsidR="00C74E4E" w:rsidRPr="00E5091F" w:rsidRDefault="00C74E4E">
            <w:pPr>
              <w:tabs>
                <w:tab w:val="left" w:pos="-180"/>
                <w:tab w:val="left" w:pos="0"/>
                <w:tab w:val="left" w:pos="142"/>
              </w:tabs>
              <w:jc w:val="center"/>
              <w:rPr>
                <w:rFonts w:ascii="Times New Roman" w:hAnsi="Times New Roman" w:cs="Times New Roman"/>
                <w:bCs/>
                <w:sz w:val="24"/>
                <w:szCs w:val="24"/>
                <w:lang w:eastAsia="en-US"/>
              </w:rPr>
            </w:pPr>
            <w:r w:rsidRPr="00E5091F">
              <w:rPr>
                <w:rFonts w:ascii="Times New Roman" w:hAnsi="Times New Roman" w:cs="Times New Roman"/>
                <w:bCs/>
                <w:sz w:val="24"/>
                <w:szCs w:val="24"/>
                <w:lang w:eastAsia="en-US"/>
              </w:rPr>
              <w:t>2</w:t>
            </w:r>
          </w:p>
        </w:tc>
        <w:tc>
          <w:tcPr>
            <w:tcW w:w="1990" w:type="dxa"/>
            <w:tcBorders>
              <w:top w:val="single" w:sz="4" w:space="0" w:color="auto"/>
              <w:left w:val="single" w:sz="4" w:space="0" w:color="auto"/>
              <w:bottom w:val="single" w:sz="4" w:space="0" w:color="auto"/>
              <w:right w:val="single" w:sz="4" w:space="0" w:color="auto"/>
            </w:tcBorders>
            <w:hideMark/>
          </w:tcPr>
          <w:p w14:paraId="36754898" w14:textId="77777777" w:rsidR="00C74E4E" w:rsidRPr="00E5091F" w:rsidRDefault="00C74E4E">
            <w:pPr>
              <w:tabs>
                <w:tab w:val="left" w:pos="-180"/>
                <w:tab w:val="left" w:pos="0"/>
                <w:tab w:val="left" w:pos="142"/>
              </w:tabs>
              <w:jc w:val="center"/>
              <w:rPr>
                <w:rFonts w:ascii="Times New Roman" w:hAnsi="Times New Roman" w:cs="Times New Roman"/>
                <w:bCs/>
                <w:sz w:val="24"/>
                <w:szCs w:val="24"/>
                <w:lang w:eastAsia="en-US"/>
              </w:rPr>
            </w:pPr>
            <w:r w:rsidRPr="00E5091F">
              <w:rPr>
                <w:rFonts w:ascii="Times New Roman" w:hAnsi="Times New Roman" w:cs="Times New Roman"/>
                <w:bCs/>
                <w:sz w:val="24"/>
                <w:szCs w:val="24"/>
                <w:lang w:eastAsia="en-US"/>
              </w:rPr>
              <w:t>1</w:t>
            </w:r>
          </w:p>
        </w:tc>
      </w:tr>
      <w:tr w:rsidR="00E5091F" w:rsidRPr="00E5091F" w14:paraId="2D32FEF2" w14:textId="77777777" w:rsidTr="00C74E4E">
        <w:trPr>
          <w:trHeight w:val="621"/>
        </w:trPr>
        <w:tc>
          <w:tcPr>
            <w:tcW w:w="499" w:type="dxa"/>
            <w:tcBorders>
              <w:top w:val="single" w:sz="4" w:space="0" w:color="auto"/>
              <w:left w:val="single" w:sz="4" w:space="0" w:color="auto"/>
              <w:bottom w:val="single" w:sz="4" w:space="0" w:color="auto"/>
              <w:right w:val="single" w:sz="4" w:space="0" w:color="auto"/>
            </w:tcBorders>
            <w:vAlign w:val="center"/>
            <w:hideMark/>
          </w:tcPr>
          <w:p w14:paraId="5088DD1B" w14:textId="77777777" w:rsidR="00C74E4E" w:rsidRPr="00E5091F" w:rsidRDefault="00C74E4E">
            <w:pPr>
              <w:tabs>
                <w:tab w:val="left" w:pos="-108"/>
                <w:tab w:val="left" w:pos="0"/>
                <w:tab w:val="left" w:pos="61"/>
                <w:tab w:val="left" w:pos="142"/>
                <w:tab w:val="left" w:pos="601"/>
              </w:tabs>
              <w:suppressAutoHyphens/>
              <w:ind w:left="-284" w:right="-288"/>
              <w:jc w:val="center"/>
              <w:rPr>
                <w:rFonts w:ascii="Times New Roman" w:hAnsi="Times New Roman" w:cs="Times New Roman"/>
                <w:sz w:val="24"/>
                <w:szCs w:val="24"/>
                <w:lang w:eastAsia="en-US"/>
              </w:rPr>
            </w:pPr>
            <w:r w:rsidRPr="00E5091F">
              <w:rPr>
                <w:rFonts w:ascii="Times New Roman" w:hAnsi="Times New Roman" w:cs="Times New Roman"/>
                <w:sz w:val="24"/>
                <w:szCs w:val="24"/>
                <w:lang w:eastAsia="en-US"/>
              </w:rPr>
              <w:t>3.</w:t>
            </w:r>
          </w:p>
        </w:tc>
        <w:tc>
          <w:tcPr>
            <w:tcW w:w="5718" w:type="dxa"/>
            <w:tcBorders>
              <w:top w:val="single" w:sz="4" w:space="0" w:color="auto"/>
              <w:left w:val="single" w:sz="4" w:space="0" w:color="auto"/>
              <w:bottom w:val="single" w:sz="4" w:space="0" w:color="auto"/>
              <w:right w:val="single" w:sz="4" w:space="0" w:color="auto"/>
            </w:tcBorders>
            <w:vAlign w:val="center"/>
            <w:hideMark/>
          </w:tcPr>
          <w:p w14:paraId="2D97268F" w14:textId="77777777" w:rsidR="00C74E4E" w:rsidRPr="00E5091F" w:rsidRDefault="00C74E4E">
            <w:pPr>
              <w:tabs>
                <w:tab w:val="left" w:pos="0"/>
                <w:tab w:val="left" w:pos="142"/>
              </w:tabs>
              <w:rPr>
                <w:rFonts w:ascii="Times New Roman" w:hAnsi="Times New Roman" w:cs="Times New Roman"/>
                <w:sz w:val="24"/>
                <w:szCs w:val="24"/>
                <w:lang w:eastAsia="en-US"/>
              </w:rPr>
            </w:pPr>
            <w:r w:rsidRPr="00E5091F">
              <w:rPr>
                <w:rFonts w:ascii="Times New Roman" w:hAnsi="Times New Roman" w:cs="Times New Roman"/>
                <w:sz w:val="24"/>
                <w:szCs w:val="24"/>
                <w:lang w:eastAsia="en-US"/>
              </w:rPr>
              <w:t>Количество учреждений, ведущих работу с детьми и молодёжью и молодёжи занимающихся в них</w:t>
            </w:r>
          </w:p>
        </w:tc>
        <w:tc>
          <w:tcPr>
            <w:tcW w:w="1990" w:type="dxa"/>
            <w:tcBorders>
              <w:top w:val="single" w:sz="4" w:space="0" w:color="auto"/>
              <w:left w:val="single" w:sz="4" w:space="0" w:color="auto"/>
              <w:bottom w:val="single" w:sz="4" w:space="0" w:color="auto"/>
              <w:right w:val="single" w:sz="4" w:space="0" w:color="auto"/>
            </w:tcBorders>
            <w:hideMark/>
          </w:tcPr>
          <w:p w14:paraId="1AAEF5F2" w14:textId="77777777" w:rsidR="00C74E4E" w:rsidRPr="00E5091F" w:rsidRDefault="00C74E4E">
            <w:pPr>
              <w:tabs>
                <w:tab w:val="left" w:pos="-180"/>
                <w:tab w:val="left" w:pos="0"/>
                <w:tab w:val="left" w:pos="142"/>
              </w:tabs>
              <w:jc w:val="center"/>
              <w:rPr>
                <w:rFonts w:ascii="Times New Roman" w:hAnsi="Times New Roman" w:cs="Times New Roman"/>
                <w:bCs/>
                <w:sz w:val="24"/>
                <w:szCs w:val="24"/>
                <w:lang w:eastAsia="en-US"/>
              </w:rPr>
            </w:pPr>
            <w:r w:rsidRPr="00E5091F">
              <w:rPr>
                <w:rFonts w:ascii="Times New Roman" w:hAnsi="Times New Roman" w:cs="Times New Roman"/>
                <w:bCs/>
                <w:sz w:val="24"/>
                <w:szCs w:val="24"/>
                <w:lang w:eastAsia="en-US"/>
              </w:rPr>
              <w:t>1/20</w:t>
            </w:r>
          </w:p>
        </w:tc>
        <w:tc>
          <w:tcPr>
            <w:tcW w:w="1990" w:type="dxa"/>
            <w:tcBorders>
              <w:top w:val="single" w:sz="4" w:space="0" w:color="auto"/>
              <w:left w:val="single" w:sz="4" w:space="0" w:color="auto"/>
              <w:bottom w:val="single" w:sz="4" w:space="0" w:color="auto"/>
              <w:right w:val="single" w:sz="4" w:space="0" w:color="auto"/>
            </w:tcBorders>
            <w:hideMark/>
          </w:tcPr>
          <w:p w14:paraId="451E0F05" w14:textId="77777777" w:rsidR="00C74E4E" w:rsidRPr="00E5091F" w:rsidRDefault="00C74E4E">
            <w:pPr>
              <w:tabs>
                <w:tab w:val="left" w:pos="-180"/>
                <w:tab w:val="left" w:pos="0"/>
                <w:tab w:val="left" w:pos="142"/>
              </w:tabs>
              <w:jc w:val="center"/>
              <w:rPr>
                <w:rFonts w:ascii="Times New Roman" w:hAnsi="Times New Roman" w:cs="Times New Roman"/>
                <w:bCs/>
                <w:sz w:val="24"/>
                <w:szCs w:val="24"/>
                <w:lang w:eastAsia="en-US"/>
              </w:rPr>
            </w:pPr>
            <w:r w:rsidRPr="00E5091F">
              <w:rPr>
                <w:rFonts w:ascii="Times New Roman" w:hAnsi="Times New Roman" w:cs="Times New Roman"/>
                <w:bCs/>
                <w:sz w:val="24"/>
                <w:szCs w:val="24"/>
                <w:lang w:eastAsia="en-US"/>
              </w:rPr>
              <w:t>1/75</w:t>
            </w:r>
          </w:p>
        </w:tc>
      </w:tr>
      <w:tr w:rsidR="00E5091F" w:rsidRPr="00E5091F" w14:paraId="340038A9" w14:textId="77777777" w:rsidTr="00C74E4E">
        <w:trPr>
          <w:trHeight w:val="621"/>
        </w:trPr>
        <w:tc>
          <w:tcPr>
            <w:tcW w:w="499" w:type="dxa"/>
            <w:tcBorders>
              <w:top w:val="single" w:sz="4" w:space="0" w:color="auto"/>
              <w:left w:val="single" w:sz="4" w:space="0" w:color="auto"/>
              <w:bottom w:val="single" w:sz="4" w:space="0" w:color="auto"/>
              <w:right w:val="single" w:sz="4" w:space="0" w:color="auto"/>
            </w:tcBorders>
            <w:vAlign w:val="center"/>
            <w:hideMark/>
          </w:tcPr>
          <w:p w14:paraId="186B525F" w14:textId="77777777" w:rsidR="00C74E4E" w:rsidRPr="00E5091F" w:rsidRDefault="00C74E4E">
            <w:pPr>
              <w:tabs>
                <w:tab w:val="left" w:pos="-108"/>
                <w:tab w:val="left" w:pos="0"/>
                <w:tab w:val="left" w:pos="61"/>
                <w:tab w:val="left" w:pos="142"/>
              </w:tabs>
              <w:suppressAutoHyphens/>
              <w:ind w:left="-284" w:right="-288"/>
              <w:jc w:val="center"/>
              <w:rPr>
                <w:rFonts w:ascii="Times New Roman" w:hAnsi="Times New Roman" w:cs="Times New Roman"/>
                <w:sz w:val="24"/>
                <w:szCs w:val="24"/>
                <w:lang w:eastAsia="en-US"/>
              </w:rPr>
            </w:pPr>
            <w:r w:rsidRPr="00E5091F">
              <w:rPr>
                <w:rFonts w:ascii="Times New Roman" w:hAnsi="Times New Roman" w:cs="Times New Roman"/>
                <w:sz w:val="24"/>
                <w:szCs w:val="24"/>
                <w:lang w:eastAsia="en-US"/>
              </w:rPr>
              <w:t>4.</w:t>
            </w:r>
          </w:p>
        </w:tc>
        <w:tc>
          <w:tcPr>
            <w:tcW w:w="5718" w:type="dxa"/>
            <w:tcBorders>
              <w:top w:val="single" w:sz="4" w:space="0" w:color="auto"/>
              <w:left w:val="single" w:sz="4" w:space="0" w:color="auto"/>
              <w:bottom w:val="single" w:sz="4" w:space="0" w:color="auto"/>
              <w:right w:val="single" w:sz="4" w:space="0" w:color="auto"/>
            </w:tcBorders>
            <w:vAlign w:val="center"/>
            <w:hideMark/>
          </w:tcPr>
          <w:p w14:paraId="6843D2C9" w14:textId="77777777" w:rsidR="00C74E4E" w:rsidRPr="00E5091F" w:rsidRDefault="00C74E4E">
            <w:pPr>
              <w:tabs>
                <w:tab w:val="left" w:pos="0"/>
                <w:tab w:val="left" w:pos="142"/>
              </w:tabs>
              <w:rPr>
                <w:rFonts w:ascii="Times New Roman" w:hAnsi="Times New Roman" w:cs="Times New Roman"/>
                <w:sz w:val="24"/>
                <w:szCs w:val="24"/>
                <w:lang w:eastAsia="en-US"/>
              </w:rPr>
            </w:pPr>
            <w:r w:rsidRPr="00E5091F">
              <w:rPr>
                <w:rFonts w:ascii="Times New Roman" w:hAnsi="Times New Roman" w:cs="Times New Roman"/>
                <w:sz w:val="24"/>
                <w:szCs w:val="24"/>
                <w:lang w:eastAsia="en-US"/>
              </w:rPr>
              <w:t>Количество уполномоченных по делам молодёжи и специалистов по делам молодёжи</w:t>
            </w:r>
          </w:p>
        </w:tc>
        <w:tc>
          <w:tcPr>
            <w:tcW w:w="1990" w:type="dxa"/>
            <w:tcBorders>
              <w:top w:val="single" w:sz="4" w:space="0" w:color="auto"/>
              <w:left w:val="single" w:sz="4" w:space="0" w:color="auto"/>
              <w:bottom w:val="single" w:sz="4" w:space="0" w:color="auto"/>
              <w:right w:val="single" w:sz="4" w:space="0" w:color="auto"/>
            </w:tcBorders>
            <w:hideMark/>
          </w:tcPr>
          <w:p w14:paraId="0CFA65C7" w14:textId="77777777" w:rsidR="00C74E4E" w:rsidRPr="00E5091F" w:rsidRDefault="00C74E4E">
            <w:pPr>
              <w:tabs>
                <w:tab w:val="left" w:pos="-180"/>
                <w:tab w:val="left" w:pos="0"/>
                <w:tab w:val="left" w:pos="142"/>
              </w:tabs>
              <w:jc w:val="center"/>
              <w:rPr>
                <w:rFonts w:ascii="Times New Roman" w:hAnsi="Times New Roman" w:cs="Times New Roman"/>
                <w:bCs/>
                <w:sz w:val="24"/>
                <w:szCs w:val="24"/>
                <w:lang w:eastAsia="en-US"/>
              </w:rPr>
            </w:pPr>
            <w:r w:rsidRPr="00E5091F">
              <w:rPr>
                <w:rFonts w:ascii="Times New Roman" w:hAnsi="Times New Roman" w:cs="Times New Roman"/>
                <w:bCs/>
                <w:sz w:val="24"/>
                <w:szCs w:val="24"/>
                <w:lang w:eastAsia="en-US"/>
              </w:rPr>
              <w:t>4специалиста</w:t>
            </w:r>
          </w:p>
        </w:tc>
        <w:tc>
          <w:tcPr>
            <w:tcW w:w="1990" w:type="dxa"/>
            <w:tcBorders>
              <w:top w:val="single" w:sz="4" w:space="0" w:color="auto"/>
              <w:left w:val="single" w:sz="4" w:space="0" w:color="auto"/>
              <w:bottom w:val="single" w:sz="4" w:space="0" w:color="auto"/>
              <w:right w:val="single" w:sz="4" w:space="0" w:color="auto"/>
            </w:tcBorders>
            <w:hideMark/>
          </w:tcPr>
          <w:p w14:paraId="7D1F4753" w14:textId="77777777" w:rsidR="00C74E4E" w:rsidRPr="00E5091F" w:rsidRDefault="00C74E4E">
            <w:pPr>
              <w:tabs>
                <w:tab w:val="left" w:pos="-180"/>
                <w:tab w:val="left" w:pos="0"/>
                <w:tab w:val="left" w:pos="142"/>
              </w:tabs>
              <w:jc w:val="center"/>
              <w:rPr>
                <w:rFonts w:ascii="Times New Roman" w:hAnsi="Times New Roman" w:cs="Times New Roman"/>
                <w:bCs/>
                <w:sz w:val="24"/>
                <w:szCs w:val="24"/>
                <w:lang w:eastAsia="en-US"/>
              </w:rPr>
            </w:pPr>
            <w:r w:rsidRPr="00E5091F">
              <w:rPr>
                <w:rFonts w:ascii="Times New Roman" w:hAnsi="Times New Roman" w:cs="Times New Roman"/>
                <w:bCs/>
                <w:sz w:val="24"/>
                <w:szCs w:val="24"/>
                <w:lang w:eastAsia="en-US"/>
              </w:rPr>
              <w:t>4 специалиста</w:t>
            </w:r>
          </w:p>
        </w:tc>
      </w:tr>
      <w:tr w:rsidR="00E5091F" w:rsidRPr="00E5091F" w14:paraId="78432AFC" w14:textId="77777777" w:rsidTr="00C74E4E">
        <w:trPr>
          <w:trHeight w:val="468"/>
        </w:trPr>
        <w:tc>
          <w:tcPr>
            <w:tcW w:w="499" w:type="dxa"/>
            <w:tcBorders>
              <w:top w:val="single" w:sz="4" w:space="0" w:color="auto"/>
              <w:left w:val="single" w:sz="4" w:space="0" w:color="auto"/>
              <w:bottom w:val="single" w:sz="4" w:space="0" w:color="auto"/>
              <w:right w:val="single" w:sz="4" w:space="0" w:color="auto"/>
            </w:tcBorders>
            <w:vAlign w:val="center"/>
            <w:hideMark/>
          </w:tcPr>
          <w:p w14:paraId="078A6877" w14:textId="77777777" w:rsidR="00C74E4E" w:rsidRPr="00E5091F" w:rsidRDefault="00C74E4E">
            <w:pPr>
              <w:tabs>
                <w:tab w:val="left" w:pos="-108"/>
                <w:tab w:val="left" w:pos="0"/>
                <w:tab w:val="left" w:pos="61"/>
                <w:tab w:val="left" w:pos="142"/>
              </w:tabs>
              <w:suppressAutoHyphens/>
              <w:ind w:left="-284" w:right="-288"/>
              <w:jc w:val="center"/>
              <w:rPr>
                <w:rFonts w:ascii="Times New Roman" w:hAnsi="Times New Roman" w:cs="Times New Roman"/>
                <w:sz w:val="24"/>
                <w:szCs w:val="24"/>
                <w:lang w:eastAsia="en-US"/>
              </w:rPr>
            </w:pPr>
            <w:r w:rsidRPr="00E5091F">
              <w:rPr>
                <w:rFonts w:ascii="Times New Roman" w:hAnsi="Times New Roman" w:cs="Times New Roman"/>
                <w:sz w:val="24"/>
                <w:szCs w:val="24"/>
                <w:lang w:eastAsia="en-US"/>
              </w:rPr>
              <w:t>5.</w:t>
            </w:r>
          </w:p>
        </w:tc>
        <w:tc>
          <w:tcPr>
            <w:tcW w:w="5718" w:type="dxa"/>
            <w:tcBorders>
              <w:top w:val="single" w:sz="4" w:space="0" w:color="auto"/>
              <w:left w:val="single" w:sz="4" w:space="0" w:color="auto"/>
              <w:bottom w:val="single" w:sz="4" w:space="0" w:color="auto"/>
              <w:right w:val="single" w:sz="4" w:space="0" w:color="auto"/>
            </w:tcBorders>
            <w:vAlign w:val="center"/>
            <w:hideMark/>
          </w:tcPr>
          <w:p w14:paraId="63D65221" w14:textId="77777777" w:rsidR="00C74E4E" w:rsidRPr="00E5091F" w:rsidRDefault="00C74E4E">
            <w:pPr>
              <w:tabs>
                <w:tab w:val="left" w:pos="-108"/>
                <w:tab w:val="left" w:pos="0"/>
                <w:tab w:val="left" w:pos="142"/>
              </w:tabs>
              <w:rPr>
                <w:rFonts w:ascii="Times New Roman" w:hAnsi="Times New Roman" w:cs="Times New Roman"/>
                <w:sz w:val="24"/>
                <w:szCs w:val="24"/>
                <w:lang w:eastAsia="en-US"/>
              </w:rPr>
            </w:pPr>
            <w:r w:rsidRPr="00E5091F">
              <w:rPr>
                <w:rFonts w:ascii="Times New Roman" w:hAnsi="Times New Roman" w:cs="Times New Roman"/>
                <w:sz w:val="24"/>
                <w:szCs w:val="24"/>
                <w:lang w:eastAsia="en-US"/>
              </w:rPr>
              <w:t>Количество оказанных социально-психологических услуг</w:t>
            </w:r>
          </w:p>
        </w:tc>
        <w:tc>
          <w:tcPr>
            <w:tcW w:w="1990" w:type="dxa"/>
            <w:tcBorders>
              <w:top w:val="single" w:sz="4" w:space="0" w:color="auto"/>
              <w:left w:val="single" w:sz="4" w:space="0" w:color="auto"/>
              <w:bottom w:val="single" w:sz="4" w:space="0" w:color="auto"/>
              <w:right w:val="single" w:sz="4" w:space="0" w:color="auto"/>
            </w:tcBorders>
            <w:hideMark/>
          </w:tcPr>
          <w:p w14:paraId="30199EF8" w14:textId="77777777" w:rsidR="00C74E4E" w:rsidRPr="00E5091F" w:rsidRDefault="00C74E4E">
            <w:pPr>
              <w:tabs>
                <w:tab w:val="left" w:pos="-180"/>
                <w:tab w:val="left" w:pos="0"/>
                <w:tab w:val="left" w:pos="142"/>
              </w:tabs>
              <w:jc w:val="center"/>
              <w:rPr>
                <w:rFonts w:ascii="Times New Roman" w:hAnsi="Times New Roman" w:cs="Times New Roman"/>
                <w:bCs/>
                <w:sz w:val="24"/>
                <w:szCs w:val="24"/>
                <w:lang w:eastAsia="en-US"/>
              </w:rPr>
            </w:pPr>
            <w:r w:rsidRPr="00E5091F">
              <w:rPr>
                <w:rFonts w:ascii="Times New Roman" w:hAnsi="Times New Roman" w:cs="Times New Roman"/>
                <w:bCs/>
                <w:sz w:val="24"/>
                <w:szCs w:val="24"/>
                <w:lang w:eastAsia="en-US"/>
              </w:rPr>
              <w:t>0</w:t>
            </w:r>
          </w:p>
        </w:tc>
        <w:tc>
          <w:tcPr>
            <w:tcW w:w="1990" w:type="dxa"/>
            <w:tcBorders>
              <w:top w:val="single" w:sz="4" w:space="0" w:color="auto"/>
              <w:left w:val="single" w:sz="4" w:space="0" w:color="auto"/>
              <w:bottom w:val="single" w:sz="4" w:space="0" w:color="auto"/>
              <w:right w:val="single" w:sz="4" w:space="0" w:color="auto"/>
            </w:tcBorders>
            <w:hideMark/>
          </w:tcPr>
          <w:p w14:paraId="61F467E8" w14:textId="77777777" w:rsidR="00C74E4E" w:rsidRPr="00E5091F" w:rsidRDefault="00C74E4E">
            <w:pPr>
              <w:tabs>
                <w:tab w:val="left" w:pos="-180"/>
                <w:tab w:val="left" w:pos="0"/>
                <w:tab w:val="left" w:pos="142"/>
              </w:tabs>
              <w:jc w:val="center"/>
              <w:rPr>
                <w:rFonts w:ascii="Times New Roman" w:hAnsi="Times New Roman" w:cs="Times New Roman"/>
                <w:bCs/>
                <w:sz w:val="24"/>
                <w:szCs w:val="24"/>
                <w:lang w:eastAsia="en-US"/>
              </w:rPr>
            </w:pPr>
            <w:r w:rsidRPr="00E5091F">
              <w:rPr>
                <w:rFonts w:ascii="Times New Roman" w:hAnsi="Times New Roman" w:cs="Times New Roman"/>
                <w:bCs/>
                <w:sz w:val="24"/>
                <w:szCs w:val="24"/>
                <w:lang w:eastAsia="en-US"/>
              </w:rPr>
              <w:t>20</w:t>
            </w:r>
          </w:p>
        </w:tc>
      </w:tr>
      <w:tr w:rsidR="00E5091F" w:rsidRPr="00E5091F" w14:paraId="5B56ECD2" w14:textId="77777777" w:rsidTr="00C74E4E">
        <w:trPr>
          <w:trHeight w:val="468"/>
        </w:trPr>
        <w:tc>
          <w:tcPr>
            <w:tcW w:w="499" w:type="dxa"/>
            <w:tcBorders>
              <w:top w:val="single" w:sz="4" w:space="0" w:color="auto"/>
              <w:left w:val="single" w:sz="4" w:space="0" w:color="auto"/>
              <w:bottom w:val="single" w:sz="4" w:space="0" w:color="auto"/>
              <w:right w:val="single" w:sz="4" w:space="0" w:color="auto"/>
            </w:tcBorders>
            <w:vAlign w:val="center"/>
            <w:hideMark/>
          </w:tcPr>
          <w:p w14:paraId="43D5017A" w14:textId="77777777" w:rsidR="00C74E4E" w:rsidRPr="00E5091F" w:rsidRDefault="00C74E4E">
            <w:pPr>
              <w:tabs>
                <w:tab w:val="left" w:pos="-108"/>
                <w:tab w:val="left" w:pos="0"/>
                <w:tab w:val="left" w:pos="61"/>
                <w:tab w:val="left" w:pos="142"/>
              </w:tabs>
              <w:suppressAutoHyphens/>
              <w:ind w:left="-284" w:right="-288"/>
              <w:jc w:val="center"/>
              <w:rPr>
                <w:rFonts w:ascii="Times New Roman" w:hAnsi="Times New Roman" w:cs="Times New Roman"/>
                <w:sz w:val="24"/>
                <w:szCs w:val="24"/>
                <w:lang w:eastAsia="en-US"/>
              </w:rPr>
            </w:pPr>
            <w:r w:rsidRPr="00E5091F">
              <w:rPr>
                <w:rFonts w:ascii="Times New Roman" w:hAnsi="Times New Roman" w:cs="Times New Roman"/>
                <w:sz w:val="24"/>
                <w:szCs w:val="24"/>
                <w:lang w:eastAsia="en-US"/>
              </w:rPr>
              <w:t>6</w:t>
            </w:r>
          </w:p>
        </w:tc>
        <w:tc>
          <w:tcPr>
            <w:tcW w:w="5718" w:type="dxa"/>
            <w:tcBorders>
              <w:top w:val="single" w:sz="4" w:space="0" w:color="auto"/>
              <w:left w:val="single" w:sz="4" w:space="0" w:color="auto"/>
              <w:bottom w:val="single" w:sz="4" w:space="0" w:color="auto"/>
              <w:right w:val="single" w:sz="4" w:space="0" w:color="auto"/>
            </w:tcBorders>
            <w:vAlign w:val="center"/>
            <w:hideMark/>
          </w:tcPr>
          <w:p w14:paraId="5DA68FF1" w14:textId="77777777" w:rsidR="00C74E4E" w:rsidRPr="00E5091F" w:rsidRDefault="00C74E4E">
            <w:pPr>
              <w:tabs>
                <w:tab w:val="left" w:pos="0"/>
                <w:tab w:val="left" w:pos="142"/>
              </w:tabs>
              <w:rPr>
                <w:rFonts w:ascii="Times New Roman" w:hAnsi="Times New Roman" w:cs="Times New Roman"/>
                <w:sz w:val="24"/>
                <w:szCs w:val="24"/>
                <w:lang w:eastAsia="en-US"/>
              </w:rPr>
            </w:pPr>
            <w:r w:rsidRPr="00E5091F">
              <w:rPr>
                <w:rFonts w:ascii="Times New Roman" w:hAnsi="Times New Roman" w:cs="Times New Roman"/>
                <w:sz w:val="24"/>
                <w:szCs w:val="24"/>
                <w:lang w:eastAsia="en-US"/>
              </w:rPr>
              <w:t>Количество молодёжи в возрасте 14–30 лет, зарегистрированной с диагнозом «алкоголизм»</w:t>
            </w:r>
          </w:p>
        </w:tc>
        <w:tc>
          <w:tcPr>
            <w:tcW w:w="1990" w:type="dxa"/>
            <w:tcBorders>
              <w:top w:val="single" w:sz="4" w:space="0" w:color="auto"/>
              <w:left w:val="single" w:sz="4" w:space="0" w:color="auto"/>
              <w:bottom w:val="single" w:sz="4" w:space="0" w:color="auto"/>
              <w:right w:val="single" w:sz="4" w:space="0" w:color="auto"/>
            </w:tcBorders>
            <w:hideMark/>
          </w:tcPr>
          <w:p w14:paraId="59ECFC99" w14:textId="77777777" w:rsidR="00C74E4E" w:rsidRPr="00E5091F" w:rsidRDefault="00C74E4E">
            <w:pPr>
              <w:tabs>
                <w:tab w:val="left" w:pos="-180"/>
                <w:tab w:val="left" w:pos="0"/>
                <w:tab w:val="left" w:pos="142"/>
              </w:tabs>
              <w:jc w:val="center"/>
              <w:rPr>
                <w:rFonts w:ascii="Times New Roman" w:hAnsi="Times New Roman" w:cs="Times New Roman"/>
                <w:bCs/>
                <w:sz w:val="24"/>
                <w:szCs w:val="24"/>
                <w:lang w:eastAsia="en-US"/>
              </w:rPr>
            </w:pPr>
            <w:r w:rsidRPr="00E5091F">
              <w:rPr>
                <w:rFonts w:ascii="Times New Roman" w:hAnsi="Times New Roman" w:cs="Times New Roman"/>
                <w:bCs/>
                <w:sz w:val="24"/>
                <w:szCs w:val="24"/>
                <w:lang w:eastAsia="en-US"/>
              </w:rPr>
              <w:t>11</w:t>
            </w:r>
          </w:p>
        </w:tc>
        <w:tc>
          <w:tcPr>
            <w:tcW w:w="1990" w:type="dxa"/>
            <w:tcBorders>
              <w:top w:val="single" w:sz="4" w:space="0" w:color="auto"/>
              <w:left w:val="single" w:sz="4" w:space="0" w:color="auto"/>
              <w:bottom w:val="single" w:sz="4" w:space="0" w:color="auto"/>
              <w:right w:val="single" w:sz="4" w:space="0" w:color="auto"/>
            </w:tcBorders>
            <w:hideMark/>
          </w:tcPr>
          <w:p w14:paraId="73A35092" w14:textId="77777777" w:rsidR="00C74E4E" w:rsidRPr="00E5091F" w:rsidRDefault="00C74E4E">
            <w:pPr>
              <w:tabs>
                <w:tab w:val="left" w:pos="-180"/>
                <w:tab w:val="left" w:pos="0"/>
                <w:tab w:val="left" w:pos="142"/>
              </w:tabs>
              <w:jc w:val="center"/>
              <w:rPr>
                <w:rFonts w:ascii="Times New Roman" w:hAnsi="Times New Roman" w:cs="Times New Roman"/>
                <w:bCs/>
                <w:sz w:val="24"/>
                <w:szCs w:val="24"/>
                <w:lang w:eastAsia="en-US"/>
              </w:rPr>
            </w:pPr>
            <w:r w:rsidRPr="00E5091F">
              <w:rPr>
                <w:rFonts w:ascii="Times New Roman" w:hAnsi="Times New Roman" w:cs="Times New Roman"/>
                <w:bCs/>
                <w:sz w:val="24"/>
                <w:szCs w:val="24"/>
                <w:lang w:eastAsia="en-US"/>
              </w:rPr>
              <w:t>11</w:t>
            </w:r>
          </w:p>
        </w:tc>
      </w:tr>
      <w:tr w:rsidR="00E5091F" w:rsidRPr="00E5091F" w14:paraId="4C9567EC" w14:textId="77777777" w:rsidTr="00C74E4E">
        <w:trPr>
          <w:trHeight w:val="458"/>
        </w:trPr>
        <w:tc>
          <w:tcPr>
            <w:tcW w:w="499" w:type="dxa"/>
            <w:tcBorders>
              <w:top w:val="single" w:sz="4" w:space="0" w:color="auto"/>
              <w:left w:val="single" w:sz="4" w:space="0" w:color="auto"/>
              <w:bottom w:val="single" w:sz="4" w:space="0" w:color="auto"/>
              <w:right w:val="single" w:sz="4" w:space="0" w:color="auto"/>
            </w:tcBorders>
            <w:vAlign w:val="center"/>
            <w:hideMark/>
          </w:tcPr>
          <w:p w14:paraId="30C810D4" w14:textId="77777777" w:rsidR="00C74E4E" w:rsidRPr="00E5091F" w:rsidRDefault="00C74E4E">
            <w:pPr>
              <w:tabs>
                <w:tab w:val="left" w:pos="-108"/>
                <w:tab w:val="left" w:pos="0"/>
                <w:tab w:val="left" w:pos="61"/>
                <w:tab w:val="left" w:pos="142"/>
              </w:tabs>
              <w:suppressAutoHyphens/>
              <w:ind w:left="-284" w:right="-288"/>
              <w:jc w:val="center"/>
              <w:rPr>
                <w:rFonts w:ascii="Times New Roman" w:hAnsi="Times New Roman" w:cs="Times New Roman"/>
                <w:sz w:val="24"/>
                <w:szCs w:val="24"/>
                <w:lang w:eastAsia="en-US"/>
              </w:rPr>
            </w:pPr>
            <w:r w:rsidRPr="00E5091F">
              <w:rPr>
                <w:rFonts w:ascii="Times New Roman" w:hAnsi="Times New Roman" w:cs="Times New Roman"/>
                <w:sz w:val="24"/>
                <w:szCs w:val="24"/>
                <w:lang w:eastAsia="en-US"/>
              </w:rPr>
              <w:t>7.</w:t>
            </w:r>
          </w:p>
        </w:tc>
        <w:tc>
          <w:tcPr>
            <w:tcW w:w="5718" w:type="dxa"/>
            <w:tcBorders>
              <w:top w:val="single" w:sz="4" w:space="0" w:color="auto"/>
              <w:left w:val="single" w:sz="4" w:space="0" w:color="auto"/>
              <w:bottom w:val="single" w:sz="4" w:space="0" w:color="auto"/>
              <w:right w:val="single" w:sz="4" w:space="0" w:color="auto"/>
            </w:tcBorders>
            <w:vAlign w:val="center"/>
            <w:hideMark/>
          </w:tcPr>
          <w:p w14:paraId="063A5502" w14:textId="77777777" w:rsidR="00C74E4E" w:rsidRPr="00E5091F" w:rsidRDefault="00C74E4E">
            <w:pPr>
              <w:tabs>
                <w:tab w:val="left" w:pos="0"/>
                <w:tab w:val="left" w:pos="142"/>
              </w:tabs>
              <w:rPr>
                <w:rFonts w:ascii="Times New Roman" w:hAnsi="Times New Roman" w:cs="Times New Roman"/>
                <w:sz w:val="24"/>
                <w:szCs w:val="24"/>
                <w:lang w:eastAsia="en-US"/>
              </w:rPr>
            </w:pPr>
            <w:r w:rsidRPr="00E5091F">
              <w:rPr>
                <w:rFonts w:ascii="Times New Roman" w:hAnsi="Times New Roman" w:cs="Times New Roman"/>
                <w:sz w:val="24"/>
                <w:szCs w:val="24"/>
                <w:lang w:eastAsia="en-US"/>
              </w:rPr>
              <w:t xml:space="preserve">Количество молодёжи в возрасте 14–30 лет, </w:t>
            </w:r>
            <w:r w:rsidRPr="00E5091F">
              <w:rPr>
                <w:rFonts w:ascii="Times New Roman" w:hAnsi="Times New Roman" w:cs="Times New Roman"/>
                <w:sz w:val="24"/>
                <w:szCs w:val="24"/>
                <w:lang w:eastAsia="en-US"/>
              </w:rPr>
              <w:lastRenderedPageBreak/>
              <w:t>зарегистрированной с диагнозом «наркомания»</w:t>
            </w:r>
          </w:p>
        </w:tc>
        <w:tc>
          <w:tcPr>
            <w:tcW w:w="1990" w:type="dxa"/>
            <w:tcBorders>
              <w:top w:val="single" w:sz="4" w:space="0" w:color="auto"/>
              <w:left w:val="single" w:sz="4" w:space="0" w:color="auto"/>
              <w:bottom w:val="single" w:sz="4" w:space="0" w:color="auto"/>
              <w:right w:val="single" w:sz="4" w:space="0" w:color="auto"/>
            </w:tcBorders>
            <w:hideMark/>
          </w:tcPr>
          <w:p w14:paraId="06DBE5DA" w14:textId="77777777" w:rsidR="00C74E4E" w:rsidRPr="00E5091F" w:rsidRDefault="00C74E4E">
            <w:pPr>
              <w:tabs>
                <w:tab w:val="left" w:pos="-180"/>
                <w:tab w:val="left" w:pos="0"/>
                <w:tab w:val="left" w:pos="142"/>
              </w:tabs>
              <w:jc w:val="center"/>
              <w:rPr>
                <w:rFonts w:ascii="Times New Roman" w:hAnsi="Times New Roman" w:cs="Times New Roman"/>
                <w:bCs/>
                <w:sz w:val="24"/>
                <w:szCs w:val="24"/>
                <w:lang w:eastAsia="en-US"/>
              </w:rPr>
            </w:pPr>
            <w:r w:rsidRPr="00E5091F">
              <w:rPr>
                <w:rFonts w:ascii="Times New Roman" w:hAnsi="Times New Roman" w:cs="Times New Roman"/>
                <w:bCs/>
                <w:sz w:val="24"/>
                <w:szCs w:val="24"/>
                <w:lang w:eastAsia="en-US"/>
              </w:rPr>
              <w:lastRenderedPageBreak/>
              <w:t>0</w:t>
            </w:r>
          </w:p>
        </w:tc>
        <w:tc>
          <w:tcPr>
            <w:tcW w:w="1990" w:type="dxa"/>
            <w:tcBorders>
              <w:top w:val="single" w:sz="4" w:space="0" w:color="auto"/>
              <w:left w:val="single" w:sz="4" w:space="0" w:color="auto"/>
              <w:bottom w:val="single" w:sz="4" w:space="0" w:color="auto"/>
              <w:right w:val="single" w:sz="4" w:space="0" w:color="auto"/>
            </w:tcBorders>
            <w:hideMark/>
          </w:tcPr>
          <w:p w14:paraId="3D0D918B" w14:textId="77777777" w:rsidR="00C74E4E" w:rsidRPr="00E5091F" w:rsidRDefault="00C74E4E">
            <w:pPr>
              <w:tabs>
                <w:tab w:val="left" w:pos="-180"/>
                <w:tab w:val="left" w:pos="0"/>
                <w:tab w:val="left" w:pos="142"/>
              </w:tabs>
              <w:jc w:val="center"/>
              <w:rPr>
                <w:rFonts w:ascii="Times New Roman" w:hAnsi="Times New Roman" w:cs="Times New Roman"/>
                <w:bCs/>
                <w:sz w:val="24"/>
                <w:szCs w:val="24"/>
                <w:lang w:eastAsia="en-US"/>
              </w:rPr>
            </w:pPr>
            <w:r w:rsidRPr="00E5091F">
              <w:rPr>
                <w:rFonts w:ascii="Times New Roman" w:hAnsi="Times New Roman" w:cs="Times New Roman"/>
                <w:bCs/>
                <w:sz w:val="24"/>
                <w:szCs w:val="24"/>
                <w:lang w:eastAsia="en-US"/>
              </w:rPr>
              <w:t>2</w:t>
            </w:r>
          </w:p>
        </w:tc>
      </w:tr>
      <w:tr w:rsidR="00E5091F" w:rsidRPr="00E5091F" w14:paraId="604493FA" w14:textId="77777777" w:rsidTr="00C74E4E">
        <w:trPr>
          <w:trHeight w:val="468"/>
        </w:trPr>
        <w:tc>
          <w:tcPr>
            <w:tcW w:w="499" w:type="dxa"/>
            <w:tcBorders>
              <w:top w:val="single" w:sz="4" w:space="0" w:color="auto"/>
              <w:left w:val="single" w:sz="4" w:space="0" w:color="auto"/>
              <w:bottom w:val="single" w:sz="4" w:space="0" w:color="auto"/>
              <w:right w:val="single" w:sz="4" w:space="0" w:color="auto"/>
            </w:tcBorders>
            <w:vAlign w:val="center"/>
            <w:hideMark/>
          </w:tcPr>
          <w:p w14:paraId="1AC0AE31" w14:textId="77777777" w:rsidR="00C74E4E" w:rsidRPr="00E5091F" w:rsidRDefault="00C74E4E">
            <w:pPr>
              <w:tabs>
                <w:tab w:val="left" w:pos="-108"/>
                <w:tab w:val="left" w:pos="0"/>
                <w:tab w:val="left" w:pos="61"/>
                <w:tab w:val="left" w:pos="142"/>
              </w:tabs>
              <w:suppressAutoHyphens/>
              <w:ind w:left="-284" w:right="-288"/>
              <w:jc w:val="center"/>
              <w:rPr>
                <w:rFonts w:ascii="Times New Roman" w:hAnsi="Times New Roman" w:cs="Times New Roman"/>
                <w:sz w:val="24"/>
                <w:szCs w:val="24"/>
                <w:lang w:eastAsia="en-US"/>
              </w:rPr>
            </w:pPr>
            <w:r w:rsidRPr="00E5091F">
              <w:rPr>
                <w:rFonts w:ascii="Times New Roman" w:hAnsi="Times New Roman" w:cs="Times New Roman"/>
                <w:sz w:val="24"/>
                <w:szCs w:val="24"/>
                <w:lang w:eastAsia="en-US"/>
              </w:rPr>
              <w:t>8.</w:t>
            </w:r>
          </w:p>
        </w:tc>
        <w:tc>
          <w:tcPr>
            <w:tcW w:w="5718" w:type="dxa"/>
            <w:tcBorders>
              <w:top w:val="single" w:sz="4" w:space="0" w:color="auto"/>
              <w:left w:val="single" w:sz="4" w:space="0" w:color="auto"/>
              <w:bottom w:val="single" w:sz="4" w:space="0" w:color="auto"/>
              <w:right w:val="single" w:sz="4" w:space="0" w:color="auto"/>
            </w:tcBorders>
            <w:vAlign w:val="center"/>
            <w:hideMark/>
          </w:tcPr>
          <w:p w14:paraId="6CE73F07" w14:textId="77777777" w:rsidR="00C74E4E" w:rsidRPr="00E5091F" w:rsidRDefault="00C74E4E">
            <w:pPr>
              <w:tabs>
                <w:tab w:val="left" w:pos="0"/>
                <w:tab w:val="left" w:pos="142"/>
              </w:tabs>
              <w:rPr>
                <w:rFonts w:ascii="Times New Roman" w:hAnsi="Times New Roman" w:cs="Times New Roman"/>
                <w:sz w:val="24"/>
                <w:szCs w:val="24"/>
                <w:lang w:eastAsia="en-US"/>
              </w:rPr>
            </w:pPr>
            <w:r w:rsidRPr="00E5091F">
              <w:rPr>
                <w:rFonts w:ascii="Times New Roman" w:hAnsi="Times New Roman" w:cs="Times New Roman"/>
                <w:sz w:val="24"/>
                <w:szCs w:val="24"/>
                <w:lang w:eastAsia="en-US"/>
              </w:rPr>
              <w:t>Количество подростков до 18 лет, состоящих на учёте в органах по делам несовершеннолетних</w:t>
            </w:r>
          </w:p>
        </w:tc>
        <w:tc>
          <w:tcPr>
            <w:tcW w:w="1990" w:type="dxa"/>
            <w:tcBorders>
              <w:top w:val="single" w:sz="4" w:space="0" w:color="auto"/>
              <w:left w:val="single" w:sz="4" w:space="0" w:color="auto"/>
              <w:bottom w:val="single" w:sz="4" w:space="0" w:color="auto"/>
              <w:right w:val="single" w:sz="4" w:space="0" w:color="auto"/>
            </w:tcBorders>
            <w:hideMark/>
          </w:tcPr>
          <w:p w14:paraId="7E69D657" w14:textId="77777777" w:rsidR="00C74E4E" w:rsidRPr="00E5091F" w:rsidRDefault="00C74E4E">
            <w:pPr>
              <w:tabs>
                <w:tab w:val="left" w:pos="-180"/>
                <w:tab w:val="left" w:pos="0"/>
                <w:tab w:val="left" w:pos="142"/>
              </w:tabs>
              <w:jc w:val="center"/>
              <w:rPr>
                <w:rFonts w:ascii="Times New Roman" w:hAnsi="Times New Roman" w:cs="Times New Roman"/>
                <w:bCs/>
                <w:sz w:val="24"/>
                <w:szCs w:val="24"/>
                <w:lang w:eastAsia="en-US"/>
              </w:rPr>
            </w:pPr>
            <w:r w:rsidRPr="00E5091F">
              <w:rPr>
                <w:rFonts w:ascii="Times New Roman" w:hAnsi="Times New Roman" w:cs="Times New Roman"/>
                <w:bCs/>
                <w:sz w:val="24"/>
                <w:szCs w:val="24"/>
                <w:lang w:eastAsia="en-US"/>
              </w:rPr>
              <w:t>28</w:t>
            </w:r>
          </w:p>
        </w:tc>
        <w:tc>
          <w:tcPr>
            <w:tcW w:w="1990" w:type="dxa"/>
            <w:tcBorders>
              <w:top w:val="single" w:sz="4" w:space="0" w:color="auto"/>
              <w:left w:val="single" w:sz="4" w:space="0" w:color="auto"/>
              <w:bottom w:val="single" w:sz="4" w:space="0" w:color="auto"/>
              <w:right w:val="single" w:sz="4" w:space="0" w:color="auto"/>
            </w:tcBorders>
            <w:hideMark/>
          </w:tcPr>
          <w:p w14:paraId="3D50CFE7" w14:textId="77777777" w:rsidR="00C74E4E" w:rsidRPr="00E5091F" w:rsidRDefault="00C74E4E">
            <w:pPr>
              <w:tabs>
                <w:tab w:val="left" w:pos="-180"/>
                <w:tab w:val="left" w:pos="0"/>
                <w:tab w:val="left" w:pos="142"/>
              </w:tabs>
              <w:jc w:val="center"/>
              <w:rPr>
                <w:rFonts w:ascii="Times New Roman" w:hAnsi="Times New Roman" w:cs="Times New Roman"/>
                <w:bCs/>
                <w:sz w:val="24"/>
                <w:szCs w:val="24"/>
                <w:lang w:eastAsia="en-US"/>
              </w:rPr>
            </w:pPr>
            <w:r w:rsidRPr="00E5091F">
              <w:rPr>
                <w:rFonts w:ascii="Times New Roman" w:hAnsi="Times New Roman" w:cs="Times New Roman"/>
                <w:bCs/>
                <w:sz w:val="24"/>
                <w:szCs w:val="24"/>
                <w:lang w:eastAsia="en-US"/>
              </w:rPr>
              <w:t>16</w:t>
            </w:r>
          </w:p>
        </w:tc>
      </w:tr>
      <w:tr w:rsidR="00E5091F" w:rsidRPr="00E5091F" w14:paraId="42C10F0C" w14:textId="77777777" w:rsidTr="00C74E4E">
        <w:trPr>
          <w:trHeight w:val="468"/>
        </w:trPr>
        <w:tc>
          <w:tcPr>
            <w:tcW w:w="499" w:type="dxa"/>
            <w:tcBorders>
              <w:top w:val="single" w:sz="4" w:space="0" w:color="auto"/>
              <w:left w:val="single" w:sz="4" w:space="0" w:color="auto"/>
              <w:bottom w:val="single" w:sz="4" w:space="0" w:color="auto"/>
              <w:right w:val="single" w:sz="4" w:space="0" w:color="auto"/>
            </w:tcBorders>
            <w:vAlign w:val="center"/>
            <w:hideMark/>
          </w:tcPr>
          <w:p w14:paraId="41EDCD77" w14:textId="77777777" w:rsidR="00C74E4E" w:rsidRPr="00E5091F" w:rsidRDefault="00C74E4E">
            <w:pPr>
              <w:tabs>
                <w:tab w:val="left" w:pos="-108"/>
                <w:tab w:val="left" w:pos="0"/>
                <w:tab w:val="left" w:pos="61"/>
                <w:tab w:val="left" w:pos="142"/>
              </w:tabs>
              <w:suppressAutoHyphens/>
              <w:ind w:left="-284" w:right="-288"/>
              <w:jc w:val="center"/>
              <w:rPr>
                <w:rFonts w:ascii="Times New Roman" w:hAnsi="Times New Roman" w:cs="Times New Roman"/>
                <w:sz w:val="24"/>
                <w:szCs w:val="24"/>
                <w:lang w:eastAsia="en-US"/>
              </w:rPr>
            </w:pPr>
            <w:r w:rsidRPr="00E5091F">
              <w:rPr>
                <w:rFonts w:ascii="Times New Roman" w:hAnsi="Times New Roman" w:cs="Times New Roman"/>
                <w:sz w:val="24"/>
                <w:szCs w:val="24"/>
                <w:lang w:eastAsia="en-US"/>
              </w:rPr>
              <w:t>9.</w:t>
            </w:r>
          </w:p>
        </w:tc>
        <w:tc>
          <w:tcPr>
            <w:tcW w:w="5718" w:type="dxa"/>
            <w:tcBorders>
              <w:top w:val="single" w:sz="4" w:space="0" w:color="auto"/>
              <w:left w:val="single" w:sz="4" w:space="0" w:color="auto"/>
              <w:bottom w:val="single" w:sz="4" w:space="0" w:color="auto"/>
              <w:right w:val="single" w:sz="4" w:space="0" w:color="auto"/>
            </w:tcBorders>
            <w:vAlign w:val="center"/>
            <w:hideMark/>
          </w:tcPr>
          <w:p w14:paraId="5AF01A6E" w14:textId="77777777" w:rsidR="00C74E4E" w:rsidRPr="00E5091F" w:rsidRDefault="00C74E4E">
            <w:pPr>
              <w:tabs>
                <w:tab w:val="left" w:pos="0"/>
                <w:tab w:val="left" w:pos="142"/>
              </w:tabs>
              <w:rPr>
                <w:rFonts w:ascii="Times New Roman" w:hAnsi="Times New Roman" w:cs="Times New Roman"/>
                <w:sz w:val="24"/>
                <w:szCs w:val="24"/>
                <w:lang w:eastAsia="en-US"/>
              </w:rPr>
            </w:pPr>
            <w:r w:rsidRPr="00E5091F">
              <w:rPr>
                <w:rFonts w:ascii="Times New Roman" w:hAnsi="Times New Roman" w:cs="Times New Roman"/>
                <w:sz w:val="24"/>
                <w:szCs w:val="24"/>
                <w:lang w:eastAsia="en-US"/>
              </w:rPr>
              <w:t xml:space="preserve">Численность молодёжи в возрасте от 14 до 30 лет, совершившей преступления </w:t>
            </w:r>
          </w:p>
        </w:tc>
        <w:tc>
          <w:tcPr>
            <w:tcW w:w="1990" w:type="dxa"/>
            <w:tcBorders>
              <w:top w:val="single" w:sz="4" w:space="0" w:color="auto"/>
              <w:left w:val="single" w:sz="4" w:space="0" w:color="auto"/>
              <w:bottom w:val="single" w:sz="4" w:space="0" w:color="auto"/>
              <w:right w:val="single" w:sz="4" w:space="0" w:color="auto"/>
            </w:tcBorders>
            <w:hideMark/>
          </w:tcPr>
          <w:p w14:paraId="4832E3BF" w14:textId="77777777" w:rsidR="00C74E4E" w:rsidRPr="00E5091F" w:rsidRDefault="00C74E4E">
            <w:pPr>
              <w:tabs>
                <w:tab w:val="left" w:pos="-180"/>
                <w:tab w:val="left" w:pos="0"/>
                <w:tab w:val="left" w:pos="142"/>
              </w:tabs>
              <w:jc w:val="center"/>
              <w:rPr>
                <w:rFonts w:ascii="Times New Roman" w:hAnsi="Times New Roman" w:cs="Times New Roman"/>
                <w:bCs/>
                <w:sz w:val="24"/>
                <w:szCs w:val="24"/>
                <w:lang w:eastAsia="en-US"/>
              </w:rPr>
            </w:pPr>
            <w:r w:rsidRPr="00E5091F">
              <w:rPr>
                <w:rFonts w:ascii="Times New Roman" w:hAnsi="Times New Roman" w:cs="Times New Roman"/>
                <w:bCs/>
                <w:sz w:val="24"/>
                <w:szCs w:val="24"/>
                <w:lang w:eastAsia="en-US"/>
              </w:rPr>
              <w:t>43</w:t>
            </w:r>
          </w:p>
        </w:tc>
        <w:tc>
          <w:tcPr>
            <w:tcW w:w="1990" w:type="dxa"/>
            <w:tcBorders>
              <w:top w:val="single" w:sz="4" w:space="0" w:color="auto"/>
              <w:left w:val="single" w:sz="4" w:space="0" w:color="auto"/>
              <w:bottom w:val="single" w:sz="4" w:space="0" w:color="auto"/>
              <w:right w:val="single" w:sz="4" w:space="0" w:color="auto"/>
            </w:tcBorders>
            <w:hideMark/>
          </w:tcPr>
          <w:p w14:paraId="635804E7" w14:textId="77777777" w:rsidR="00C74E4E" w:rsidRPr="00E5091F" w:rsidRDefault="00C74E4E">
            <w:pPr>
              <w:tabs>
                <w:tab w:val="left" w:pos="-180"/>
                <w:tab w:val="left" w:pos="0"/>
                <w:tab w:val="left" w:pos="142"/>
              </w:tabs>
              <w:jc w:val="center"/>
              <w:rPr>
                <w:rFonts w:ascii="Times New Roman" w:hAnsi="Times New Roman" w:cs="Times New Roman"/>
                <w:bCs/>
                <w:sz w:val="24"/>
                <w:szCs w:val="24"/>
                <w:lang w:eastAsia="en-US"/>
              </w:rPr>
            </w:pPr>
            <w:r w:rsidRPr="00E5091F">
              <w:rPr>
                <w:rFonts w:ascii="Times New Roman" w:hAnsi="Times New Roman" w:cs="Times New Roman"/>
                <w:bCs/>
                <w:sz w:val="24"/>
                <w:szCs w:val="24"/>
                <w:lang w:eastAsia="en-US"/>
              </w:rPr>
              <w:t>13</w:t>
            </w:r>
          </w:p>
        </w:tc>
      </w:tr>
      <w:tr w:rsidR="00E5091F" w:rsidRPr="00E5091F" w14:paraId="0B19C88B" w14:textId="77777777" w:rsidTr="00C74E4E">
        <w:trPr>
          <w:trHeight w:val="306"/>
        </w:trPr>
        <w:tc>
          <w:tcPr>
            <w:tcW w:w="499" w:type="dxa"/>
            <w:tcBorders>
              <w:top w:val="single" w:sz="4" w:space="0" w:color="auto"/>
              <w:left w:val="single" w:sz="4" w:space="0" w:color="auto"/>
              <w:bottom w:val="single" w:sz="4" w:space="0" w:color="auto"/>
              <w:right w:val="single" w:sz="4" w:space="0" w:color="auto"/>
            </w:tcBorders>
            <w:vAlign w:val="center"/>
            <w:hideMark/>
          </w:tcPr>
          <w:p w14:paraId="036B263D" w14:textId="77777777" w:rsidR="00C74E4E" w:rsidRPr="00E5091F" w:rsidRDefault="00C74E4E">
            <w:pPr>
              <w:tabs>
                <w:tab w:val="left" w:pos="-108"/>
                <w:tab w:val="left" w:pos="0"/>
                <w:tab w:val="left" w:pos="61"/>
                <w:tab w:val="left" w:pos="142"/>
                <w:tab w:val="num" w:pos="965"/>
              </w:tabs>
              <w:suppressAutoHyphens/>
              <w:ind w:left="-284" w:right="-288"/>
              <w:jc w:val="center"/>
              <w:rPr>
                <w:rFonts w:ascii="Times New Roman" w:hAnsi="Times New Roman" w:cs="Times New Roman"/>
                <w:sz w:val="24"/>
                <w:szCs w:val="24"/>
                <w:lang w:eastAsia="en-US"/>
              </w:rPr>
            </w:pPr>
            <w:r w:rsidRPr="00E5091F">
              <w:rPr>
                <w:rFonts w:ascii="Times New Roman" w:hAnsi="Times New Roman" w:cs="Times New Roman"/>
                <w:sz w:val="24"/>
                <w:szCs w:val="24"/>
                <w:lang w:eastAsia="en-US"/>
              </w:rPr>
              <w:t>11.</w:t>
            </w:r>
          </w:p>
        </w:tc>
        <w:tc>
          <w:tcPr>
            <w:tcW w:w="5718" w:type="dxa"/>
            <w:tcBorders>
              <w:top w:val="single" w:sz="4" w:space="0" w:color="auto"/>
              <w:left w:val="single" w:sz="4" w:space="0" w:color="auto"/>
              <w:bottom w:val="single" w:sz="4" w:space="0" w:color="auto"/>
              <w:right w:val="single" w:sz="4" w:space="0" w:color="auto"/>
            </w:tcBorders>
            <w:vAlign w:val="center"/>
            <w:hideMark/>
          </w:tcPr>
          <w:p w14:paraId="40A6B4B2" w14:textId="77777777" w:rsidR="00C74E4E" w:rsidRPr="00E5091F" w:rsidRDefault="00C74E4E">
            <w:pPr>
              <w:tabs>
                <w:tab w:val="left" w:pos="0"/>
                <w:tab w:val="left" w:pos="142"/>
              </w:tabs>
              <w:rPr>
                <w:rFonts w:ascii="Times New Roman" w:hAnsi="Times New Roman" w:cs="Times New Roman"/>
                <w:sz w:val="24"/>
                <w:szCs w:val="24"/>
                <w:lang w:eastAsia="en-US"/>
              </w:rPr>
            </w:pPr>
            <w:r w:rsidRPr="00E5091F">
              <w:rPr>
                <w:rFonts w:ascii="Times New Roman" w:hAnsi="Times New Roman" w:cs="Times New Roman"/>
                <w:sz w:val="24"/>
                <w:szCs w:val="24"/>
                <w:lang w:eastAsia="en-US"/>
              </w:rPr>
              <w:t xml:space="preserve">Количество клубов молодых семей </w:t>
            </w:r>
          </w:p>
        </w:tc>
        <w:tc>
          <w:tcPr>
            <w:tcW w:w="1990" w:type="dxa"/>
            <w:tcBorders>
              <w:top w:val="single" w:sz="4" w:space="0" w:color="auto"/>
              <w:left w:val="single" w:sz="4" w:space="0" w:color="auto"/>
              <w:bottom w:val="single" w:sz="4" w:space="0" w:color="auto"/>
              <w:right w:val="single" w:sz="4" w:space="0" w:color="auto"/>
            </w:tcBorders>
            <w:hideMark/>
          </w:tcPr>
          <w:p w14:paraId="566EF5E4" w14:textId="77777777" w:rsidR="00C74E4E" w:rsidRPr="00E5091F" w:rsidRDefault="00C74E4E">
            <w:pPr>
              <w:tabs>
                <w:tab w:val="left" w:pos="-180"/>
                <w:tab w:val="left" w:pos="0"/>
                <w:tab w:val="left" w:pos="142"/>
              </w:tabs>
              <w:jc w:val="center"/>
              <w:rPr>
                <w:rFonts w:ascii="Times New Roman" w:hAnsi="Times New Roman" w:cs="Times New Roman"/>
                <w:bCs/>
                <w:sz w:val="24"/>
                <w:szCs w:val="24"/>
                <w:lang w:eastAsia="en-US"/>
              </w:rPr>
            </w:pPr>
            <w:r w:rsidRPr="00E5091F">
              <w:rPr>
                <w:rFonts w:ascii="Times New Roman" w:hAnsi="Times New Roman" w:cs="Times New Roman"/>
                <w:bCs/>
                <w:sz w:val="24"/>
                <w:szCs w:val="24"/>
                <w:lang w:eastAsia="en-US"/>
              </w:rPr>
              <w:t>1</w:t>
            </w:r>
          </w:p>
        </w:tc>
        <w:tc>
          <w:tcPr>
            <w:tcW w:w="1990" w:type="dxa"/>
            <w:tcBorders>
              <w:top w:val="single" w:sz="4" w:space="0" w:color="auto"/>
              <w:left w:val="single" w:sz="4" w:space="0" w:color="auto"/>
              <w:bottom w:val="single" w:sz="4" w:space="0" w:color="auto"/>
              <w:right w:val="single" w:sz="4" w:space="0" w:color="auto"/>
            </w:tcBorders>
            <w:hideMark/>
          </w:tcPr>
          <w:p w14:paraId="79DC14E0" w14:textId="77777777" w:rsidR="00C74E4E" w:rsidRPr="00E5091F" w:rsidRDefault="00C74E4E">
            <w:pPr>
              <w:tabs>
                <w:tab w:val="left" w:pos="-180"/>
                <w:tab w:val="left" w:pos="0"/>
                <w:tab w:val="left" w:pos="142"/>
              </w:tabs>
              <w:jc w:val="center"/>
              <w:rPr>
                <w:rFonts w:ascii="Times New Roman" w:hAnsi="Times New Roman" w:cs="Times New Roman"/>
                <w:bCs/>
                <w:sz w:val="24"/>
                <w:szCs w:val="24"/>
                <w:lang w:eastAsia="en-US"/>
              </w:rPr>
            </w:pPr>
            <w:r w:rsidRPr="00E5091F">
              <w:rPr>
                <w:rFonts w:ascii="Times New Roman" w:hAnsi="Times New Roman" w:cs="Times New Roman"/>
                <w:bCs/>
                <w:sz w:val="24"/>
                <w:szCs w:val="24"/>
                <w:lang w:eastAsia="en-US"/>
              </w:rPr>
              <w:t>1</w:t>
            </w:r>
          </w:p>
        </w:tc>
      </w:tr>
      <w:tr w:rsidR="00E5091F" w:rsidRPr="00E5091F" w14:paraId="2CD6BCAC" w14:textId="77777777" w:rsidTr="00C74E4E">
        <w:trPr>
          <w:trHeight w:val="1253"/>
        </w:trPr>
        <w:tc>
          <w:tcPr>
            <w:tcW w:w="499" w:type="dxa"/>
            <w:tcBorders>
              <w:top w:val="single" w:sz="4" w:space="0" w:color="auto"/>
              <w:left w:val="single" w:sz="4" w:space="0" w:color="auto"/>
              <w:bottom w:val="single" w:sz="4" w:space="0" w:color="auto"/>
              <w:right w:val="single" w:sz="4" w:space="0" w:color="auto"/>
            </w:tcBorders>
            <w:vAlign w:val="center"/>
            <w:hideMark/>
          </w:tcPr>
          <w:p w14:paraId="772F3703" w14:textId="77777777" w:rsidR="00C74E4E" w:rsidRPr="00E5091F" w:rsidRDefault="00C74E4E">
            <w:pPr>
              <w:tabs>
                <w:tab w:val="left" w:pos="-108"/>
                <w:tab w:val="left" w:pos="0"/>
                <w:tab w:val="left" w:pos="61"/>
                <w:tab w:val="left" w:pos="142"/>
              </w:tabs>
              <w:suppressAutoHyphens/>
              <w:ind w:left="-284" w:right="-288"/>
              <w:jc w:val="center"/>
              <w:rPr>
                <w:rFonts w:ascii="Times New Roman" w:hAnsi="Times New Roman" w:cs="Times New Roman"/>
                <w:sz w:val="24"/>
                <w:szCs w:val="24"/>
                <w:lang w:eastAsia="en-US"/>
              </w:rPr>
            </w:pPr>
            <w:r w:rsidRPr="00E5091F">
              <w:rPr>
                <w:rFonts w:ascii="Times New Roman" w:hAnsi="Times New Roman" w:cs="Times New Roman"/>
                <w:sz w:val="24"/>
                <w:szCs w:val="24"/>
                <w:lang w:eastAsia="en-US"/>
              </w:rPr>
              <w:t>12.</w:t>
            </w:r>
          </w:p>
        </w:tc>
        <w:tc>
          <w:tcPr>
            <w:tcW w:w="5718" w:type="dxa"/>
            <w:tcBorders>
              <w:top w:val="single" w:sz="4" w:space="0" w:color="auto"/>
              <w:left w:val="single" w:sz="4" w:space="0" w:color="auto"/>
              <w:bottom w:val="single" w:sz="4" w:space="0" w:color="auto"/>
              <w:right w:val="single" w:sz="4" w:space="0" w:color="auto"/>
            </w:tcBorders>
            <w:hideMark/>
          </w:tcPr>
          <w:p w14:paraId="695E68F8" w14:textId="77777777" w:rsidR="00C74E4E" w:rsidRPr="00E5091F" w:rsidRDefault="00C74E4E">
            <w:pPr>
              <w:tabs>
                <w:tab w:val="left" w:pos="0"/>
                <w:tab w:val="left" w:pos="142"/>
              </w:tabs>
              <w:rPr>
                <w:rFonts w:ascii="Times New Roman" w:hAnsi="Times New Roman" w:cs="Times New Roman"/>
                <w:sz w:val="24"/>
                <w:szCs w:val="24"/>
                <w:lang w:eastAsia="en-US"/>
              </w:rPr>
            </w:pPr>
            <w:r w:rsidRPr="00E5091F">
              <w:rPr>
                <w:rFonts w:ascii="Times New Roman" w:hAnsi="Times New Roman" w:cs="Times New Roman"/>
                <w:sz w:val="24"/>
                <w:szCs w:val="24"/>
                <w:lang w:eastAsia="en-US"/>
              </w:rPr>
              <w:t>Количество молодых людей, участвующих в реализации программ и проектов содействия трудоустройству и занятости, в том числе находящихся в трудной жизненной ситуации, проживающих в сельской местности</w:t>
            </w:r>
          </w:p>
        </w:tc>
        <w:tc>
          <w:tcPr>
            <w:tcW w:w="1990" w:type="dxa"/>
            <w:tcBorders>
              <w:top w:val="single" w:sz="4" w:space="0" w:color="auto"/>
              <w:left w:val="single" w:sz="4" w:space="0" w:color="auto"/>
              <w:bottom w:val="single" w:sz="4" w:space="0" w:color="auto"/>
              <w:right w:val="single" w:sz="4" w:space="0" w:color="auto"/>
            </w:tcBorders>
            <w:hideMark/>
          </w:tcPr>
          <w:p w14:paraId="65EDEE19" w14:textId="77777777" w:rsidR="00C74E4E" w:rsidRPr="00E5091F" w:rsidRDefault="00C74E4E">
            <w:pPr>
              <w:tabs>
                <w:tab w:val="left" w:pos="-180"/>
                <w:tab w:val="left" w:pos="0"/>
                <w:tab w:val="left" w:pos="142"/>
              </w:tabs>
              <w:jc w:val="center"/>
              <w:rPr>
                <w:rFonts w:ascii="Times New Roman" w:hAnsi="Times New Roman" w:cs="Times New Roman"/>
                <w:bCs/>
                <w:sz w:val="24"/>
                <w:szCs w:val="24"/>
                <w:lang w:eastAsia="en-US"/>
              </w:rPr>
            </w:pPr>
            <w:r w:rsidRPr="00E5091F">
              <w:rPr>
                <w:rFonts w:ascii="Times New Roman" w:hAnsi="Times New Roman" w:cs="Times New Roman"/>
                <w:bCs/>
                <w:sz w:val="24"/>
                <w:szCs w:val="24"/>
                <w:lang w:eastAsia="en-US"/>
              </w:rPr>
              <w:t>33</w:t>
            </w:r>
          </w:p>
        </w:tc>
        <w:tc>
          <w:tcPr>
            <w:tcW w:w="1990" w:type="dxa"/>
            <w:tcBorders>
              <w:top w:val="single" w:sz="4" w:space="0" w:color="auto"/>
              <w:left w:val="single" w:sz="4" w:space="0" w:color="auto"/>
              <w:bottom w:val="single" w:sz="4" w:space="0" w:color="auto"/>
              <w:right w:val="single" w:sz="4" w:space="0" w:color="auto"/>
            </w:tcBorders>
            <w:hideMark/>
          </w:tcPr>
          <w:p w14:paraId="73D42685" w14:textId="77777777" w:rsidR="00C74E4E" w:rsidRPr="00E5091F" w:rsidRDefault="00C74E4E">
            <w:pPr>
              <w:tabs>
                <w:tab w:val="left" w:pos="-180"/>
                <w:tab w:val="left" w:pos="0"/>
                <w:tab w:val="left" w:pos="142"/>
              </w:tabs>
              <w:jc w:val="center"/>
              <w:rPr>
                <w:rFonts w:ascii="Times New Roman" w:hAnsi="Times New Roman" w:cs="Times New Roman"/>
                <w:bCs/>
                <w:sz w:val="24"/>
                <w:szCs w:val="24"/>
                <w:lang w:eastAsia="en-US"/>
              </w:rPr>
            </w:pPr>
            <w:r w:rsidRPr="00E5091F">
              <w:rPr>
                <w:rFonts w:ascii="Times New Roman" w:hAnsi="Times New Roman" w:cs="Times New Roman"/>
                <w:bCs/>
                <w:sz w:val="24"/>
                <w:szCs w:val="24"/>
                <w:lang w:eastAsia="en-US"/>
              </w:rPr>
              <w:t>40</w:t>
            </w:r>
          </w:p>
        </w:tc>
      </w:tr>
      <w:tr w:rsidR="00E5091F" w:rsidRPr="00E5091F" w14:paraId="116D8552" w14:textId="77777777" w:rsidTr="00C74E4E">
        <w:trPr>
          <w:trHeight w:val="458"/>
        </w:trPr>
        <w:tc>
          <w:tcPr>
            <w:tcW w:w="499" w:type="dxa"/>
            <w:tcBorders>
              <w:top w:val="single" w:sz="4" w:space="0" w:color="auto"/>
              <w:left w:val="single" w:sz="4" w:space="0" w:color="auto"/>
              <w:bottom w:val="single" w:sz="4" w:space="0" w:color="auto"/>
              <w:right w:val="single" w:sz="4" w:space="0" w:color="auto"/>
            </w:tcBorders>
            <w:vAlign w:val="center"/>
            <w:hideMark/>
          </w:tcPr>
          <w:p w14:paraId="4510CBCE" w14:textId="77777777" w:rsidR="00C74E4E" w:rsidRPr="00E5091F" w:rsidRDefault="00C74E4E">
            <w:pPr>
              <w:tabs>
                <w:tab w:val="left" w:pos="-108"/>
                <w:tab w:val="left" w:pos="0"/>
                <w:tab w:val="left" w:pos="61"/>
                <w:tab w:val="left" w:pos="142"/>
              </w:tabs>
              <w:suppressAutoHyphens/>
              <w:ind w:left="-284" w:right="-288"/>
              <w:jc w:val="center"/>
              <w:rPr>
                <w:rFonts w:ascii="Times New Roman" w:hAnsi="Times New Roman" w:cs="Times New Roman"/>
                <w:sz w:val="24"/>
                <w:szCs w:val="24"/>
                <w:lang w:eastAsia="en-US"/>
              </w:rPr>
            </w:pPr>
            <w:r w:rsidRPr="00E5091F">
              <w:rPr>
                <w:rFonts w:ascii="Times New Roman" w:hAnsi="Times New Roman" w:cs="Times New Roman"/>
                <w:sz w:val="24"/>
                <w:szCs w:val="24"/>
                <w:lang w:eastAsia="en-US"/>
              </w:rPr>
              <w:t>13.</w:t>
            </w:r>
          </w:p>
        </w:tc>
        <w:tc>
          <w:tcPr>
            <w:tcW w:w="5718" w:type="dxa"/>
            <w:tcBorders>
              <w:top w:val="single" w:sz="4" w:space="0" w:color="auto"/>
              <w:left w:val="single" w:sz="4" w:space="0" w:color="auto"/>
              <w:bottom w:val="single" w:sz="4" w:space="0" w:color="auto"/>
              <w:right w:val="single" w:sz="4" w:space="0" w:color="auto"/>
            </w:tcBorders>
            <w:vAlign w:val="center"/>
            <w:hideMark/>
          </w:tcPr>
          <w:p w14:paraId="306775F4" w14:textId="77777777" w:rsidR="00C74E4E" w:rsidRPr="00E5091F" w:rsidRDefault="00C74E4E">
            <w:pPr>
              <w:tabs>
                <w:tab w:val="left" w:pos="0"/>
                <w:tab w:val="left" w:pos="142"/>
              </w:tabs>
              <w:rPr>
                <w:rFonts w:ascii="Times New Roman" w:hAnsi="Times New Roman" w:cs="Times New Roman"/>
                <w:sz w:val="24"/>
                <w:szCs w:val="24"/>
                <w:lang w:eastAsia="en-US"/>
              </w:rPr>
            </w:pPr>
            <w:r w:rsidRPr="00E5091F">
              <w:rPr>
                <w:rFonts w:ascii="Times New Roman" w:hAnsi="Times New Roman" w:cs="Times New Roman"/>
                <w:sz w:val="24"/>
                <w:szCs w:val="24"/>
                <w:lang w:eastAsia="en-US"/>
              </w:rPr>
              <w:t>Численность безработной молодёжи в возрасте 14 – 30 лет в УР</w:t>
            </w:r>
          </w:p>
        </w:tc>
        <w:tc>
          <w:tcPr>
            <w:tcW w:w="1990" w:type="dxa"/>
            <w:tcBorders>
              <w:top w:val="single" w:sz="4" w:space="0" w:color="auto"/>
              <w:left w:val="single" w:sz="4" w:space="0" w:color="auto"/>
              <w:bottom w:val="single" w:sz="4" w:space="0" w:color="auto"/>
              <w:right w:val="single" w:sz="4" w:space="0" w:color="auto"/>
            </w:tcBorders>
            <w:hideMark/>
          </w:tcPr>
          <w:p w14:paraId="0C24DC7F" w14:textId="77777777" w:rsidR="00C74E4E" w:rsidRPr="00E5091F" w:rsidRDefault="00C74E4E">
            <w:pPr>
              <w:tabs>
                <w:tab w:val="left" w:pos="-180"/>
                <w:tab w:val="left" w:pos="0"/>
                <w:tab w:val="left" w:pos="142"/>
              </w:tabs>
              <w:jc w:val="center"/>
              <w:rPr>
                <w:rFonts w:ascii="Times New Roman" w:hAnsi="Times New Roman" w:cs="Times New Roman"/>
                <w:bCs/>
                <w:sz w:val="24"/>
                <w:szCs w:val="24"/>
                <w:lang w:eastAsia="en-US"/>
              </w:rPr>
            </w:pPr>
            <w:r w:rsidRPr="00E5091F">
              <w:rPr>
                <w:rFonts w:ascii="Times New Roman" w:hAnsi="Times New Roman" w:cs="Times New Roman"/>
                <w:bCs/>
                <w:sz w:val="24"/>
                <w:szCs w:val="24"/>
                <w:lang w:eastAsia="en-US"/>
              </w:rPr>
              <w:t>43</w:t>
            </w:r>
          </w:p>
        </w:tc>
        <w:tc>
          <w:tcPr>
            <w:tcW w:w="1990" w:type="dxa"/>
            <w:tcBorders>
              <w:top w:val="single" w:sz="4" w:space="0" w:color="auto"/>
              <w:left w:val="single" w:sz="4" w:space="0" w:color="auto"/>
              <w:bottom w:val="single" w:sz="4" w:space="0" w:color="auto"/>
              <w:right w:val="single" w:sz="4" w:space="0" w:color="auto"/>
            </w:tcBorders>
            <w:hideMark/>
          </w:tcPr>
          <w:p w14:paraId="7D2BB938" w14:textId="77777777" w:rsidR="00C74E4E" w:rsidRPr="00E5091F" w:rsidRDefault="00C74E4E">
            <w:pPr>
              <w:tabs>
                <w:tab w:val="left" w:pos="-180"/>
                <w:tab w:val="left" w:pos="0"/>
                <w:tab w:val="left" w:pos="142"/>
              </w:tabs>
              <w:jc w:val="center"/>
              <w:rPr>
                <w:rFonts w:ascii="Times New Roman" w:hAnsi="Times New Roman" w:cs="Times New Roman"/>
                <w:bCs/>
                <w:sz w:val="24"/>
                <w:szCs w:val="24"/>
                <w:lang w:eastAsia="en-US"/>
              </w:rPr>
            </w:pPr>
            <w:r w:rsidRPr="00E5091F">
              <w:rPr>
                <w:rFonts w:ascii="Times New Roman" w:hAnsi="Times New Roman" w:cs="Times New Roman"/>
                <w:bCs/>
                <w:sz w:val="24"/>
                <w:szCs w:val="24"/>
                <w:lang w:eastAsia="en-US"/>
              </w:rPr>
              <w:t>20</w:t>
            </w:r>
          </w:p>
        </w:tc>
      </w:tr>
      <w:tr w:rsidR="00E5091F" w:rsidRPr="00E5091F" w14:paraId="1087121E" w14:textId="77777777" w:rsidTr="00C74E4E">
        <w:trPr>
          <w:trHeight w:val="774"/>
        </w:trPr>
        <w:tc>
          <w:tcPr>
            <w:tcW w:w="499" w:type="dxa"/>
            <w:tcBorders>
              <w:top w:val="single" w:sz="4" w:space="0" w:color="auto"/>
              <w:left w:val="single" w:sz="4" w:space="0" w:color="auto"/>
              <w:bottom w:val="single" w:sz="4" w:space="0" w:color="auto"/>
              <w:right w:val="single" w:sz="4" w:space="0" w:color="auto"/>
            </w:tcBorders>
            <w:vAlign w:val="center"/>
            <w:hideMark/>
          </w:tcPr>
          <w:p w14:paraId="31A04486" w14:textId="77777777" w:rsidR="00C74E4E" w:rsidRPr="00E5091F" w:rsidRDefault="00C74E4E">
            <w:pPr>
              <w:tabs>
                <w:tab w:val="left" w:pos="-108"/>
                <w:tab w:val="left" w:pos="0"/>
                <w:tab w:val="left" w:pos="61"/>
                <w:tab w:val="left" w:pos="142"/>
              </w:tabs>
              <w:suppressAutoHyphens/>
              <w:ind w:left="-284" w:right="-288"/>
              <w:jc w:val="center"/>
              <w:rPr>
                <w:rFonts w:ascii="Times New Roman" w:hAnsi="Times New Roman" w:cs="Times New Roman"/>
                <w:sz w:val="24"/>
                <w:szCs w:val="24"/>
                <w:lang w:eastAsia="en-US"/>
              </w:rPr>
            </w:pPr>
            <w:r w:rsidRPr="00E5091F">
              <w:rPr>
                <w:rFonts w:ascii="Times New Roman" w:hAnsi="Times New Roman" w:cs="Times New Roman"/>
                <w:sz w:val="24"/>
                <w:szCs w:val="24"/>
                <w:lang w:eastAsia="en-US"/>
              </w:rPr>
              <w:t>14.</w:t>
            </w:r>
          </w:p>
        </w:tc>
        <w:tc>
          <w:tcPr>
            <w:tcW w:w="5718" w:type="dxa"/>
            <w:tcBorders>
              <w:top w:val="single" w:sz="4" w:space="0" w:color="auto"/>
              <w:left w:val="single" w:sz="4" w:space="0" w:color="auto"/>
              <w:bottom w:val="single" w:sz="4" w:space="0" w:color="auto"/>
              <w:right w:val="single" w:sz="4" w:space="0" w:color="auto"/>
            </w:tcBorders>
            <w:vAlign w:val="center"/>
            <w:hideMark/>
          </w:tcPr>
          <w:p w14:paraId="6C71A92F" w14:textId="77777777" w:rsidR="00C74E4E" w:rsidRPr="00E5091F" w:rsidRDefault="00C74E4E">
            <w:pPr>
              <w:tabs>
                <w:tab w:val="left" w:pos="0"/>
                <w:tab w:val="left" w:pos="142"/>
              </w:tabs>
              <w:rPr>
                <w:rFonts w:ascii="Times New Roman" w:hAnsi="Times New Roman" w:cs="Times New Roman"/>
                <w:sz w:val="24"/>
                <w:szCs w:val="24"/>
                <w:lang w:eastAsia="en-US"/>
              </w:rPr>
            </w:pPr>
            <w:r w:rsidRPr="00E5091F">
              <w:rPr>
                <w:rFonts w:ascii="Times New Roman" w:hAnsi="Times New Roman" w:cs="Times New Roman"/>
                <w:sz w:val="24"/>
                <w:szCs w:val="24"/>
                <w:lang w:eastAsia="en-US"/>
              </w:rPr>
              <w:t>Количество молодёжных и детских общественных объединений, действующих на территории \ количество их членов</w:t>
            </w:r>
          </w:p>
        </w:tc>
        <w:tc>
          <w:tcPr>
            <w:tcW w:w="1990" w:type="dxa"/>
            <w:tcBorders>
              <w:top w:val="single" w:sz="4" w:space="0" w:color="auto"/>
              <w:left w:val="single" w:sz="4" w:space="0" w:color="auto"/>
              <w:bottom w:val="single" w:sz="4" w:space="0" w:color="auto"/>
              <w:right w:val="single" w:sz="4" w:space="0" w:color="auto"/>
            </w:tcBorders>
            <w:hideMark/>
          </w:tcPr>
          <w:p w14:paraId="5F746E7A" w14:textId="77777777" w:rsidR="00C74E4E" w:rsidRPr="00E5091F" w:rsidRDefault="00C74E4E">
            <w:pPr>
              <w:tabs>
                <w:tab w:val="left" w:pos="-180"/>
                <w:tab w:val="left" w:pos="0"/>
                <w:tab w:val="left" w:pos="142"/>
              </w:tabs>
              <w:jc w:val="center"/>
              <w:rPr>
                <w:rFonts w:ascii="Times New Roman" w:hAnsi="Times New Roman" w:cs="Times New Roman"/>
                <w:bCs/>
                <w:sz w:val="24"/>
                <w:szCs w:val="24"/>
                <w:lang w:eastAsia="en-US"/>
              </w:rPr>
            </w:pPr>
            <w:r w:rsidRPr="00E5091F">
              <w:rPr>
                <w:rFonts w:ascii="Times New Roman" w:hAnsi="Times New Roman" w:cs="Times New Roman"/>
                <w:bCs/>
                <w:sz w:val="24"/>
                <w:szCs w:val="24"/>
                <w:lang w:eastAsia="en-US"/>
              </w:rPr>
              <w:br/>
              <w:t>3/1500</w:t>
            </w:r>
          </w:p>
        </w:tc>
        <w:tc>
          <w:tcPr>
            <w:tcW w:w="1990" w:type="dxa"/>
            <w:tcBorders>
              <w:top w:val="single" w:sz="4" w:space="0" w:color="auto"/>
              <w:left w:val="single" w:sz="4" w:space="0" w:color="auto"/>
              <w:bottom w:val="single" w:sz="4" w:space="0" w:color="auto"/>
              <w:right w:val="single" w:sz="4" w:space="0" w:color="auto"/>
            </w:tcBorders>
            <w:hideMark/>
          </w:tcPr>
          <w:p w14:paraId="10BF28A6" w14:textId="77777777" w:rsidR="00C74E4E" w:rsidRPr="00E5091F" w:rsidRDefault="00C74E4E">
            <w:pPr>
              <w:tabs>
                <w:tab w:val="left" w:pos="-180"/>
                <w:tab w:val="left" w:pos="0"/>
                <w:tab w:val="left" w:pos="142"/>
              </w:tabs>
              <w:jc w:val="center"/>
              <w:rPr>
                <w:rFonts w:ascii="Times New Roman" w:hAnsi="Times New Roman" w:cs="Times New Roman"/>
                <w:bCs/>
                <w:sz w:val="24"/>
                <w:szCs w:val="24"/>
                <w:lang w:eastAsia="en-US"/>
              </w:rPr>
            </w:pPr>
            <w:r w:rsidRPr="00E5091F">
              <w:rPr>
                <w:rFonts w:ascii="Times New Roman" w:hAnsi="Times New Roman" w:cs="Times New Roman"/>
                <w:bCs/>
                <w:sz w:val="24"/>
                <w:szCs w:val="24"/>
                <w:lang w:eastAsia="en-US"/>
              </w:rPr>
              <w:t>3/ 1410</w:t>
            </w:r>
          </w:p>
        </w:tc>
      </w:tr>
      <w:tr w:rsidR="00E5091F" w:rsidRPr="00E5091F" w14:paraId="590A6ADA" w14:textId="77777777" w:rsidTr="00C74E4E">
        <w:trPr>
          <w:trHeight w:val="468"/>
        </w:trPr>
        <w:tc>
          <w:tcPr>
            <w:tcW w:w="499" w:type="dxa"/>
            <w:tcBorders>
              <w:top w:val="single" w:sz="4" w:space="0" w:color="auto"/>
              <w:left w:val="single" w:sz="4" w:space="0" w:color="auto"/>
              <w:bottom w:val="single" w:sz="4" w:space="0" w:color="auto"/>
              <w:right w:val="single" w:sz="4" w:space="0" w:color="auto"/>
            </w:tcBorders>
            <w:vAlign w:val="center"/>
            <w:hideMark/>
          </w:tcPr>
          <w:p w14:paraId="28CECA03" w14:textId="77777777" w:rsidR="00C74E4E" w:rsidRPr="00E5091F" w:rsidRDefault="00C74E4E">
            <w:pPr>
              <w:tabs>
                <w:tab w:val="left" w:pos="-108"/>
                <w:tab w:val="left" w:pos="0"/>
                <w:tab w:val="left" w:pos="61"/>
                <w:tab w:val="left" w:pos="142"/>
              </w:tabs>
              <w:suppressAutoHyphens/>
              <w:ind w:left="-284" w:right="-288"/>
              <w:jc w:val="center"/>
              <w:rPr>
                <w:rFonts w:ascii="Times New Roman" w:hAnsi="Times New Roman" w:cs="Times New Roman"/>
                <w:sz w:val="24"/>
                <w:szCs w:val="24"/>
                <w:lang w:eastAsia="en-US"/>
              </w:rPr>
            </w:pPr>
            <w:r w:rsidRPr="00E5091F">
              <w:rPr>
                <w:rFonts w:ascii="Times New Roman" w:hAnsi="Times New Roman" w:cs="Times New Roman"/>
                <w:sz w:val="24"/>
                <w:szCs w:val="24"/>
                <w:lang w:eastAsia="en-US"/>
              </w:rPr>
              <w:t>15.</w:t>
            </w:r>
          </w:p>
        </w:tc>
        <w:tc>
          <w:tcPr>
            <w:tcW w:w="5718" w:type="dxa"/>
            <w:tcBorders>
              <w:top w:val="single" w:sz="4" w:space="0" w:color="auto"/>
              <w:left w:val="single" w:sz="4" w:space="0" w:color="auto"/>
              <w:bottom w:val="single" w:sz="4" w:space="0" w:color="auto"/>
              <w:right w:val="single" w:sz="4" w:space="0" w:color="auto"/>
            </w:tcBorders>
            <w:vAlign w:val="center"/>
            <w:hideMark/>
          </w:tcPr>
          <w:p w14:paraId="2028A903" w14:textId="77777777" w:rsidR="00C74E4E" w:rsidRPr="00E5091F" w:rsidRDefault="00C74E4E">
            <w:pPr>
              <w:tabs>
                <w:tab w:val="left" w:pos="0"/>
                <w:tab w:val="left" w:pos="142"/>
              </w:tabs>
              <w:rPr>
                <w:rFonts w:ascii="Times New Roman" w:hAnsi="Times New Roman" w:cs="Times New Roman"/>
                <w:sz w:val="24"/>
                <w:szCs w:val="24"/>
                <w:lang w:eastAsia="en-US"/>
              </w:rPr>
            </w:pPr>
            <w:r w:rsidRPr="00E5091F">
              <w:rPr>
                <w:rFonts w:ascii="Times New Roman" w:hAnsi="Times New Roman" w:cs="Times New Roman"/>
                <w:sz w:val="24"/>
                <w:szCs w:val="24"/>
                <w:lang w:eastAsia="en-US"/>
              </w:rPr>
              <w:t>Количество волонтёрских отрядов \ численность молодёжи, занятой в их деятельности</w:t>
            </w:r>
          </w:p>
        </w:tc>
        <w:tc>
          <w:tcPr>
            <w:tcW w:w="1990" w:type="dxa"/>
            <w:tcBorders>
              <w:top w:val="single" w:sz="4" w:space="0" w:color="auto"/>
              <w:left w:val="single" w:sz="4" w:space="0" w:color="auto"/>
              <w:bottom w:val="single" w:sz="4" w:space="0" w:color="auto"/>
              <w:right w:val="single" w:sz="4" w:space="0" w:color="auto"/>
            </w:tcBorders>
            <w:hideMark/>
          </w:tcPr>
          <w:p w14:paraId="52E89C59" w14:textId="77777777" w:rsidR="00C74E4E" w:rsidRPr="00E5091F" w:rsidRDefault="00C74E4E">
            <w:pPr>
              <w:tabs>
                <w:tab w:val="left" w:pos="-180"/>
                <w:tab w:val="left" w:pos="0"/>
                <w:tab w:val="left" w:pos="142"/>
              </w:tabs>
              <w:jc w:val="center"/>
              <w:rPr>
                <w:rFonts w:ascii="Times New Roman" w:hAnsi="Times New Roman" w:cs="Times New Roman"/>
                <w:bCs/>
                <w:sz w:val="24"/>
                <w:szCs w:val="24"/>
                <w:lang w:eastAsia="en-US"/>
              </w:rPr>
            </w:pPr>
            <w:r w:rsidRPr="00E5091F">
              <w:rPr>
                <w:rFonts w:ascii="Times New Roman" w:hAnsi="Times New Roman" w:cs="Times New Roman"/>
                <w:bCs/>
                <w:sz w:val="24"/>
                <w:szCs w:val="24"/>
                <w:lang w:eastAsia="en-US"/>
              </w:rPr>
              <w:t>9</w:t>
            </w:r>
          </w:p>
          <w:p w14:paraId="40C2EE61" w14:textId="77777777" w:rsidR="00C74E4E" w:rsidRPr="00E5091F" w:rsidRDefault="00C74E4E">
            <w:pPr>
              <w:tabs>
                <w:tab w:val="left" w:pos="-180"/>
                <w:tab w:val="left" w:pos="0"/>
                <w:tab w:val="left" w:pos="142"/>
              </w:tabs>
              <w:jc w:val="center"/>
              <w:rPr>
                <w:rFonts w:ascii="Times New Roman" w:hAnsi="Times New Roman" w:cs="Times New Roman"/>
                <w:bCs/>
                <w:sz w:val="24"/>
                <w:szCs w:val="24"/>
                <w:lang w:eastAsia="en-US"/>
              </w:rPr>
            </w:pPr>
            <w:r w:rsidRPr="00E5091F">
              <w:rPr>
                <w:rFonts w:ascii="Times New Roman" w:hAnsi="Times New Roman" w:cs="Times New Roman"/>
                <w:bCs/>
                <w:sz w:val="24"/>
                <w:szCs w:val="24"/>
                <w:lang w:eastAsia="en-US"/>
              </w:rPr>
              <w:t>125</w:t>
            </w:r>
          </w:p>
        </w:tc>
        <w:tc>
          <w:tcPr>
            <w:tcW w:w="1990" w:type="dxa"/>
            <w:tcBorders>
              <w:top w:val="single" w:sz="4" w:space="0" w:color="auto"/>
              <w:left w:val="single" w:sz="4" w:space="0" w:color="auto"/>
              <w:bottom w:val="single" w:sz="4" w:space="0" w:color="auto"/>
              <w:right w:val="single" w:sz="4" w:space="0" w:color="auto"/>
            </w:tcBorders>
            <w:hideMark/>
          </w:tcPr>
          <w:p w14:paraId="113FD63C" w14:textId="77777777" w:rsidR="00C74E4E" w:rsidRPr="00E5091F" w:rsidRDefault="00C74E4E">
            <w:pPr>
              <w:tabs>
                <w:tab w:val="left" w:pos="-180"/>
                <w:tab w:val="left" w:pos="0"/>
                <w:tab w:val="left" w:pos="142"/>
              </w:tabs>
              <w:jc w:val="center"/>
              <w:rPr>
                <w:rFonts w:ascii="Times New Roman" w:hAnsi="Times New Roman" w:cs="Times New Roman"/>
                <w:bCs/>
                <w:sz w:val="24"/>
                <w:szCs w:val="24"/>
                <w:lang w:eastAsia="en-US"/>
              </w:rPr>
            </w:pPr>
            <w:r w:rsidRPr="00E5091F">
              <w:rPr>
                <w:rFonts w:ascii="Times New Roman" w:hAnsi="Times New Roman" w:cs="Times New Roman"/>
                <w:bCs/>
                <w:sz w:val="24"/>
                <w:szCs w:val="24"/>
                <w:lang w:eastAsia="en-US"/>
              </w:rPr>
              <w:t>11/255</w:t>
            </w:r>
          </w:p>
        </w:tc>
      </w:tr>
      <w:tr w:rsidR="00E5091F" w:rsidRPr="00E5091F" w14:paraId="0A4EA90F" w14:textId="77777777" w:rsidTr="00C74E4E">
        <w:trPr>
          <w:trHeight w:val="153"/>
        </w:trPr>
        <w:tc>
          <w:tcPr>
            <w:tcW w:w="499" w:type="dxa"/>
            <w:tcBorders>
              <w:top w:val="single" w:sz="4" w:space="0" w:color="auto"/>
              <w:left w:val="single" w:sz="4" w:space="0" w:color="auto"/>
              <w:bottom w:val="single" w:sz="4" w:space="0" w:color="auto"/>
              <w:right w:val="single" w:sz="4" w:space="0" w:color="auto"/>
            </w:tcBorders>
            <w:vAlign w:val="center"/>
            <w:hideMark/>
          </w:tcPr>
          <w:p w14:paraId="7FB209BA" w14:textId="77777777" w:rsidR="00C74E4E" w:rsidRPr="00E5091F" w:rsidRDefault="00C74E4E">
            <w:pPr>
              <w:tabs>
                <w:tab w:val="left" w:pos="-108"/>
                <w:tab w:val="left" w:pos="0"/>
                <w:tab w:val="left" w:pos="61"/>
                <w:tab w:val="left" w:pos="142"/>
              </w:tabs>
              <w:suppressAutoHyphens/>
              <w:ind w:left="-284" w:right="-288"/>
              <w:jc w:val="center"/>
              <w:rPr>
                <w:rFonts w:ascii="Times New Roman" w:hAnsi="Times New Roman" w:cs="Times New Roman"/>
                <w:sz w:val="24"/>
                <w:szCs w:val="24"/>
                <w:lang w:eastAsia="en-US"/>
              </w:rPr>
            </w:pPr>
            <w:r w:rsidRPr="00E5091F">
              <w:rPr>
                <w:rFonts w:ascii="Times New Roman" w:hAnsi="Times New Roman" w:cs="Times New Roman"/>
                <w:sz w:val="24"/>
                <w:szCs w:val="24"/>
                <w:lang w:eastAsia="en-US"/>
              </w:rPr>
              <w:t>16.</w:t>
            </w:r>
          </w:p>
        </w:tc>
        <w:tc>
          <w:tcPr>
            <w:tcW w:w="5718" w:type="dxa"/>
            <w:tcBorders>
              <w:top w:val="single" w:sz="4" w:space="0" w:color="auto"/>
              <w:left w:val="single" w:sz="4" w:space="0" w:color="auto"/>
              <w:bottom w:val="single" w:sz="4" w:space="0" w:color="auto"/>
              <w:right w:val="single" w:sz="4" w:space="0" w:color="auto"/>
            </w:tcBorders>
            <w:hideMark/>
          </w:tcPr>
          <w:p w14:paraId="6C2C3149" w14:textId="77777777" w:rsidR="00C74E4E" w:rsidRPr="00E5091F" w:rsidRDefault="00C74E4E">
            <w:pPr>
              <w:tabs>
                <w:tab w:val="left" w:pos="142"/>
              </w:tabs>
              <w:rPr>
                <w:rFonts w:ascii="Times New Roman" w:hAnsi="Times New Roman" w:cs="Times New Roman"/>
                <w:sz w:val="24"/>
                <w:szCs w:val="24"/>
                <w:lang w:eastAsia="en-US"/>
              </w:rPr>
            </w:pPr>
            <w:r w:rsidRPr="00E5091F">
              <w:rPr>
                <w:rFonts w:ascii="Times New Roman" w:hAnsi="Times New Roman" w:cs="Times New Roman"/>
                <w:sz w:val="24"/>
                <w:szCs w:val="24"/>
                <w:lang w:eastAsia="en-US"/>
              </w:rPr>
              <w:t>Количество учреждений и организаций военно-патриотического направления/ количество молодёжи, занимающихся в военно-патриотических учреждениях и организациях от 10 до 30 лет</w:t>
            </w:r>
          </w:p>
        </w:tc>
        <w:tc>
          <w:tcPr>
            <w:tcW w:w="1990" w:type="dxa"/>
            <w:tcBorders>
              <w:top w:val="single" w:sz="4" w:space="0" w:color="auto"/>
              <w:left w:val="single" w:sz="4" w:space="0" w:color="auto"/>
              <w:bottom w:val="single" w:sz="4" w:space="0" w:color="auto"/>
              <w:right w:val="single" w:sz="4" w:space="0" w:color="auto"/>
            </w:tcBorders>
            <w:hideMark/>
          </w:tcPr>
          <w:p w14:paraId="766B9C27" w14:textId="77777777" w:rsidR="00C74E4E" w:rsidRPr="00E5091F" w:rsidRDefault="00C74E4E">
            <w:pPr>
              <w:jc w:val="center"/>
              <w:rPr>
                <w:rFonts w:ascii="Times New Roman" w:hAnsi="Times New Roman" w:cs="Times New Roman"/>
                <w:sz w:val="24"/>
                <w:szCs w:val="24"/>
                <w:lang w:eastAsia="en-US"/>
              </w:rPr>
            </w:pPr>
            <w:r w:rsidRPr="00E5091F">
              <w:rPr>
                <w:rFonts w:ascii="Times New Roman" w:hAnsi="Times New Roman" w:cs="Times New Roman"/>
                <w:sz w:val="24"/>
                <w:szCs w:val="24"/>
                <w:lang w:eastAsia="en-US"/>
              </w:rPr>
              <w:t>6/127</w:t>
            </w:r>
          </w:p>
        </w:tc>
        <w:tc>
          <w:tcPr>
            <w:tcW w:w="1990" w:type="dxa"/>
            <w:tcBorders>
              <w:top w:val="single" w:sz="4" w:space="0" w:color="auto"/>
              <w:left w:val="single" w:sz="4" w:space="0" w:color="auto"/>
              <w:bottom w:val="single" w:sz="4" w:space="0" w:color="auto"/>
              <w:right w:val="single" w:sz="4" w:space="0" w:color="auto"/>
            </w:tcBorders>
            <w:hideMark/>
          </w:tcPr>
          <w:p w14:paraId="19526DE5" w14:textId="77777777" w:rsidR="00C74E4E" w:rsidRPr="00E5091F" w:rsidRDefault="00C74E4E">
            <w:pPr>
              <w:jc w:val="center"/>
              <w:rPr>
                <w:rFonts w:ascii="Times New Roman" w:hAnsi="Times New Roman" w:cs="Times New Roman"/>
                <w:sz w:val="24"/>
                <w:szCs w:val="24"/>
                <w:lang w:eastAsia="en-US"/>
              </w:rPr>
            </w:pPr>
            <w:r w:rsidRPr="00E5091F">
              <w:rPr>
                <w:rFonts w:ascii="Times New Roman" w:hAnsi="Times New Roman" w:cs="Times New Roman"/>
                <w:sz w:val="24"/>
                <w:szCs w:val="24"/>
                <w:lang w:eastAsia="en-US"/>
              </w:rPr>
              <w:t>7/135</w:t>
            </w:r>
          </w:p>
        </w:tc>
      </w:tr>
    </w:tbl>
    <w:p w14:paraId="18563A11" w14:textId="55401A71" w:rsidR="005A3F2F" w:rsidRPr="00E5091F" w:rsidRDefault="005A3F2F" w:rsidP="005A3F2F">
      <w:pPr>
        <w:ind w:firstLine="567"/>
        <w:jc w:val="both"/>
        <w:rPr>
          <w:rFonts w:ascii="Times New Roman" w:hAnsi="Times New Roman" w:cs="Times New Roman"/>
          <w:sz w:val="24"/>
          <w:szCs w:val="24"/>
        </w:rPr>
      </w:pPr>
      <w:r w:rsidRPr="00E5091F">
        <w:rPr>
          <w:rFonts w:ascii="Times New Roman" w:hAnsi="Times New Roman" w:cs="Times New Roman"/>
          <w:sz w:val="24"/>
          <w:szCs w:val="24"/>
        </w:rPr>
        <w:t>На территории муниципального образования «Кезский район» проживает 3516 (3543- в 2020 году) молодежи в возрасте с 14 до 35 лет, что составляет 18,3% от всей численности населения района. Целенаправленную работу по осуществлению молодежной политики в Кезском районе осуществлял Отдел культуры, туризма, спорта и молодежной политики, МБУ МЦ «Надежда» при тесном сотрудничестве со структурными подразделениями Администрации муниципального образования «Кезский район».</w:t>
      </w:r>
    </w:p>
    <w:p w14:paraId="3EFE6608" w14:textId="77777777" w:rsidR="005A3F2F" w:rsidRPr="00E5091F" w:rsidRDefault="005A3F2F" w:rsidP="005A3F2F">
      <w:pPr>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В 2021 году обновилась нормативная база государственной молодежной политики, как на уровне Российской Федерации, так и в Удмуртской Республике. 30 декабря 2020 года принят федеральный закон №489-ФЗ «О молодежной политике Российской Федерации», 11 октября 2021 года принят региональный закон №107-РЗ «О реализации молодежной политики в Удмуртской Республике». Благодаря данным нормативным актам, увеличен возраст молодежи до 35 лет, закреплены понятия «молодежная политика», «молодежь», «молодые специалисты». </w:t>
      </w:r>
    </w:p>
    <w:p w14:paraId="409D222A" w14:textId="77777777" w:rsidR="005A3F2F" w:rsidRPr="00E5091F" w:rsidRDefault="005A3F2F" w:rsidP="005A3F2F">
      <w:pPr>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С 15 сентября 2021 года началась процедура реорганизации муниципальных бюджетных учреждений путем присоединения МБУ МЦ «Надежда» к МБУ СОК «Олимп». С 1 января 2022 года </w:t>
      </w:r>
      <w:proofErr w:type="gramStart"/>
      <w:r w:rsidRPr="00E5091F">
        <w:rPr>
          <w:rFonts w:ascii="Times New Roman" w:hAnsi="Times New Roman" w:cs="Times New Roman"/>
          <w:sz w:val="24"/>
          <w:szCs w:val="24"/>
        </w:rPr>
        <w:t>начал  работать</w:t>
      </w:r>
      <w:proofErr w:type="gramEnd"/>
      <w:r w:rsidRPr="00E5091F">
        <w:rPr>
          <w:rFonts w:ascii="Times New Roman" w:hAnsi="Times New Roman" w:cs="Times New Roman"/>
          <w:sz w:val="24"/>
          <w:szCs w:val="24"/>
        </w:rPr>
        <w:t xml:space="preserve"> МБУ «Спортивно- молодежный клуб </w:t>
      </w:r>
      <w:r w:rsidRPr="00E5091F">
        <w:rPr>
          <w:rFonts w:ascii="Times New Roman" w:hAnsi="Times New Roman" w:cs="Times New Roman"/>
          <w:sz w:val="24"/>
          <w:szCs w:val="24"/>
        </w:rPr>
        <w:lastRenderedPageBreak/>
        <w:t>«</w:t>
      </w:r>
      <w:proofErr w:type="spellStart"/>
      <w:r w:rsidRPr="00E5091F">
        <w:rPr>
          <w:rFonts w:ascii="Times New Roman" w:hAnsi="Times New Roman" w:cs="Times New Roman"/>
          <w:sz w:val="24"/>
          <w:szCs w:val="24"/>
        </w:rPr>
        <w:t>Олимп».Все</w:t>
      </w:r>
      <w:proofErr w:type="spellEnd"/>
      <w:r w:rsidRPr="00E5091F">
        <w:rPr>
          <w:rFonts w:ascii="Times New Roman" w:hAnsi="Times New Roman" w:cs="Times New Roman"/>
          <w:sz w:val="24"/>
          <w:szCs w:val="24"/>
        </w:rPr>
        <w:t xml:space="preserve"> штатные единицы (4,5 шт.) МБУ МЦ «Надежда» переведены в СМК «Олимп», данные штатные единицы будут вести работу по реализации государственной молодежной политики на территории Кезского района. </w:t>
      </w:r>
    </w:p>
    <w:p w14:paraId="67347641" w14:textId="77777777" w:rsidR="005A3F2F" w:rsidRPr="00E5091F" w:rsidRDefault="005A3F2F" w:rsidP="005A3F2F">
      <w:pPr>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Для молодежи района в 2021 году проведено 42 мероприятия, с охватом 2643 человек. Мероприятия были проведены по основным направлениям реализации молодежной политики. </w:t>
      </w:r>
    </w:p>
    <w:p w14:paraId="62A98303" w14:textId="77777777" w:rsidR="005A3F2F" w:rsidRPr="00E5091F" w:rsidRDefault="005A3F2F" w:rsidP="005A3F2F">
      <w:pPr>
        <w:jc w:val="both"/>
        <w:rPr>
          <w:rFonts w:ascii="Times New Roman" w:hAnsi="Times New Roman" w:cs="Times New Roman"/>
          <w:sz w:val="24"/>
          <w:szCs w:val="24"/>
        </w:rPr>
      </w:pPr>
    </w:p>
    <w:p w14:paraId="1C13FD68" w14:textId="77777777" w:rsidR="005A3F2F" w:rsidRPr="00E5091F" w:rsidRDefault="005A3F2F" w:rsidP="005A3F2F">
      <w:pPr>
        <w:pStyle w:val="a9"/>
        <w:numPr>
          <w:ilvl w:val="0"/>
          <w:numId w:val="34"/>
        </w:numPr>
        <w:spacing w:after="0" w:line="240" w:lineRule="auto"/>
        <w:jc w:val="both"/>
        <w:rPr>
          <w:rFonts w:ascii="Times New Roman" w:hAnsi="Times New Roman" w:cs="Times New Roman"/>
          <w:i/>
          <w:sz w:val="24"/>
          <w:szCs w:val="24"/>
        </w:rPr>
      </w:pPr>
      <w:r w:rsidRPr="00E5091F">
        <w:rPr>
          <w:rFonts w:ascii="Times New Roman" w:hAnsi="Times New Roman" w:cs="Times New Roman"/>
          <w:i/>
          <w:sz w:val="24"/>
          <w:szCs w:val="24"/>
        </w:rPr>
        <w:t>Гражданско-патриотическое воспитание молодежи.</w:t>
      </w:r>
    </w:p>
    <w:p w14:paraId="45ED4729" w14:textId="77777777" w:rsidR="005A3F2F" w:rsidRPr="00E5091F" w:rsidRDefault="005A3F2F" w:rsidP="005A3F2F">
      <w:pPr>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Идет работа по реализации Календаря памятных дат Российской Федерации. В течение года проходят мероприятия около памятников, посвященных Великой Отечественной войне, памятника участников локальных войн. В феврале традиционно проведен месячник Гражданско-патриотического воспитания граждан. </w:t>
      </w:r>
    </w:p>
    <w:p w14:paraId="3ACFDB91" w14:textId="77777777" w:rsidR="005A3F2F" w:rsidRPr="00E5091F" w:rsidRDefault="005A3F2F" w:rsidP="005A3F2F">
      <w:pPr>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6 школах района функционируют юнармейские отряды с охватом 117 человек. В целях улучшения работы юнармейских отрядов проведен мониторинг загруженности педагогов, материально-техническим оснащением отрядов. На штабе местного отделения принято решение о проведении в феврале 2022 года слета юнармейцев в Кезском районе. </w:t>
      </w:r>
    </w:p>
    <w:p w14:paraId="53272430" w14:textId="77777777" w:rsidR="005A3F2F" w:rsidRPr="00E5091F" w:rsidRDefault="005A3F2F" w:rsidP="005A3F2F">
      <w:pPr>
        <w:ind w:firstLine="567"/>
        <w:jc w:val="both"/>
        <w:rPr>
          <w:rFonts w:ascii="Times New Roman" w:hAnsi="Times New Roman" w:cs="Times New Roman"/>
          <w:sz w:val="24"/>
          <w:szCs w:val="24"/>
        </w:rPr>
      </w:pPr>
      <w:r w:rsidRPr="00E5091F">
        <w:rPr>
          <w:rFonts w:ascii="Times New Roman" w:hAnsi="Times New Roman" w:cs="Times New Roman"/>
          <w:sz w:val="24"/>
          <w:szCs w:val="24"/>
        </w:rPr>
        <w:t>Министерством физической культуры, спорта и молодежной политики проводится мониторинг реализации республиканской программы по патриотическому воспитанию граждан в Удмуртской Республике. Мониторинг 2021 года показал, что 20 улиц в населенных пунктах района носят имена Героев Советского Союза, 1 улица носит имя Героя локальных войн и конфликтов.</w:t>
      </w:r>
    </w:p>
    <w:p w14:paraId="1FA42F77" w14:textId="77777777" w:rsidR="005A3F2F" w:rsidRPr="00E5091F" w:rsidRDefault="005A3F2F" w:rsidP="005A3F2F">
      <w:pPr>
        <w:ind w:firstLine="567"/>
        <w:jc w:val="both"/>
        <w:rPr>
          <w:rFonts w:ascii="Times New Roman" w:hAnsi="Times New Roman" w:cs="Times New Roman"/>
          <w:sz w:val="24"/>
          <w:szCs w:val="24"/>
        </w:rPr>
      </w:pPr>
      <w:r w:rsidRPr="00E5091F">
        <w:rPr>
          <w:rFonts w:ascii="Times New Roman" w:hAnsi="Times New Roman" w:cs="Times New Roman"/>
          <w:sz w:val="24"/>
          <w:szCs w:val="24"/>
        </w:rPr>
        <w:t>Ежегодно организуется акция «Капля жизни», посвященная Дню борьбы с терроризмом. К данной акции подключаются все образовательные учреждения района. Районная же акция проведена 3 сентября в фойе РДК, участниками которой стали кадетские классы, учащиеся филиала Дебесского политехникума п. Кез, серебряные волонтеры.</w:t>
      </w:r>
    </w:p>
    <w:p w14:paraId="78BD9C87" w14:textId="77777777" w:rsidR="005A3F2F" w:rsidRPr="00E5091F" w:rsidRDefault="005A3F2F" w:rsidP="005A3F2F">
      <w:pPr>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Впервые в Удмуртской Республике прошла спартакиада «Гвардия» на кубок им. М.Т. Калашникова. В мае проведен отборочный этап для образовательных учреждений района. В июне на зональном этапе наш район представила команда Александровской школы. Так же ребята приняли участие и в полуфинале, который прошел в г. Воткинск. К сожалению, команда Александровской школы не попала в финал. По приглашению Главы Удмуртской Республики на финале побывали ребята Чепецкой и Александровской школ.  </w:t>
      </w:r>
    </w:p>
    <w:p w14:paraId="1D2ADF01" w14:textId="77777777" w:rsidR="005A3F2F" w:rsidRPr="00E5091F" w:rsidRDefault="005A3F2F" w:rsidP="005A3F2F">
      <w:pPr>
        <w:jc w:val="both"/>
        <w:rPr>
          <w:rFonts w:ascii="Times New Roman" w:hAnsi="Times New Roman" w:cs="Times New Roman"/>
          <w:sz w:val="24"/>
          <w:szCs w:val="24"/>
        </w:rPr>
      </w:pPr>
    </w:p>
    <w:p w14:paraId="10B9FBDD" w14:textId="77777777" w:rsidR="005A3F2F" w:rsidRPr="00E5091F" w:rsidRDefault="005A3F2F" w:rsidP="005A3F2F">
      <w:pPr>
        <w:ind w:firstLine="567"/>
        <w:jc w:val="both"/>
        <w:rPr>
          <w:rFonts w:ascii="Times New Roman" w:hAnsi="Times New Roman" w:cs="Times New Roman"/>
          <w:i/>
          <w:sz w:val="24"/>
          <w:szCs w:val="24"/>
        </w:rPr>
      </w:pPr>
      <w:r w:rsidRPr="00E5091F">
        <w:rPr>
          <w:rFonts w:ascii="Times New Roman" w:hAnsi="Times New Roman" w:cs="Times New Roman"/>
          <w:i/>
          <w:sz w:val="24"/>
          <w:szCs w:val="24"/>
        </w:rPr>
        <w:t xml:space="preserve">- Профилактика подростковой и молодежной преступности, наркомании и алкоголизма, пропаганда здорового образа жизни </w:t>
      </w:r>
    </w:p>
    <w:p w14:paraId="4A00003C" w14:textId="77777777" w:rsidR="005A3F2F" w:rsidRPr="00E5091F" w:rsidRDefault="005A3F2F" w:rsidP="005A3F2F">
      <w:pPr>
        <w:ind w:firstLine="567"/>
        <w:jc w:val="both"/>
        <w:rPr>
          <w:rFonts w:ascii="Times New Roman" w:hAnsi="Times New Roman" w:cs="Times New Roman"/>
          <w:sz w:val="24"/>
          <w:szCs w:val="24"/>
          <w:shd w:val="clear" w:color="auto" w:fill="FFFFFF"/>
        </w:rPr>
      </w:pPr>
      <w:r w:rsidRPr="00E5091F">
        <w:rPr>
          <w:rFonts w:ascii="Times New Roman" w:hAnsi="Times New Roman" w:cs="Times New Roman"/>
          <w:sz w:val="24"/>
          <w:szCs w:val="24"/>
        </w:rPr>
        <w:t>В рамках реализации Стратегии государственной антинаркотической политики Российской Федерации на территории района организованы и проведены</w:t>
      </w:r>
      <w:r w:rsidRPr="00E5091F">
        <w:rPr>
          <w:rFonts w:ascii="Times New Roman" w:hAnsi="Times New Roman" w:cs="Times New Roman"/>
          <w:sz w:val="24"/>
          <w:szCs w:val="24"/>
          <w:shd w:val="clear" w:color="auto" w:fill="FFFFFF"/>
        </w:rPr>
        <w:t xml:space="preserve">: два этапа всероссийской антинаркотической акции «Сообщи, где торгуют смертью», республиканский месячник «Удмуртия за здоровое будущее». </w:t>
      </w:r>
    </w:p>
    <w:p w14:paraId="7D15EB6A" w14:textId="77777777" w:rsidR="005A3F2F" w:rsidRPr="00E5091F" w:rsidRDefault="005A3F2F" w:rsidP="005A3F2F">
      <w:pPr>
        <w:ind w:firstLine="567"/>
        <w:jc w:val="both"/>
        <w:rPr>
          <w:rFonts w:ascii="Times New Roman" w:hAnsi="Times New Roman" w:cs="Times New Roman"/>
          <w:sz w:val="24"/>
          <w:szCs w:val="24"/>
        </w:rPr>
      </w:pPr>
      <w:r w:rsidRPr="00E5091F">
        <w:rPr>
          <w:rFonts w:ascii="Times New Roman" w:hAnsi="Times New Roman" w:cs="Times New Roman"/>
          <w:sz w:val="24"/>
          <w:szCs w:val="24"/>
        </w:rPr>
        <w:lastRenderedPageBreak/>
        <w:t xml:space="preserve">В октябре 2021 года проведено совещание с заместителями директоров по воспитательной работе образовательных учреждений на тему «Профилактика наркомании в образовательной среде». Была рассмотрена новая «Концепция профилактики злоупотребления психоактивными веществами в образовательной среде».  </w:t>
      </w:r>
    </w:p>
    <w:p w14:paraId="4CF537BF" w14:textId="77777777" w:rsidR="005A3F2F" w:rsidRPr="00E5091F" w:rsidRDefault="005A3F2F" w:rsidP="005A3F2F">
      <w:pPr>
        <w:ind w:firstLine="567"/>
        <w:jc w:val="both"/>
        <w:rPr>
          <w:rFonts w:ascii="Times New Roman" w:hAnsi="Times New Roman" w:cs="Times New Roman"/>
          <w:sz w:val="24"/>
          <w:szCs w:val="24"/>
        </w:rPr>
      </w:pPr>
      <w:r w:rsidRPr="00E5091F">
        <w:rPr>
          <w:rFonts w:ascii="Times New Roman" w:hAnsi="Times New Roman" w:cs="Times New Roman"/>
          <w:sz w:val="24"/>
          <w:szCs w:val="24"/>
        </w:rPr>
        <w:t>В ноябре-декабре проведен конкурс социальных проектов антинаркотической направленности</w:t>
      </w:r>
      <w:r w:rsidRPr="00E5091F">
        <w:rPr>
          <w:rFonts w:ascii="Times New Roman" w:hAnsi="Times New Roman" w:cs="Times New Roman"/>
          <w:sz w:val="24"/>
          <w:szCs w:val="24"/>
          <w:shd w:val="clear" w:color="auto" w:fill="FFFFFF"/>
        </w:rPr>
        <w:t xml:space="preserve"> «Здоровая страна – начинается с тебя» среди образовательных учреждений района. В конкурсе приняло участие 5 образовательных учреждений. По итогам </w:t>
      </w:r>
      <w:proofErr w:type="gramStart"/>
      <w:r w:rsidRPr="00E5091F">
        <w:rPr>
          <w:rFonts w:ascii="Times New Roman" w:hAnsi="Times New Roman" w:cs="Times New Roman"/>
          <w:sz w:val="24"/>
          <w:szCs w:val="24"/>
          <w:shd w:val="clear" w:color="auto" w:fill="FFFFFF"/>
        </w:rPr>
        <w:t>конкурса  1</w:t>
      </w:r>
      <w:proofErr w:type="gramEnd"/>
      <w:r w:rsidRPr="00E5091F">
        <w:rPr>
          <w:rFonts w:ascii="Times New Roman" w:hAnsi="Times New Roman" w:cs="Times New Roman"/>
          <w:sz w:val="24"/>
          <w:szCs w:val="24"/>
          <w:shd w:val="clear" w:color="auto" w:fill="FFFFFF"/>
        </w:rPr>
        <w:t xml:space="preserve"> учреждение получило оборудование на реализацию своих проектов. Средства на проведение конкурса выделены через муниципальную программу «Комплексные меры противодействия немедицинскому потреблению наркотических средств и их незаконному обороту в МО «Кезский район» в размере 7,5 тыс. рублей.  </w:t>
      </w:r>
    </w:p>
    <w:p w14:paraId="76686623" w14:textId="77777777" w:rsidR="005A3F2F" w:rsidRPr="00E5091F" w:rsidRDefault="005A3F2F" w:rsidP="005A3F2F">
      <w:pPr>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Для проведения единой профилактической работы уже не первый год реализуется Единый профилактический календарь Удмуртской Республики на территории района. В течение года велся мониторинг реализации Профилактического календаря. Ежемесячно организаторы профилактических мероприятий направляли координатору по реализации Профилактического календаря сведения об участии населения в профилактических мероприятиях. По итогам годового мониторинга в районе было организовано и проведено мероприятий </w:t>
      </w:r>
      <w:proofErr w:type="gramStart"/>
      <w:r w:rsidRPr="00E5091F">
        <w:rPr>
          <w:rFonts w:ascii="Times New Roman" w:hAnsi="Times New Roman" w:cs="Times New Roman"/>
          <w:sz w:val="24"/>
          <w:szCs w:val="24"/>
        </w:rPr>
        <w:t>по  75</w:t>
      </w:r>
      <w:proofErr w:type="gramEnd"/>
      <w:r w:rsidRPr="00E5091F">
        <w:rPr>
          <w:rFonts w:ascii="Times New Roman" w:hAnsi="Times New Roman" w:cs="Times New Roman"/>
          <w:sz w:val="24"/>
          <w:szCs w:val="24"/>
        </w:rPr>
        <w:t xml:space="preserve"> датам Профилактического календаря (в 2020– 99 дат).  В мероприятиях приняло участие 43253 человек.</w:t>
      </w:r>
    </w:p>
    <w:p w14:paraId="1E233F0F" w14:textId="77777777" w:rsidR="005A3F2F" w:rsidRPr="00E5091F" w:rsidRDefault="005A3F2F" w:rsidP="005A3F2F">
      <w:pPr>
        <w:jc w:val="both"/>
        <w:rPr>
          <w:rFonts w:ascii="Times New Roman" w:hAnsi="Times New Roman" w:cs="Times New Roman"/>
          <w:sz w:val="24"/>
          <w:szCs w:val="24"/>
        </w:rPr>
      </w:pPr>
    </w:p>
    <w:p w14:paraId="4936DD1E" w14:textId="77777777" w:rsidR="005A3F2F" w:rsidRPr="00E5091F" w:rsidRDefault="005A3F2F" w:rsidP="005A3F2F">
      <w:pPr>
        <w:ind w:firstLine="567"/>
        <w:jc w:val="both"/>
        <w:rPr>
          <w:rFonts w:ascii="Times New Roman" w:hAnsi="Times New Roman" w:cs="Times New Roman"/>
          <w:sz w:val="24"/>
          <w:szCs w:val="24"/>
        </w:rPr>
      </w:pPr>
      <w:r w:rsidRPr="00E5091F">
        <w:rPr>
          <w:rFonts w:ascii="Times New Roman" w:hAnsi="Times New Roman" w:cs="Times New Roman"/>
          <w:i/>
          <w:sz w:val="24"/>
          <w:szCs w:val="24"/>
        </w:rPr>
        <w:t>- Содействие трудоустройству и занятости несовершеннолетних</w:t>
      </w:r>
    </w:p>
    <w:p w14:paraId="58CDAA5A" w14:textId="77777777" w:rsidR="005A3F2F" w:rsidRPr="00E5091F" w:rsidRDefault="005A3F2F" w:rsidP="005A3F2F">
      <w:pPr>
        <w:ind w:firstLine="567"/>
        <w:jc w:val="both"/>
        <w:rPr>
          <w:rFonts w:ascii="Times New Roman" w:hAnsi="Times New Roman" w:cs="Times New Roman"/>
          <w:sz w:val="24"/>
          <w:szCs w:val="24"/>
        </w:rPr>
      </w:pPr>
      <w:r w:rsidRPr="00E5091F">
        <w:rPr>
          <w:rFonts w:ascii="Times New Roman" w:hAnsi="Times New Roman" w:cs="Times New Roman"/>
          <w:sz w:val="24"/>
          <w:szCs w:val="24"/>
          <w:shd w:val="clear" w:color="auto" w:fill="FFFFFF"/>
        </w:rPr>
        <w:t xml:space="preserve">Этим летом </w:t>
      </w:r>
      <w:proofErr w:type="gramStart"/>
      <w:r w:rsidRPr="00E5091F">
        <w:rPr>
          <w:rFonts w:ascii="Times New Roman" w:hAnsi="Times New Roman" w:cs="Times New Roman"/>
          <w:sz w:val="24"/>
          <w:szCs w:val="24"/>
          <w:shd w:val="clear" w:color="auto" w:fill="FFFFFF"/>
        </w:rPr>
        <w:t>в  районе</w:t>
      </w:r>
      <w:proofErr w:type="gramEnd"/>
      <w:r w:rsidRPr="00E5091F">
        <w:rPr>
          <w:rFonts w:ascii="Times New Roman" w:hAnsi="Times New Roman" w:cs="Times New Roman"/>
          <w:sz w:val="24"/>
          <w:szCs w:val="24"/>
          <w:shd w:val="clear" w:color="auto" w:fill="FFFFFF"/>
        </w:rPr>
        <w:t xml:space="preserve"> было трудоустроено 40 несовершеннолетних по 6 программам организации временного трудоустройства подростков. </w:t>
      </w:r>
      <w:r w:rsidRPr="00E5091F">
        <w:rPr>
          <w:rFonts w:ascii="Times New Roman" w:hAnsi="Times New Roman" w:cs="Times New Roman"/>
          <w:sz w:val="24"/>
          <w:szCs w:val="24"/>
        </w:rPr>
        <w:t xml:space="preserve">Общее финансирование временного трудоустройства подростков составило 394 110, 90 рублей из бюджета Удмуртской Республики. </w:t>
      </w:r>
    </w:p>
    <w:p w14:paraId="650D3275" w14:textId="77777777" w:rsidR="005A3F2F" w:rsidRPr="00E5091F" w:rsidRDefault="005A3F2F" w:rsidP="005A3F2F">
      <w:pPr>
        <w:ind w:firstLine="567"/>
        <w:jc w:val="both"/>
        <w:rPr>
          <w:rFonts w:ascii="Times New Roman" w:hAnsi="Times New Roman" w:cs="Times New Roman"/>
          <w:b/>
          <w:sz w:val="24"/>
          <w:szCs w:val="24"/>
        </w:rPr>
      </w:pPr>
      <w:r w:rsidRPr="00E5091F">
        <w:rPr>
          <w:rFonts w:ascii="Times New Roman" w:hAnsi="Times New Roman" w:cs="Times New Roman"/>
          <w:sz w:val="24"/>
          <w:szCs w:val="24"/>
        </w:rPr>
        <w:t xml:space="preserve">3 программы по трудоустройству были направлены на благоустройство территорий школ. Так в с. </w:t>
      </w:r>
      <w:proofErr w:type="spellStart"/>
      <w:r w:rsidRPr="00E5091F">
        <w:rPr>
          <w:rFonts w:ascii="Times New Roman" w:hAnsi="Times New Roman" w:cs="Times New Roman"/>
          <w:sz w:val="24"/>
          <w:szCs w:val="24"/>
        </w:rPr>
        <w:t>Кабалуд</w:t>
      </w:r>
      <w:proofErr w:type="spellEnd"/>
      <w:r w:rsidRPr="00E5091F">
        <w:rPr>
          <w:rFonts w:ascii="Times New Roman" w:hAnsi="Times New Roman" w:cs="Times New Roman"/>
          <w:sz w:val="24"/>
          <w:szCs w:val="24"/>
        </w:rPr>
        <w:t xml:space="preserve"> обновилась спортивная полоса препятствий, рядом с полосой была построена беседка силами детской трудовой бригады.</w:t>
      </w:r>
      <w:r w:rsidRPr="00E5091F">
        <w:rPr>
          <w:rFonts w:ascii="Times New Roman" w:hAnsi="Times New Roman" w:cs="Times New Roman"/>
          <w:b/>
          <w:sz w:val="24"/>
          <w:szCs w:val="24"/>
        </w:rPr>
        <w:t xml:space="preserve"> </w:t>
      </w:r>
      <w:r w:rsidRPr="00E5091F">
        <w:rPr>
          <w:rFonts w:ascii="Times New Roman" w:hAnsi="Times New Roman" w:cs="Times New Roman"/>
          <w:sz w:val="24"/>
          <w:szCs w:val="24"/>
        </w:rPr>
        <w:t xml:space="preserve">А для малышей дошкольной группы </w:t>
      </w:r>
      <w:proofErr w:type="spellStart"/>
      <w:r w:rsidRPr="00E5091F">
        <w:rPr>
          <w:rFonts w:ascii="Times New Roman" w:hAnsi="Times New Roman" w:cs="Times New Roman"/>
          <w:sz w:val="24"/>
          <w:szCs w:val="24"/>
        </w:rPr>
        <w:t>Новоунтемской</w:t>
      </w:r>
      <w:proofErr w:type="spellEnd"/>
      <w:r w:rsidRPr="00E5091F">
        <w:rPr>
          <w:rFonts w:ascii="Times New Roman" w:hAnsi="Times New Roman" w:cs="Times New Roman"/>
          <w:sz w:val="24"/>
          <w:szCs w:val="24"/>
        </w:rPr>
        <w:t xml:space="preserve"> школы обновилась прогулочная детская площадка: оборудованы спортивная площадка, лабиринт, горка. </w:t>
      </w:r>
      <w:proofErr w:type="gramStart"/>
      <w:r w:rsidRPr="00E5091F">
        <w:rPr>
          <w:rFonts w:ascii="Times New Roman" w:hAnsi="Times New Roman" w:cs="Times New Roman"/>
          <w:sz w:val="24"/>
          <w:szCs w:val="24"/>
        </w:rPr>
        <w:t>Кроме этого</w:t>
      </w:r>
      <w:proofErr w:type="gramEnd"/>
      <w:r w:rsidRPr="00E5091F">
        <w:rPr>
          <w:rFonts w:ascii="Times New Roman" w:hAnsi="Times New Roman" w:cs="Times New Roman"/>
          <w:sz w:val="24"/>
          <w:szCs w:val="24"/>
        </w:rPr>
        <w:t xml:space="preserve"> ребятами благоустроен цветник перед школой.</w:t>
      </w:r>
    </w:p>
    <w:p w14:paraId="4655A4B2" w14:textId="77777777" w:rsidR="005A3F2F" w:rsidRPr="00E5091F" w:rsidRDefault="005A3F2F" w:rsidP="005A3F2F">
      <w:pPr>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В рамках единственного лагеря труда и отдыха, выигравшего конкурс среди вариативных программ в Удмуртской Республике, ребята </w:t>
      </w:r>
      <w:proofErr w:type="gramStart"/>
      <w:r w:rsidRPr="00E5091F">
        <w:rPr>
          <w:rFonts w:ascii="Times New Roman" w:hAnsi="Times New Roman" w:cs="Times New Roman"/>
          <w:sz w:val="24"/>
          <w:szCs w:val="24"/>
        </w:rPr>
        <w:t>Александровской  школы</w:t>
      </w:r>
      <w:proofErr w:type="gramEnd"/>
      <w:r w:rsidRPr="00E5091F">
        <w:rPr>
          <w:rFonts w:ascii="Times New Roman" w:hAnsi="Times New Roman" w:cs="Times New Roman"/>
          <w:sz w:val="24"/>
          <w:szCs w:val="24"/>
        </w:rPr>
        <w:t xml:space="preserve"> благоустроили  территорию соснового бора – очистили лес от бытового мусора, произвели строительство и благоустройство зоны отдыха в сосновом бору. Стоит отметить, что данная территория используется школой для проведения занятий по туризму. </w:t>
      </w:r>
      <w:proofErr w:type="gramStart"/>
      <w:r w:rsidRPr="00E5091F">
        <w:rPr>
          <w:rFonts w:ascii="Times New Roman" w:hAnsi="Times New Roman" w:cs="Times New Roman"/>
          <w:sz w:val="24"/>
          <w:szCs w:val="24"/>
        </w:rPr>
        <w:t>Снаряжение</w:t>
      </w:r>
      <w:proofErr w:type="gramEnd"/>
      <w:r w:rsidRPr="00E5091F">
        <w:rPr>
          <w:rFonts w:ascii="Times New Roman" w:hAnsi="Times New Roman" w:cs="Times New Roman"/>
          <w:sz w:val="24"/>
          <w:szCs w:val="24"/>
        </w:rPr>
        <w:t xml:space="preserve"> для которого выиграна самими ребятами, принявшими участие в молодежном инициативном бюджетировании «Атмосфера» 2020 году. </w:t>
      </w:r>
    </w:p>
    <w:p w14:paraId="5E9C139C" w14:textId="77777777" w:rsidR="005A3F2F" w:rsidRPr="00E5091F" w:rsidRDefault="005A3F2F" w:rsidP="005A3F2F">
      <w:pPr>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Уже не первый год ребята Кезской школы №1 своими силами обновляют школьную мебель. Это дает большое подспорье для школы. </w:t>
      </w:r>
    </w:p>
    <w:p w14:paraId="24A9246F" w14:textId="77777777" w:rsidR="005A3F2F" w:rsidRPr="00E5091F" w:rsidRDefault="005A3F2F" w:rsidP="005A3F2F">
      <w:pPr>
        <w:ind w:firstLine="567"/>
        <w:jc w:val="both"/>
        <w:rPr>
          <w:rFonts w:ascii="Times New Roman" w:hAnsi="Times New Roman" w:cs="Times New Roman"/>
          <w:sz w:val="24"/>
          <w:szCs w:val="24"/>
        </w:rPr>
      </w:pPr>
      <w:r w:rsidRPr="00E5091F">
        <w:rPr>
          <w:rFonts w:ascii="Times New Roman" w:hAnsi="Times New Roman" w:cs="Times New Roman"/>
          <w:sz w:val="24"/>
          <w:szCs w:val="24"/>
        </w:rPr>
        <w:lastRenderedPageBreak/>
        <w:t>Эффективной и малозатратной формой отдыха по месту жительства являются сводные отряды. Данная форма работы была организована на 19 площадках в муниципальных образованиях: «Кезское», «</w:t>
      </w:r>
      <w:proofErr w:type="spellStart"/>
      <w:r w:rsidRPr="00E5091F">
        <w:rPr>
          <w:rFonts w:ascii="Times New Roman" w:hAnsi="Times New Roman" w:cs="Times New Roman"/>
          <w:sz w:val="24"/>
          <w:szCs w:val="24"/>
        </w:rPr>
        <w:t>Юскинское</w:t>
      </w:r>
      <w:proofErr w:type="spellEnd"/>
      <w:r w:rsidRPr="00E5091F">
        <w:rPr>
          <w:rFonts w:ascii="Times New Roman" w:hAnsi="Times New Roman" w:cs="Times New Roman"/>
          <w:sz w:val="24"/>
          <w:szCs w:val="24"/>
        </w:rPr>
        <w:t>», «</w:t>
      </w:r>
      <w:proofErr w:type="spellStart"/>
      <w:r w:rsidRPr="00E5091F">
        <w:rPr>
          <w:rFonts w:ascii="Times New Roman" w:hAnsi="Times New Roman" w:cs="Times New Roman"/>
          <w:sz w:val="24"/>
          <w:szCs w:val="24"/>
        </w:rPr>
        <w:t>Степаненское</w:t>
      </w:r>
      <w:proofErr w:type="spellEnd"/>
      <w:r w:rsidRPr="00E5091F">
        <w:rPr>
          <w:rFonts w:ascii="Times New Roman" w:hAnsi="Times New Roman" w:cs="Times New Roman"/>
          <w:sz w:val="24"/>
          <w:szCs w:val="24"/>
        </w:rPr>
        <w:t>», «</w:t>
      </w:r>
      <w:proofErr w:type="spellStart"/>
      <w:r w:rsidRPr="00E5091F">
        <w:rPr>
          <w:rFonts w:ascii="Times New Roman" w:hAnsi="Times New Roman" w:cs="Times New Roman"/>
          <w:sz w:val="24"/>
          <w:szCs w:val="24"/>
        </w:rPr>
        <w:t>Кулигинское</w:t>
      </w:r>
      <w:proofErr w:type="spellEnd"/>
      <w:r w:rsidRPr="00E5091F">
        <w:rPr>
          <w:rFonts w:ascii="Times New Roman" w:hAnsi="Times New Roman" w:cs="Times New Roman"/>
          <w:sz w:val="24"/>
          <w:szCs w:val="24"/>
        </w:rPr>
        <w:t>», «</w:t>
      </w:r>
      <w:proofErr w:type="spellStart"/>
      <w:r w:rsidRPr="00E5091F">
        <w:rPr>
          <w:rFonts w:ascii="Times New Roman" w:hAnsi="Times New Roman" w:cs="Times New Roman"/>
          <w:sz w:val="24"/>
          <w:szCs w:val="24"/>
        </w:rPr>
        <w:t>Большеолыпское</w:t>
      </w:r>
      <w:proofErr w:type="spellEnd"/>
      <w:r w:rsidRPr="00E5091F">
        <w:rPr>
          <w:rFonts w:ascii="Times New Roman" w:hAnsi="Times New Roman" w:cs="Times New Roman"/>
          <w:sz w:val="24"/>
          <w:szCs w:val="24"/>
        </w:rPr>
        <w:t>», «</w:t>
      </w:r>
      <w:proofErr w:type="spellStart"/>
      <w:r w:rsidRPr="00E5091F">
        <w:rPr>
          <w:rFonts w:ascii="Times New Roman" w:hAnsi="Times New Roman" w:cs="Times New Roman"/>
          <w:sz w:val="24"/>
          <w:szCs w:val="24"/>
        </w:rPr>
        <w:t>Кузьминское</w:t>
      </w:r>
      <w:proofErr w:type="spellEnd"/>
      <w:r w:rsidRPr="00E5091F">
        <w:rPr>
          <w:rFonts w:ascii="Times New Roman" w:hAnsi="Times New Roman" w:cs="Times New Roman"/>
          <w:sz w:val="24"/>
          <w:szCs w:val="24"/>
        </w:rPr>
        <w:t>», «Чепецкое», «</w:t>
      </w:r>
      <w:proofErr w:type="spellStart"/>
      <w:r w:rsidRPr="00E5091F">
        <w:rPr>
          <w:rFonts w:ascii="Times New Roman" w:hAnsi="Times New Roman" w:cs="Times New Roman"/>
          <w:sz w:val="24"/>
          <w:szCs w:val="24"/>
        </w:rPr>
        <w:t>Гыинское</w:t>
      </w:r>
      <w:proofErr w:type="spellEnd"/>
      <w:r w:rsidRPr="00E5091F">
        <w:rPr>
          <w:rFonts w:ascii="Times New Roman" w:hAnsi="Times New Roman" w:cs="Times New Roman"/>
          <w:sz w:val="24"/>
          <w:szCs w:val="24"/>
        </w:rPr>
        <w:t xml:space="preserve">».  Благодаря бюджету Удмуртской Республики были закуплены спортивный инвентарь и настольные игры на сумму 12000 рублей. В 19 отрядах работали младшие вожатые, трудоустроенные по двум программам организации временного трудоустройства </w:t>
      </w:r>
      <w:proofErr w:type="gramStart"/>
      <w:r w:rsidRPr="00E5091F">
        <w:rPr>
          <w:rFonts w:ascii="Times New Roman" w:hAnsi="Times New Roman" w:cs="Times New Roman"/>
          <w:sz w:val="24"/>
          <w:szCs w:val="24"/>
        </w:rPr>
        <w:t>подростков:  Центра</w:t>
      </w:r>
      <w:proofErr w:type="gramEnd"/>
      <w:r w:rsidRPr="00E5091F">
        <w:rPr>
          <w:rFonts w:ascii="Times New Roman" w:hAnsi="Times New Roman" w:cs="Times New Roman"/>
          <w:sz w:val="24"/>
          <w:szCs w:val="24"/>
        </w:rPr>
        <w:t xml:space="preserve"> детского творчества и молодежного центра «Надежда». Руководителями </w:t>
      </w:r>
      <w:proofErr w:type="gramStart"/>
      <w:r w:rsidRPr="00E5091F">
        <w:rPr>
          <w:rFonts w:ascii="Times New Roman" w:hAnsi="Times New Roman" w:cs="Times New Roman"/>
          <w:sz w:val="24"/>
          <w:szCs w:val="24"/>
        </w:rPr>
        <w:t>отрядов  были</w:t>
      </w:r>
      <w:proofErr w:type="gramEnd"/>
      <w:r w:rsidRPr="00E5091F">
        <w:rPr>
          <w:rFonts w:ascii="Times New Roman" w:hAnsi="Times New Roman" w:cs="Times New Roman"/>
          <w:sz w:val="24"/>
          <w:szCs w:val="24"/>
        </w:rPr>
        <w:t xml:space="preserve"> работники учреждений культуры образования и молодежного центра.  Всего в работе ВДРК приняло участие 524 ребенка за </w:t>
      </w:r>
      <w:proofErr w:type="gramStart"/>
      <w:r w:rsidRPr="00E5091F">
        <w:rPr>
          <w:rFonts w:ascii="Times New Roman" w:hAnsi="Times New Roman" w:cs="Times New Roman"/>
          <w:sz w:val="24"/>
          <w:szCs w:val="24"/>
        </w:rPr>
        <w:t>2 летних</w:t>
      </w:r>
      <w:proofErr w:type="gramEnd"/>
      <w:r w:rsidRPr="00E5091F">
        <w:rPr>
          <w:rFonts w:ascii="Times New Roman" w:hAnsi="Times New Roman" w:cs="Times New Roman"/>
          <w:sz w:val="24"/>
          <w:szCs w:val="24"/>
        </w:rPr>
        <w:t xml:space="preserve"> месяца. </w:t>
      </w:r>
    </w:p>
    <w:p w14:paraId="07E78B39" w14:textId="77777777" w:rsidR="005A3F2F" w:rsidRPr="00E5091F" w:rsidRDefault="005A3F2F" w:rsidP="005A3F2F">
      <w:pPr>
        <w:pStyle w:val="a6"/>
        <w:spacing w:before="0" w:beforeAutospacing="0" w:after="0" w:afterAutospacing="0"/>
        <w:ind w:firstLine="567"/>
        <w:jc w:val="both"/>
      </w:pPr>
      <w:r w:rsidRPr="00E5091F">
        <w:t xml:space="preserve"> </w:t>
      </w:r>
      <w:r w:rsidRPr="00E5091F">
        <w:rPr>
          <w:b/>
        </w:rPr>
        <w:t xml:space="preserve"> </w:t>
      </w:r>
      <w:r w:rsidRPr="00E5091F">
        <w:t>В районе была реализована 1 профильная смена «</w:t>
      </w:r>
      <w:proofErr w:type="spellStart"/>
      <w:r w:rsidRPr="00E5091F">
        <w:t>Спортландия</w:t>
      </w:r>
      <w:proofErr w:type="spellEnd"/>
      <w:r w:rsidRPr="00E5091F">
        <w:t xml:space="preserve">» в </w:t>
      </w:r>
      <w:proofErr w:type="spellStart"/>
      <w:r w:rsidRPr="00E5091F">
        <w:t>Юскинской</w:t>
      </w:r>
      <w:proofErr w:type="spellEnd"/>
      <w:r w:rsidRPr="00E5091F">
        <w:t xml:space="preserve"> школе. Программа профинансирована из бюджета Удмуртской Республики в сумме 19 500 руб.  Организационные </w:t>
      </w:r>
      <w:proofErr w:type="gramStart"/>
      <w:r w:rsidRPr="00E5091F">
        <w:t>формы  работы</w:t>
      </w:r>
      <w:proofErr w:type="gramEnd"/>
      <w:r w:rsidRPr="00E5091F">
        <w:t xml:space="preserve"> в профильной смене включали в себя физкультурно-оздоровительную работу в режиме дня, спортивные мероприятия, активный отдых. Ребята профильной смены провели тренировки на стадионе «Олимп» п. Кез, поплавали в бассейне «Нептун». </w:t>
      </w:r>
    </w:p>
    <w:p w14:paraId="58D4B577" w14:textId="77777777" w:rsidR="005A3F2F" w:rsidRPr="00E5091F" w:rsidRDefault="005A3F2F" w:rsidP="005A3F2F">
      <w:pPr>
        <w:pStyle w:val="a6"/>
        <w:spacing w:before="0" w:beforeAutospacing="0" w:after="0" w:afterAutospacing="0"/>
        <w:ind w:firstLine="567"/>
        <w:jc w:val="both"/>
      </w:pPr>
      <w:r w:rsidRPr="00E5091F">
        <w:t xml:space="preserve">Для детей, состоящих на ведомственных учетах, МЦ «Надежда» была организована и проведена профильная смена «Под другим началом». В смене </w:t>
      </w:r>
      <w:proofErr w:type="gramStart"/>
      <w:r w:rsidRPr="00E5091F">
        <w:t>приняло  участие</w:t>
      </w:r>
      <w:proofErr w:type="gramEnd"/>
      <w:r w:rsidRPr="00E5091F">
        <w:t xml:space="preserve"> 15 трудных подростков. </w:t>
      </w:r>
    </w:p>
    <w:p w14:paraId="73427310" w14:textId="77777777" w:rsidR="005A3F2F" w:rsidRPr="00E5091F" w:rsidRDefault="005A3F2F" w:rsidP="005A3F2F">
      <w:pPr>
        <w:rPr>
          <w:rFonts w:ascii="Times New Roman" w:hAnsi="Times New Roman" w:cs="Times New Roman"/>
          <w:sz w:val="24"/>
          <w:szCs w:val="24"/>
          <w:shd w:val="clear" w:color="auto" w:fill="FFFFFF"/>
        </w:rPr>
      </w:pPr>
    </w:p>
    <w:p w14:paraId="57452F09" w14:textId="77777777" w:rsidR="005A3F2F" w:rsidRPr="00E5091F" w:rsidRDefault="005A3F2F" w:rsidP="005A3F2F">
      <w:pPr>
        <w:ind w:firstLine="567"/>
        <w:rPr>
          <w:rFonts w:ascii="Times New Roman" w:hAnsi="Times New Roman" w:cs="Times New Roman"/>
          <w:i/>
          <w:sz w:val="24"/>
          <w:szCs w:val="24"/>
          <w:shd w:val="clear" w:color="auto" w:fill="FFFFFF"/>
        </w:rPr>
      </w:pPr>
      <w:r w:rsidRPr="00E5091F">
        <w:rPr>
          <w:rFonts w:ascii="Times New Roman" w:hAnsi="Times New Roman" w:cs="Times New Roman"/>
          <w:i/>
          <w:sz w:val="24"/>
          <w:szCs w:val="24"/>
          <w:shd w:val="clear" w:color="auto" w:fill="FFFFFF"/>
        </w:rPr>
        <w:t xml:space="preserve">- Добровольчество </w:t>
      </w:r>
    </w:p>
    <w:p w14:paraId="142A60C9" w14:textId="77777777" w:rsidR="005A3F2F" w:rsidRPr="00E5091F" w:rsidRDefault="005A3F2F" w:rsidP="005A3F2F">
      <w:pPr>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Сегодня как никогда актуальны идеи добровольчества. Добровольчество </w:t>
      </w:r>
      <w:proofErr w:type="gramStart"/>
      <w:r w:rsidRPr="00E5091F">
        <w:rPr>
          <w:rFonts w:ascii="Times New Roman" w:hAnsi="Times New Roman" w:cs="Times New Roman"/>
          <w:sz w:val="24"/>
          <w:szCs w:val="24"/>
        </w:rPr>
        <w:t>- это</w:t>
      </w:r>
      <w:proofErr w:type="gramEnd"/>
      <w:r w:rsidRPr="00E5091F">
        <w:rPr>
          <w:rFonts w:ascii="Times New Roman" w:hAnsi="Times New Roman" w:cs="Times New Roman"/>
          <w:sz w:val="24"/>
          <w:szCs w:val="24"/>
        </w:rPr>
        <w:t xml:space="preserve"> один из показателей общества. В районе более 400 человек занимаются волонтерской деятельностью. Созданы 7 школьных волонтерских отрядов с численностью 130 человек, 1 отряд в МЦ «Надежда», 1 отряд серебряных волонтеров, 1 народная дружина, 1 отряд волонтеров культуры. </w:t>
      </w:r>
      <w:proofErr w:type="gramStart"/>
      <w:r w:rsidRPr="00E5091F">
        <w:rPr>
          <w:rFonts w:ascii="Times New Roman" w:hAnsi="Times New Roman" w:cs="Times New Roman"/>
          <w:sz w:val="24"/>
          <w:szCs w:val="24"/>
        </w:rPr>
        <w:t>Кроме этого</w:t>
      </w:r>
      <w:proofErr w:type="gramEnd"/>
      <w:r w:rsidRPr="00E5091F">
        <w:rPr>
          <w:rFonts w:ascii="Times New Roman" w:hAnsi="Times New Roman" w:cs="Times New Roman"/>
          <w:sz w:val="24"/>
          <w:szCs w:val="24"/>
        </w:rPr>
        <w:t xml:space="preserve"> волонтерской деятельностью занимаются местные отделения детских и молодежных общественных объединений «Родники» и «УТРО РСМ». </w:t>
      </w:r>
    </w:p>
    <w:p w14:paraId="38CFC3CE" w14:textId="77777777" w:rsidR="005A3F2F" w:rsidRPr="00E5091F" w:rsidRDefault="005A3F2F" w:rsidP="005A3F2F">
      <w:pPr>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С 15 октября по 14 ноября прошла Всероссийская перепись населения. 7 волонтеров активно вели информационную кампанию о ходе проведения Всероссийской переписи. </w:t>
      </w:r>
    </w:p>
    <w:p w14:paraId="159785F0" w14:textId="77777777" w:rsidR="005A3F2F" w:rsidRPr="00E5091F" w:rsidRDefault="005A3F2F" w:rsidP="005A3F2F">
      <w:pPr>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Ресурсным центром добровольчества Удмуртской Республики впервые проведена республиканская премия «Доброволец 2021». От нашего района в нем приняли участие и </w:t>
      </w:r>
      <w:proofErr w:type="gramStart"/>
      <w:r w:rsidRPr="00E5091F">
        <w:rPr>
          <w:rFonts w:ascii="Times New Roman" w:hAnsi="Times New Roman" w:cs="Times New Roman"/>
          <w:sz w:val="24"/>
          <w:szCs w:val="24"/>
        </w:rPr>
        <w:t>наши волонтерские объединения</w:t>
      </w:r>
      <w:proofErr w:type="gramEnd"/>
      <w:r w:rsidRPr="00E5091F">
        <w:rPr>
          <w:rFonts w:ascii="Times New Roman" w:hAnsi="Times New Roman" w:cs="Times New Roman"/>
          <w:sz w:val="24"/>
          <w:szCs w:val="24"/>
        </w:rPr>
        <w:t xml:space="preserve"> и волонтеры. В номинации «Лучший школьный волонтерский отряд» приняли участие 3 школы: Чепецкая, Александровская, </w:t>
      </w:r>
      <w:proofErr w:type="spellStart"/>
      <w:r w:rsidRPr="00E5091F">
        <w:rPr>
          <w:rFonts w:ascii="Times New Roman" w:hAnsi="Times New Roman" w:cs="Times New Roman"/>
          <w:sz w:val="24"/>
          <w:szCs w:val="24"/>
        </w:rPr>
        <w:t>Степаненская</w:t>
      </w:r>
      <w:proofErr w:type="spellEnd"/>
      <w:r w:rsidRPr="00E5091F">
        <w:rPr>
          <w:rFonts w:ascii="Times New Roman" w:hAnsi="Times New Roman" w:cs="Times New Roman"/>
          <w:sz w:val="24"/>
          <w:szCs w:val="24"/>
        </w:rPr>
        <w:t xml:space="preserve">. В номинации «Добрый район» участие приняла Администрация муниципального образования «Кезский район». В номинации «Добровольчество – как стиль жизни» приняла участие директор МБУ МЦ «Надежда» В.Г. </w:t>
      </w:r>
      <w:proofErr w:type="spellStart"/>
      <w:r w:rsidRPr="00E5091F">
        <w:rPr>
          <w:rFonts w:ascii="Times New Roman" w:hAnsi="Times New Roman" w:cs="Times New Roman"/>
          <w:sz w:val="24"/>
          <w:szCs w:val="24"/>
        </w:rPr>
        <w:t>Главатских</w:t>
      </w:r>
      <w:proofErr w:type="spellEnd"/>
      <w:r w:rsidRPr="00E5091F">
        <w:rPr>
          <w:rFonts w:ascii="Times New Roman" w:hAnsi="Times New Roman" w:cs="Times New Roman"/>
          <w:sz w:val="24"/>
          <w:szCs w:val="24"/>
        </w:rPr>
        <w:t xml:space="preserve">. В номинации «Лучшее добровольческое объединение» участвовало местное отделение «УТРО РСМ» и заняло 2 место. </w:t>
      </w:r>
    </w:p>
    <w:p w14:paraId="70FA0254" w14:textId="77777777" w:rsidR="005A3F2F" w:rsidRPr="00E5091F" w:rsidRDefault="005A3F2F" w:rsidP="005A3F2F">
      <w:pPr>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В декабре для кураторов волонтерских отрядов проведен обучающий семинар по эффективному взаимодействию волонтерских отрядов в Кезском районе. </w:t>
      </w:r>
    </w:p>
    <w:p w14:paraId="42384EEB" w14:textId="77777777" w:rsidR="005A3F2F" w:rsidRPr="00E5091F" w:rsidRDefault="005A3F2F" w:rsidP="005A3F2F">
      <w:pPr>
        <w:jc w:val="both"/>
        <w:rPr>
          <w:rFonts w:ascii="Times New Roman" w:hAnsi="Times New Roman" w:cs="Times New Roman"/>
          <w:sz w:val="24"/>
          <w:szCs w:val="24"/>
          <w:shd w:val="clear" w:color="auto" w:fill="FFFFFF"/>
        </w:rPr>
      </w:pPr>
    </w:p>
    <w:p w14:paraId="053877B3" w14:textId="77777777" w:rsidR="005A3F2F" w:rsidRPr="00E5091F" w:rsidRDefault="005A3F2F" w:rsidP="005A3F2F">
      <w:pPr>
        <w:ind w:firstLine="567"/>
        <w:jc w:val="both"/>
        <w:rPr>
          <w:rFonts w:ascii="Times New Roman" w:hAnsi="Times New Roman" w:cs="Times New Roman"/>
          <w:i/>
          <w:sz w:val="24"/>
          <w:szCs w:val="24"/>
        </w:rPr>
      </w:pPr>
      <w:r w:rsidRPr="00E5091F">
        <w:rPr>
          <w:rFonts w:ascii="Times New Roman" w:hAnsi="Times New Roman" w:cs="Times New Roman"/>
          <w:i/>
          <w:sz w:val="24"/>
          <w:szCs w:val="24"/>
        </w:rPr>
        <w:lastRenderedPageBreak/>
        <w:t>- Молодежное инициативное бюджетирование, проектирование</w:t>
      </w:r>
    </w:p>
    <w:p w14:paraId="6254B7D6" w14:textId="77777777" w:rsidR="005A3F2F" w:rsidRPr="00E5091F" w:rsidRDefault="005A3F2F" w:rsidP="005A3F2F">
      <w:pPr>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Второй раз был реализован проект молодежного инициативного бюджетирования «Атмосфера». 4 проекта молодежных команд получили из бюджета Удмуртской Республики 883833,85 рублей. </w:t>
      </w:r>
    </w:p>
    <w:p w14:paraId="671D7437" w14:textId="77777777" w:rsidR="005A3F2F" w:rsidRPr="00E5091F" w:rsidRDefault="005A3F2F" w:rsidP="005A3F2F">
      <w:pPr>
        <w:ind w:firstLine="567"/>
        <w:jc w:val="both"/>
        <w:rPr>
          <w:rFonts w:ascii="Times New Roman" w:hAnsi="Times New Roman" w:cs="Times New Roman"/>
          <w:sz w:val="24"/>
          <w:szCs w:val="24"/>
        </w:rPr>
      </w:pPr>
      <w:r w:rsidRPr="00E5091F">
        <w:rPr>
          <w:rFonts w:ascii="Times New Roman" w:hAnsi="Times New Roman" w:cs="Times New Roman"/>
          <w:sz w:val="24"/>
          <w:szCs w:val="24"/>
        </w:rPr>
        <w:t>Был реализован спортивный проект «Площадка для пляжного волейбола» на стадионе «Олимп». 2 октября прошла первая товарищеская встреча волейболистов на новой площадке.</w:t>
      </w:r>
    </w:p>
    <w:p w14:paraId="70005C43" w14:textId="77777777" w:rsidR="005A3F2F" w:rsidRPr="00E5091F" w:rsidRDefault="005A3F2F" w:rsidP="005A3F2F">
      <w:pPr>
        <w:ind w:firstLine="567"/>
        <w:jc w:val="both"/>
        <w:rPr>
          <w:rFonts w:ascii="Times New Roman" w:hAnsi="Times New Roman" w:cs="Times New Roman"/>
          <w:sz w:val="24"/>
          <w:szCs w:val="24"/>
        </w:rPr>
      </w:pPr>
      <w:r w:rsidRPr="00E5091F">
        <w:rPr>
          <w:rFonts w:ascii="Times New Roman" w:hAnsi="Times New Roman" w:cs="Times New Roman"/>
          <w:sz w:val="24"/>
          <w:szCs w:val="24"/>
        </w:rPr>
        <w:t>Интересной и зрелищной стала реализация двух проектов «</w:t>
      </w:r>
      <w:proofErr w:type="spellStart"/>
      <w:r w:rsidRPr="00E5091F">
        <w:rPr>
          <w:rFonts w:ascii="Times New Roman" w:hAnsi="Times New Roman" w:cs="Times New Roman"/>
          <w:sz w:val="24"/>
          <w:szCs w:val="24"/>
        </w:rPr>
        <w:t>Колорфест</w:t>
      </w:r>
      <w:proofErr w:type="spellEnd"/>
      <w:r w:rsidRPr="00E5091F">
        <w:rPr>
          <w:rFonts w:ascii="Times New Roman" w:hAnsi="Times New Roman" w:cs="Times New Roman"/>
          <w:sz w:val="24"/>
          <w:szCs w:val="24"/>
        </w:rPr>
        <w:t>» в д. Степаненки и «</w:t>
      </w:r>
      <w:proofErr w:type="spellStart"/>
      <w:r w:rsidRPr="00E5091F">
        <w:rPr>
          <w:rFonts w:ascii="Times New Roman" w:hAnsi="Times New Roman" w:cs="Times New Roman"/>
          <w:sz w:val="24"/>
          <w:szCs w:val="24"/>
        </w:rPr>
        <w:t>Караокефест</w:t>
      </w:r>
      <w:proofErr w:type="spellEnd"/>
      <w:r w:rsidRPr="00E5091F">
        <w:rPr>
          <w:rFonts w:ascii="Times New Roman" w:hAnsi="Times New Roman" w:cs="Times New Roman"/>
          <w:sz w:val="24"/>
          <w:szCs w:val="24"/>
        </w:rPr>
        <w:t xml:space="preserve">» в с. Кулига. Эти два проекта смогли привлечь молодежь с северных сельских поселений района. </w:t>
      </w:r>
    </w:p>
    <w:p w14:paraId="58E060F6" w14:textId="77777777" w:rsidR="005A3F2F" w:rsidRPr="00E5091F" w:rsidRDefault="005A3F2F" w:rsidP="005A3F2F">
      <w:pPr>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Традиционный фестиваль актива учебных заведений прошел на тему медиа. Воспитанники Центра детского творчества реализовали проект «Медиа </w:t>
      </w:r>
      <w:proofErr w:type="spellStart"/>
      <w:r w:rsidRPr="00E5091F">
        <w:rPr>
          <w:rFonts w:ascii="Times New Roman" w:hAnsi="Times New Roman" w:cs="Times New Roman"/>
          <w:sz w:val="24"/>
          <w:szCs w:val="24"/>
        </w:rPr>
        <w:t>Инфолайф</w:t>
      </w:r>
      <w:proofErr w:type="spellEnd"/>
      <w:r w:rsidRPr="00E5091F">
        <w:rPr>
          <w:rFonts w:ascii="Times New Roman" w:hAnsi="Times New Roman" w:cs="Times New Roman"/>
          <w:sz w:val="24"/>
          <w:szCs w:val="24"/>
        </w:rPr>
        <w:t>».</w:t>
      </w:r>
    </w:p>
    <w:p w14:paraId="32F4A97D" w14:textId="77777777" w:rsidR="005A3F2F" w:rsidRPr="00E5091F" w:rsidRDefault="005A3F2F" w:rsidP="005A3F2F">
      <w:pPr>
        <w:ind w:firstLine="567"/>
        <w:jc w:val="both"/>
        <w:rPr>
          <w:rFonts w:ascii="Times New Roman" w:hAnsi="Times New Roman" w:cs="Times New Roman"/>
          <w:sz w:val="24"/>
          <w:szCs w:val="24"/>
        </w:rPr>
      </w:pPr>
      <w:r w:rsidRPr="00E5091F">
        <w:rPr>
          <w:rFonts w:ascii="Times New Roman" w:hAnsi="Times New Roman" w:cs="Times New Roman"/>
          <w:sz w:val="24"/>
          <w:szCs w:val="24"/>
        </w:rPr>
        <w:t>Благодаря реализации данных проектов, в учреждениях культуры и образования появилось новое современное музыкальное и цифровое оборудование.</w:t>
      </w:r>
    </w:p>
    <w:p w14:paraId="6F16FE5E" w14:textId="77777777" w:rsidR="005A3F2F" w:rsidRPr="00E5091F" w:rsidRDefault="005A3F2F" w:rsidP="005A3F2F">
      <w:pPr>
        <w:ind w:firstLine="426"/>
        <w:jc w:val="both"/>
        <w:rPr>
          <w:rFonts w:ascii="Times New Roman" w:hAnsi="Times New Roman" w:cs="Times New Roman"/>
          <w:sz w:val="24"/>
          <w:szCs w:val="24"/>
        </w:rPr>
      </w:pPr>
      <w:r w:rsidRPr="00E5091F">
        <w:rPr>
          <w:rFonts w:ascii="Times New Roman" w:hAnsi="Times New Roman" w:cs="Times New Roman"/>
          <w:sz w:val="24"/>
          <w:szCs w:val="24"/>
        </w:rPr>
        <w:t xml:space="preserve">После долгих лет работы проект «Летний триал-марафон «Истоки Камы» стал победителем второго конкурса Фонда президентских грантов. Проект получит финансирование в размере 498507 рублей от Фонда президентских грантов.  Финансирование будет направлено на улучшение материально-технической базы проведения спортивных мероприятий, на сувенирную продукцию марафона. В рамках проекта пройдут </w:t>
      </w:r>
      <w:proofErr w:type="gramStart"/>
      <w:r w:rsidRPr="00E5091F">
        <w:rPr>
          <w:rFonts w:ascii="Times New Roman" w:hAnsi="Times New Roman" w:cs="Times New Roman"/>
          <w:sz w:val="24"/>
          <w:szCs w:val="24"/>
        </w:rPr>
        <w:t>подготовку  30</w:t>
      </w:r>
      <w:proofErr w:type="gramEnd"/>
      <w:r w:rsidRPr="00E5091F">
        <w:rPr>
          <w:rFonts w:ascii="Times New Roman" w:hAnsi="Times New Roman" w:cs="Times New Roman"/>
          <w:sz w:val="24"/>
          <w:szCs w:val="24"/>
        </w:rPr>
        <w:t xml:space="preserve"> волонтеров для помощи в организации мероприятий проекта. </w:t>
      </w:r>
    </w:p>
    <w:p w14:paraId="602953CF" w14:textId="77777777" w:rsidR="005A3F2F" w:rsidRPr="00E5091F" w:rsidRDefault="005A3F2F" w:rsidP="005A3F2F">
      <w:pPr>
        <w:ind w:firstLine="426"/>
        <w:jc w:val="both"/>
        <w:rPr>
          <w:rFonts w:ascii="Times New Roman" w:hAnsi="Times New Roman" w:cs="Times New Roman"/>
          <w:sz w:val="24"/>
          <w:szCs w:val="24"/>
        </w:rPr>
      </w:pPr>
      <w:r w:rsidRPr="00E5091F">
        <w:rPr>
          <w:rFonts w:ascii="Times New Roman" w:hAnsi="Times New Roman" w:cs="Times New Roman"/>
          <w:sz w:val="24"/>
          <w:szCs w:val="24"/>
        </w:rPr>
        <w:t xml:space="preserve">Сроки реализации проекта с 1 </w:t>
      </w:r>
      <w:proofErr w:type="gramStart"/>
      <w:r w:rsidRPr="00E5091F">
        <w:rPr>
          <w:rFonts w:ascii="Times New Roman" w:hAnsi="Times New Roman" w:cs="Times New Roman"/>
          <w:sz w:val="24"/>
          <w:szCs w:val="24"/>
        </w:rPr>
        <w:t>января  по</w:t>
      </w:r>
      <w:proofErr w:type="gramEnd"/>
      <w:r w:rsidRPr="00E5091F">
        <w:rPr>
          <w:rFonts w:ascii="Times New Roman" w:hAnsi="Times New Roman" w:cs="Times New Roman"/>
          <w:sz w:val="24"/>
          <w:szCs w:val="24"/>
        </w:rPr>
        <w:t xml:space="preserve"> 30 августа 2022 года.   </w:t>
      </w:r>
    </w:p>
    <w:p w14:paraId="2C810930" w14:textId="77777777" w:rsidR="005A3F2F" w:rsidRPr="00E5091F" w:rsidRDefault="005A3F2F" w:rsidP="005A3F2F">
      <w:pPr>
        <w:jc w:val="both"/>
        <w:rPr>
          <w:rFonts w:ascii="Times New Roman" w:hAnsi="Times New Roman" w:cs="Times New Roman"/>
          <w:sz w:val="24"/>
          <w:szCs w:val="24"/>
        </w:rPr>
      </w:pPr>
    </w:p>
    <w:p w14:paraId="6D4A39DF" w14:textId="77777777" w:rsidR="005A3F2F" w:rsidRPr="00E5091F" w:rsidRDefault="005A3F2F" w:rsidP="005A3F2F">
      <w:pPr>
        <w:ind w:firstLine="567"/>
        <w:jc w:val="both"/>
        <w:rPr>
          <w:rFonts w:ascii="Times New Roman" w:hAnsi="Times New Roman" w:cs="Times New Roman"/>
          <w:i/>
          <w:sz w:val="24"/>
          <w:szCs w:val="24"/>
        </w:rPr>
      </w:pPr>
      <w:r w:rsidRPr="00E5091F">
        <w:rPr>
          <w:rFonts w:ascii="Times New Roman" w:hAnsi="Times New Roman" w:cs="Times New Roman"/>
          <w:i/>
          <w:sz w:val="24"/>
          <w:szCs w:val="24"/>
        </w:rPr>
        <w:t>- Встречи руководства района с молодежью</w:t>
      </w:r>
    </w:p>
    <w:p w14:paraId="539B0C22" w14:textId="77777777" w:rsidR="005A3F2F" w:rsidRPr="00E5091F" w:rsidRDefault="005A3F2F" w:rsidP="00CC55C0">
      <w:pPr>
        <w:spacing w:after="0" w:line="240" w:lineRule="auto"/>
        <w:ind w:firstLine="567"/>
        <w:jc w:val="both"/>
        <w:rPr>
          <w:rFonts w:ascii="Times New Roman" w:hAnsi="Times New Roman" w:cs="Times New Roman"/>
          <w:sz w:val="24"/>
          <w:szCs w:val="24"/>
          <w:shd w:val="clear" w:color="auto" w:fill="FFFFFF"/>
        </w:rPr>
      </w:pPr>
      <w:r w:rsidRPr="00E5091F">
        <w:rPr>
          <w:rFonts w:ascii="Times New Roman" w:hAnsi="Times New Roman" w:cs="Times New Roman"/>
          <w:sz w:val="24"/>
          <w:szCs w:val="24"/>
        </w:rPr>
        <w:t xml:space="preserve">8 февраля состоялась встреча Главы района Богданова И.О. с молодежью. На встрече присутствовали </w:t>
      </w:r>
      <w:r w:rsidRPr="00E5091F">
        <w:rPr>
          <w:rFonts w:ascii="Times New Roman" w:hAnsi="Times New Roman" w:cs="Times New Roman"/>
          <w:sz w:val="24"/>
          <w:szCs w:val="24"/>
          <w:shd w:val="clear" w:color="auto" w:fill="FFFFFF"/>
        </w:rPr>
        <w:t xml:space="preserve">заместители главы администрации Снигирева С.В., </w:t>
      </w:r>
      <w:proofErr w:type="spellStart"/>
      <w:r w:rsidRPr="00E5091F">
        <w:rPr>
          <w:rFonts w:ascii="Times New Roman" w:hAnsi="Times New Roman" w:cs="Times New Roman"/>
          <w:sz w:val="24"/>
          <w:szCs w:val="24"/>
          <w:shd w:val="clear" w:color="auto" w:fill="FFFFFF"/>
        </w:rPr>
        <w:t>Дерендяева</w:t>
      </w:r>
      <w:proofErr w:type="spellEnd"/>
      <w:r w:rsidRPr="00E5091F">
        <w:rPr>
          <w:rFonts w:ascii="Times New Roman" w:hAnsi="Times New Roman" w:cs="Times New Roman"/>
          <w:sz w:val="24"/>
          <w:szCs w:val="24"/>
          <w:shd w:val="clear" w:color="auto" w:fill="FFFFFF"/>
        </w:rPr>
        <w:t xml:space="preserve"> Л.В., Иванова Л.А., руководитель аппарата Администрации Авдеенко Н.В.; молодежь из сельских поселений: </w:t>
      </w:r>
      <w:proofErr w:type="spellStart"/>
      <w:r w:rsidRPr="00E5091F">
        <w:rPr>
          <w:rFonts w:ascii="Times New Roman" w:hAnsi="Times New Roman" w:cs="Times New Roman"/>
          <w:sz w:val="24"/>
          <w:szCs w:val="24"/>
          <w:shd w:val="clear" w:color="auto" w:fill="FFFFFF"/>
        </w:rPr>
        <w:t>Большеолыпское</w:t>
      </w:r>
      <w:proofErr w:type="spellEnd"/>
      <w:r w:rsidRPr="00E5091F">
        <w:rPr>
          <w:rFonts w:ascii="Times New Roman" w:hAnsi="Times New Roman" w:cs="Times New Roman"/>
          <w:sz w:val="24"/>
          <w:szCs w:val="24"/>
          <w:shd w:val="clear" w:color="auto" w:fill="FFFFFF"/>
        </w:rPr>
        <w:t xml:space="preserve">, Ключевское, </w:t>
      </w:r>
      <w:proofErr w:type="spellStart"/>
      <w:r w:rsidRPr="00E5091F">
        <w:rPr>
          <w:rFonts w:ascii="Times New Roman" w:hAnsi="Times New Roman" w:cs="Times New Roman"/>
          <w:sz w:val="24"/>
          <w:szCs w:val="24"/>
          <w:shd w:val="clear" w:color="auto" w:fill="FFFFFF"/>
        </w:rPr>
        <w:t>Гыинское</w:t>
      </w:r>
      <w:proofErr w:type="spellEnd"/>
      <w:r w:rsidRPr="00E5091F">
        <w:rPr>
          <w:rFonts w:ascii="Times New Roman" w:hAnsi="Times New Roman" w:cs="Times New Roman"/>
          <w:sz w:val="24"/>
          <w:szCs w:val="24"/>
          <w:shd w:val="clear" w:color="auto" w:fill="FFFFFF"/>
        </w:rPr>
        <w:t xml:space="preserve">, Чепецкое, Кез, Сосновоборское, </w:t>
      </w:r>
      <w:proofErr w:type="spellStart"/>
      <w:r w:rsidRPr="00E5091F">
        <w:rPr>
          <w:rFonts w:ascii="Times New Roman" w:hAnsi="Times New Roman" w:cs="Times New Roman"/>
          <w:sz w:val="24"/>
          <w:szCs w:val="24"/>
          <w:shd w:val="clear" w:color="auto" w:fill="FFFFFF"/>
        </w:rPr>
        <w:t>Кулигинское</w:t>
      </w:r>
      <w:proofErr w:type="spellEnd"/>
      <w:r w:rsidRPr="00E5091F">
        <w:rPr>
          <w:rFonts w:ascii="Times New Roman" w:hAnsi="Times New Roman" w:cs="Times New Roman"/>
          <w:sz w:val="24"/>
          <w:szCs w:val="24"/>
          <w:shd w:val="clear" w:color="auto" w:fill="FFFFFF"/>
        </w:rPr>
        <w:t xml:space="preserve">, </w:t>
      </w:r>
      <w:proofErr w:type="spellStart"/>
      <w:r w:rsidRPr="00E5091F">
        <w:rPr>
          <w:rFonts w:ascii="Times New Roman" w:hAnsi="Times New Roman" w:cs="Times New Roman"/>
          <w:sz w:val="24"/>
          <w:szCs w:val="24"/>
          <w:shd w:val="clear" w:color="auto" w:fill="FFFFFF"/>
        </w:rPr>
        <w:t>Мысовское</w:t>
      </w:r>
      <w:proofErr w:type="spellEnd"/>
      <w:r w:rsidRPr="00E5091F">
        <w:rPr>
          <w:rFonts w:ascii="Times New Roman" w:hAnsi="Times New Roman" w:cs="Times New Roman"/>
          <w:sz w:val="24"/>
          <w:szCs w:val="24"/>
          <w:shd w:val="clear" w:color="auto" w:fill="FFFFFF"/>
        </w:rPr>
        <w:t>. Формат встречи позволил молодежи задать интересующие вопросы руководству района. По итогам встречи были составлены поручения для исполнения структурными подразделениями Администрации района.</w:t>
      </w:r>
    </w:p>
    <w:p w14:paraId="7E2D5262" w14:textId="0CEB312A" w:rsidR="005A3F2F" w:rsidRPr="00E5091F" w:rsidRDefault="005A3F2F" w:rsidP="00CC55C0">
      <w:pPr>
        <w:spacing w:after="0" w:line="240" w:lineRule="auto"/>
        <w:ind w:firstLine="567"/>
        <w:jc w:val="both"/>
        <w:rPr>
          <w:rFonts w:ascii="Times New Roman" w:hAnsi="Times New Roman" w:cs="Times New Roman"/>
          <w:sz w:val="24"/>
          <w:szCs w:val="24"/>
          <w:shd w:val="clear" w:color="auto" w:fill="FFFFFF"/>
        </w:rPr>
      </w:pPr>
      <w:r w:rsidRPr="00E5091F">
        <w:rPr>
          <w:rFonts w:ascii="Times New Roman" w:hAnsi="Times New Roman" w:cs="Times New Roman"/>
          <w:sz w:val="24"/>
          <w:szCs w:val="24"/>
          <w:shd w:val="clear" w:color="auto" w:fill="FFFFFF"/>
        </w:rPr>
        <w:t>20 мая состоялся День Государственного Совета в Удмуртской Республике. Была организована площадка постоянной комиссии Госсовета по физической культуре, спорту и молодежной политике, где рассматривался вопрос о принятии закона Удмуртской Республики «О реализации государственной молодежной политики». В заседании постоянной комиссии приняли участие депутат Госсовета Черезов И.Ю., заместитель министра по физической культуре, спорту и молодежной политике Плешаков Д.С., молодежь Кезского района.</w:t>
      </w:r>
    </w:p>
    <w:p w14:paraId="35C9D88C" w14:textId="77777777" w:rsidR="00623C43" w:rsidRPr="00E5091F" w:rsidRDefault="00623C43" w:rsidP="00CC55C0">
      <w:pPr>
        <w:spacing w:after="0" w:line="240" w:lineRule="auto"/>
        <w:ind w:firstLine="567"/>
        <w:jc w:val="both"/>
        <w:rPr>
          <w:rFonts w:ascii="Times New Roman" w:hAnsi="Times New Roman" w:cs="Times New Roman"/>
          <w:sz w:val="24"/>
          <w:szCs w:val="24"/>
          <w:shd w:val="clear" w:color="auto" w:fill="FFFFFF"/>
        </w:rPr>
      </w:pPr>
    </w:p>
    <w:p w14:paraId="71035882" w14:textId="1B8546DB" w:rsidR="00AD2E48" w:rsidRPr="00E5091F" w:rsidRDefault="001230A8" w:rsidP="0082383C">
      <w:pPr>
        <w:pStyle w:val="a3"/>
        <w:jc w:val="center"/>
        <w:rPr>
          <w:rFonts w:ascii="Times New Roman" w:eastAsia="Times New Roman" w:hAnsi="Times New Roman" w:cs="Times New Roman"/>
          <w:b/>
          <w:sz w:val="24"/>
          <w:szCs w:val="24"/>
          <w:lang w:eastAsia="ar-SA"/>
        </w:rPr>
      </w:pPr>
      <w:r w:rsidRPr="00E5091F">
        <w:rPr>
          <w:rFonts w:ascii="Times New Roman" w:eastAsia="Times New Roman" w:hAnsi="Times New Roman" w:cs="Times New Roman"/>
          <w:b/>
          <w:sz w:val="24"/>
          <w:szCs w:val="24"/>
          <w:lang w:eastAsia="ar-SA"/>
        </w:rPr>
        <w:t>1</w:t>
      </w:r>
      <w:r w:rsidR="00C66065" w:rsidRPr="00E5091F">
        <w:rPr>
          <w:rFonts w:ascii="Times New Roman" w:eastAsia="Times New Roman" w:hAnsi="Times New Roman" w:cs="Times New Roman"/>
          <w:b/>
          <w:sz w:val="24"/>
          <w:szCs w:val="24"/>
          <w:lang w:eastAsia="ar-SA"/>
        </w:rPr>
        <w:t>1</w:t>
      </w:r>
      <w:r w:rsidRPr="00E5091F">
        <w:rPr>
          <w:rFonts w:ascii="Times New Roman" w:eastAsia="Times New Roman" w:hAnsi="Times New Roman" w:cs="Times New Roman"/>
          <w:b/>
          <w:sz w:val="24"/>
          <w:szCs w:val="24"/>
          <w:lang w:eastAsia="ar-SA"/>
        </w:rPr>
        <w:t xml:space="preserve">. </w:t>
      </w:r>
      <w:r w:rsidR="0082383C" w:rsidRPr="00E5091F">
        <w:rPr>
          <w:rFonts w:ascii="Times New Roman" w:eastAsia="Times New Roman" w:hAnsi="Times New Roman" w:cs="Times New Roman"/>
          <w:b/>
          <w:sz w:val="24"/>
          <w:szCs w:val="24"/>
          <w:lang w:eastAsia="ar-SA"/>
        </w:rPr>
        <w:t>Развитие малого и среднего предпринимательства</w:t>
      </w:r>
    </w:p>
    <w:p w14:paraId="62FC0AC9" w14:textId="77777777" w:rsidR="00623C43" w:rsidRPr="00E5091F" w:rsidRDefault="00623C43" w:rsidP="0082383C">
      <w:pPr>
        <w:pStyle w:val="a3"/>
        <w:jc w:val="center"/>
        <w:rPr>
          <w:rFonts w:ascii="Times New Roman" w:eastAsia="Times New Roman" w:hAnsi="Times New Roman" w:cs="Times New Roman"/>
          <w:b/>
          <w:sz w:val="24"/>
          <w:szCs w:val="24"/>
          <w:lang w:eastAsia="ar-SA"/>
        </w:rPr>
      </w:pPr>
    </w:p>
    <w:p w14:paraId="28676425" w14:textId="77777777" w:rsidR="0082383C" w:rsidRPr="00E5091F" w:rsidRDefault="0082383C" w:rsidP="005E1BFB">
      <w:pPr>
        <w:shd w:val="clear" w:color="auto" w:fill="FFFFFF"/>
        <w:spacing w:after="0" w:line="240" w:lineRule="auto"/>
        <w:jc w:val="both"/>
        <w:rPr>
          <w:rFonts w:ascii="Times New Roman" w:hAnsi="Times New Roman" w:cs="Times New Roman"/>
          <w:sz w:val="24"/>
          <w:szCs w:val="24"/>
        </w:rPr>
      </w:pPr>
      <w:r w:rsidRPr="00E5091F">
        <w:rPr>
          <w:rFonts w:ascii="Times New Roman" w:hAnsi="Times New Roman" w:cs="Times New Roman"/>
          <w:sz w:val="24"/>
          <w:szCs w:val="24"/>
        </w:rPr>
        <w:lastRenderedPageBreak/>
        <w:tab/>
        <w:t xml:space="preserve">Система поддержки </w:t>
      </w:r>
      <w:proofErr w:type="gramStart"/>
      <w:r w:rsidRPr="00E5091F">
        <w:rPr>
          <w:rFonts w:ascii="Times New Roman" w:hAnsi="Times New Roman" w:cs="Times New Roman"/>
          <w:sz w:val="24"/>
          <w:szCs w:val="24"/>
        </w:rPr>
        <w:t>малого  и</w:t>
      </w:r>
      <w:proofErr w:type="gramEnd"/>
      <w:r w:rsidRPr="00E5091F">
        <w:rPr>
          <w:rFonts w:ascii="Times New Roman" w:hAnsi="Times New Roman" w:cs="Times New Roman"/>
          <w:sz w:val="24"/>
          <w:szCs w:val="24"/>
        </w:rPr>
        <w:t xml:space="preserve"> среднего предпринимательства в районе реализуется  в соответствии с положениями федерального  и регионального законодательства и  муниципальной  программой   муниципального образования «Кезский район» «Создание условий для устойчивого экономического развития на 2015-2020 годы».</w:t>
      </w:r>
      <w:r w:rsidR="005E1BFB" w:rsidRPr="00E5091F">
        <w:rPr>
          <w:rFonts w:ascii="Times New Roman" w:eastAsia="Times New Roman" w:hAnsi="Times New Roman" w:cs="Times New Roman"/>
          <w:sz w:val="24"/>
          <w:szCs w:val="24"/>
        </w:rPr>
        <w:t xml:space="preserve"> </w:t>
      </w:r>
    </w:p>
    <w:p w14:paraId="2179AF18" w14:textId="05352178" w:rsidR="00B9328A" w:rsidRPr="00E5091F" w:rsidRDefault="0082383C" w:rsidP="00680471">
      <w:pPr>
        <w:pStyle w:val="a3"/>
        <w:jc w:val="both"/>
        <w:rPr>
          <w:rFonts w:ascii="Times New Roman" w:eastAsia="Times New Roman" w:hAnsi="Times New Roman" w:cs="Times New Roman"/>
          <w:sz w:val="24"/>
          <w:szCs w:val="24"/>
        </w:rPr>
      </w:pPr>
      <w:r w:rsidRPr="00E5091F">
        <w:rPr>
          <w:rFonts w:ascii="Times New Roman" w:hAnsi="Times New Roman" w:cs="Times New Roman"/>
          <w:sz w:val="24"/>
          <w:szCs w:val="24"/>
        </w:rPr>
        <w:t xml:space="preserve">   </w:t>
      </w:r>
      <w:r w:rsidRPr="00E5091F">
        <w:rPr>
          <w:rFonts w:ascii="Times New Roman" w:hAnsi="Times New Roman" w:cs="Times New Roman"/>
          <w:sz w:val="24"/>
          <w:szCs w:val="24"/>
        </w:rPr>
        <w:tab/>
      </w:r>
      <w:r w:rsidR="00680471" w:rsidRPr="00E5091F">
        <w:rPr>
          <w:rFonts w:ascii="Times New Roman" w:hAnsi="Times New Roman" w:cs="Times New Roman"/>
          <w:sz w:val="24"/>
          <w:szCs w:val="24"/>
        </w:rPr>
        <w:t xml:space="preserve">По данным налоговой службы на 1 </w:t>
      </w:r>
      <w:r w:rsidR="007349F7" w:rsidRPr="00E5091F">
        <w:rPr>
          <w:rFonts w:ascii="Times New Roman" w:hAnsi="Times New Roman" w:cs="Times New Roman"/>
          <w:sz w:val="24"/>
          <w:szCs w:val="24"/>
        </w:rPr>
        <w:t>января</w:t>
      </w:r>
      <w:r w:rsidR="00680471" w:rsidRPr="00E5091F">
        <w:rPr>
          <w:rFonts w:ascii="Times New Roman" w:hAnsi="Times New Roman" w:cs="Times New Roman"/>
          <w:sz w:val="24"/>
          <w:szCs w:val="24"/>
        </w:rPr>
        <w:t xml:space="preserve"> 202</w:t>
      </w:r>
      <w:r w:rsidR="00E46491" w:rsidRPr="00E5091F">
        <w:rPr>
          <w:rFonts w:ascii="Times New Roman" w:hAnsi="Times New Roman" w:cs="Times New Roman"/>
          <w:sz w:val="24"/>
          <w:szCs w:val="24"/>
        </w:rPr>
        <w:t>2</w:t>
      </w:r>
      <w:r w:rsidR="00680471" w:rsidRPr="00E5091F">
        <w:rPr>
          <w:rFonts w:ascii="Times New Roman" w:hAnsi="Times New Roman" w:cs="Times New Roman"/>
          <w:sz w:val="24"/>
          <w:szCs w:val="24"/>
        </w:rPr>
        <w:t xml:space="preserve"> года на территории района зарегистрировано </w:t>
      </w:r>
      <w:r w:rsidR="00680471" w:rsidRPr="00E5091F">
        <w:rPr>
          <w:rFonts w:ascii="Times New Roman" w:eastAsia="Times New Roman" w:hAnsi="Times New Roman" w:cs="Times New Roman"/>
          <w:sz w:val="24"/>
          <w:szCs w:val="24"/>
        </w:rPr>
        <w:t>178 предприяти</w:t>
      </w:r>
      <w:r w:rsidR="00680471" w:rsidRPr="00E5091F">
        <w:rPr>
          <w:rFonts w:ascii="Times New Roman" w:hAnsi="Times New Roman" w:cs="Times New Roman"/>
          <w:sz w:val="24"/>
          <w:szCs w:val="24"/>
        </w:rPr>
        <w:t>й</w:t>
      </w:r>
      <w:r w:rsidR="00680471" w:rsidRPr="00E5091F">
        <w:rPr>
          <w:rFonts w:ascii="Times New Roman" w:eastAsia="Times New Roman" w:hAnsi="Times New Roman" w:cs="Times New Roman"/>
          <w:sz w:val="24"/>
          <w:szCs w:val="24"/>
        </w:rPr>
        <w:t xml:space="preserve"> и организаци</w:t>
      </w:r>
      <w:r w:rsidR="00680471" w:rsidRPr="00E5091F">
        <w:rPr>
          <w:rFonts w:ascii="Times New Roman" w:hAnsi="Times New Roman" w:cs="Times New Roman"/>
          <w:sz w:val="24"/>
          <w:szCs w:val="24"/>
        </w:rPr>
        <w:t>й</w:t>
      </w:r>
      <w:r w:rsidR="00680471" w:rsidRPr="00E5091F">
        <w:rPr>
          <w:rFonts w:ascii="Times New Roman" w:eastAsia="Times New Roman" w:hAnsi="Times New Roman" w:cs="Times New Roman"/>
          <w:sz w:val="24"/>
          <w:szCs w:val="24"/>
        </w:rPr>
        <w:t xml:space="preserve"> всех форм собственности и хозяйствования. Из общего числа хозяйствующих субъектов </w:t>
      </w:r>
      <w:r w:rsidR="00D23D23" w:rsidRPr="00E5091F">
        <w:rPr>
          <w:rFonts w:ascii="Times New Roman" w:eastAsia="Times New Roman" w:hAnsi="Times New Roman" w:cs="Times New Roman"/>
          <w:sz w:val="24"/>
          <w:szCs w:val="24"/>
        </w:rPr>
        <w:t>8</w:t>
      </w:r>
      <w:r w:rsidR="00680471" w:rsidRPr="00E5091F">
        <w:rPr>
          <w:rFonts w:ascii="Times New Roman" w:eastAsia="Times New Roman" w:hAnsi="Times New Roman" w:cs="Times New Roman"/>
          <w:sz w:val="24"/>
          <w:szCs w:val="24"/>
        </w:rPr>
        <w:t xml:space="preserve"> отнесены к средним предприятиям, 13 – к малым, </w:t>
      </w:r>
      <w:r w:rsidR="00D23D23" w:rsidRPr="00E5091F">
        <w:rPr>
          <w:rFonts w:ascii="Times New Roman" w:eastAsia="Times New Roman" w:hAnsi="Times New Roman" w:cs="Times New Roman"/>
          <w:sz w:val="24"/>
          <w:szCs w:val="24"/>
        </w:rPr>
        <w:t>46</w:t>
      </w:r>
      <w:r w:rsidR="00680471" w:rsidRPr="00E5091F">
        <w:rPr>
          <w:rFonts w:ascii="Times New Roman" w:eastAsia="Times New Roman" w:hAnsi="Times New Roman" w:cs="Times New Roman"/>
          <w:sz w:val="24"/>
          <w:szCs w:val="24"/>
        </w:rPr>
        <w:t xml:space="preserve"> – к микропредприятиям.</w:t>
      </w:r>
    </w:p>
    <w:p w14:paraId="4DDD4C0D" w14:textId="77777777" w:rsidR="00EA0100" w:rsidRPr="00E5091F" w:rsidRDefault="00626AE1" w:rsidP="00626AE1">
      <w:pPr>
        <w:pStyle w:val="a3"/>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По </w:t>
      </w:r>
      <w:proofErr w:type="gramStart"/>
      <w:r w:rsidRPr="00E5091F">
        <w:rPr>
          <w:rFonts w:ascii="Times New Roman" w:hAnsi="Times New Roman" w:cs="Times New Roman"/>
          <w:sz w:val="24"/>
          <w:szCs w:val="24"/>
        </w:rPr>
        <w:t>итогам  2021</w:t>
      </w:r>
      <w:proofErr w:type="gramEnd"/>
      <w:r w:rsidRPr="00E5091F">
        <w:rPr>
          <w:rFonts w:ascii="Times New Roman" w:hAnsi="Times New Roman" w:cs="Times New Roman"/>
          <w:sz w:val="24"/>
          <w:szCs w:val="24"/>
        </w:rPr>
        <w:t xml:space="preserve"> года рост  налоговых и неналоговых доходов - 17 процентов плюсом (в. т.ч. акцизы, без учета поступлений по акцизам темп роста 106,5%).  Количество </w:t>
      </w:r>
      <w:proofErr w:type="gramStart"/>
      <w:r w:rsidRPr="00E5091F">
        <w:rPr>
          <w:rFonts w:ascii="Times New Roman" w:hAnsi="Times New Roman" w:cs="Times New Roman"/>
          <w:sz w:val="24"/>
          <w:szCs w:val="24"/>
        </w:rPr>
        <w:t>субъектов  малого</w:t>
      </w:r>
      <w:proofErr w:type="gramEnd"/>
      <w:r w:rsidRPr="00E5091F">
        <w:rPr>
          <w:rFonts w:ascii="Times New Roman" w:hAnsi="Times New Roman" w:cs="Times New Roman"/>
          <w:sz w:val="24"/>
          <w:szCs w:val="24"/>
        </w:rPr>
        <w:t xml:space="preserve"> и среднего предпринимательства (далее МСП)  увеличилось на 5 единиц. Количество самозанятых граждан возросло в 3 раза.</w:t>
      </w:r>
    </w:p>
    <w:p w14:paraId="24912CF9" w14:textId="6479F0F0" w:rsidR="00EA0100" w:rsidRPr="00E5091F" w:rsidRDefault="00EA0100" w:rsidP="00EA0100">
      <w:pPr>
        <w:spacing w:after="0" w:line="300" w:lineRule="atLeast"/>
        <w:ind w:firstLine="567"/>
        <w:jc w:val="both"/>
        <w:textAlignment w:val="center"/>
        <w:rPr>
          <w:rFonts w:ascii="Times New Roman" w:hAnsi="Times New Roman" w:cs="Times New Roman"/>
          <w:sz w:val="24"/>
          <w:szCs w:val="24"/>
        </w:rPr>
      </w:pPr>
      <w:r w:rsidRPr="00E5091F">
        <w:rPr>
          <w:rFonts w:ascii="Times New Roman" w:hAnsi="Times New Roman" w:cs="Times New Roman"/>
          <w:sz w:val="24"/>
          <w:szCs w:val="24"/>
        </w:rPr>
        <w:t xml:space="preserve">Проведены 9 мероприятий при участии Центра развития «Мой бизнес», налоговой инспекции, Роспотребнадзора. Создана беседа в социальной сети в контакте, которая работает 24/7.   Оказывается методическая помощь в подготовке </w:t>
      </w:r>
      <w:proofErr w:type="gramStart"/>
      <w:r w:rsidRPr="00E5091F">
        <w:rPr>
          <w:rFonts w:ascii="Times New Roman" w:hAnsi="Times New Roman" w:cs="Times New Roman"/>
          <w:sz w:val="24"/>
          <w:szCs w:val="24"/>
        </w:rPr>
        <w:t>бизнес планов</w:t>
      </w:r>
      <w:proofErr w:type="gramEnd"/>
      <w:r w:rsidRPr="00E5091F">
        <w:rPr>
          <w:rFonts w:ascii="Times New Roman" w:hAnsi="Times New Roman" w:cs="Times New Roman"/>
          <w:sz w:val="24"/>
          <w:szCs w:val="24"/>
        </w:rPr>
        <w:t xml:space="preserve"> для организации собственного дела. Всего за 2021 год зарегистрировалось в районе 207 самозанятых, в т.ч. 8 это социальный </w:t>
      </w:r>
      <w:proofErr w:type="gramStart"/>
      <w:r w:rsidRPr="00E5091F">
        <w:rPr>
          <w:rFonts w:ascii="Times New Roman" w:hAnsi="Times New Roman" w:cs="Times New Roman"/>
          <w:sz w:val="24"/>
          <w:szCs w:val="24"/>
        </w:rPr>
        <w:t>контракт.(</w:t>
      </w:r>
      <w:proofErr w:type="gramEnd"/>
      <w:r w:rsidRPr="00E5091F">
        <w:rPr>
          <w:rFonts w:ascii="Times New Roman" w:hAnsi="Times New Roman" w:cs="Times New Roman"/>
          <w:sz w:val="24"/>
          <w:szCs w:val="24"/>
        </w:rPr>
        <w:t xml:space="preserve">пошив одежды-2, открытие гостевого дома 1, автосервис, реставрация подушек.)  1 самозанятый в 2021 году разместил свою продукцию на маркетплейсе UDM.MARKET. </w:t>
      </w:r>
    </w:p>
    <w:p w14:paraId="70771223" w14:textId="77777777" w:rsidR="00EA0100" w:rsidRPr="00E5091F" w:rsidRDefault="00EA0100" w:rsidP="00EA0100">
      <w:pPr>
        <w:spacing w:line="300" w:lineRule="atLeast"/>
        <w:ind w:firstLine="567"/>
        <w:jc w:val="both"/>
        <w:textAlignment w:val="center"/>
        <w:rPr>
          <w:rFonts w:ascii="Times New Roman" w:hAnsi="Times New Roman" w:cs="Times New Roman"/>
          <w:sz w:val="24"/>
          <w:szCs w:val="24"/>
        </w:rPr>
      </w:pPr>
      <w:r w:rsidRPr="00E5091F">
        <w:rPr>
          <w:rFonts w:ascii="Times New Roman" w:hAnsi="Times New Roman" w:cs="Times New Roman"/>
          <w:sz w:val="24"/>
          <w:szCs w:val="24"/>
        </w:rPr>
        <w:t xml:space="preserve">Всего на территории района 5 экспортеров, из них 3 субъекты малого и среднего предпринимательства (ООО «Фабрика мебели, ИП Ворончихин </w:t>
      </w:r>
      <w:proofErr w:type="gramStart"/>
      <w:r w:rsidRPr="00E5091F">
        <w:rPr>
          <w:rFonts w:ascii="Times New Roman" w:hAnsi="Times New Roman" w:cs="Times New Roman"/>
          <w:sz w:val="24"/>
          <w:szCs w:val="24"/>
        </w:rPr>
        <w:t>А.Г</w:t>
      </w:r>
      <w:proofErr w:type="gramEnd"/>
      <w:r w:rsidRPr="00E5091F">
        <w:rPr>
          <w:rFonts w:ascii="Times New Roman" w:hAnsi="Times New Roman" w:cs="Times New Roman"/>
          <w:sz w:val="24"/>
          <w:szCs w:val="24"/>
        </w:rPr>
        <w:t xml:space="preserve">, </w:t>
      </w:r>
      <w:proofErr w:type="spellStart"/>
      <w:r w:rsidRPr="00E5091F">
        <w:rPr>
          <w:rFonts w:ascii="Times New Roman" w:hAnsi="Times New Roman" w:cs="Times New Roman"/>
          <w:sz w:val="24"/>
          <w:szCs w:val="24"/>
        </w:rPr>
        <w:t>Чеблакова</w:t>
      </w:r>
      <w:proofErr w:type="spellEnd"/>
      <w:r w:rsidRPr="00E5091F">
        <w:rPr>
          <w:rFonts w:ascii="Times New Roman" w:hAnsi="Times New Roman" w:cs="Times New Roman"/>
          <w:sz w:val="24"/>
          <w:szCs w:val="24"/>
        </w:rPr>
        <w:t xml:space="preserve"> Евгения Анатольевна).   Совместно с центром развития «Мой бизнес» проведены встречи с потенциальными экспортерами.</w:t>
      </w:r>
    </w:p>
    <w:p w14:paraId="6C1B7E6E" w14:textId="0A18D42F" w:rsidR="00E92A37" w:rsidRPr="00E5091F" w:rsidRDefault="0082383C" w:rsidP="00E92A37">
      <w:pPr>
        <w:pStyle w:val="a3"/>
        <w:jc w:val="both"/>
        <w:rPr>
          <w:rFonts w:ascii="Times New Roman" w:eastAsia="Times New Roman" w:hAnsi="Times New Roman" w:cs="Times New Roman"/>
          <w:sz w:val="24"/>
          <w:szCs w:val="24"/>
        </w:rPr>
      </w:pPr>
      <w:r w:rsidRPr="00E5091F">
        <w:rPr>
          <w:rFonts w:ascii="Times New Roman" w:hAnsi="Times New Roman" w:cs="Times New Roman"/>
          <w:bCs/>
          <w:sz w:val="24"/>
          <w:szCs w:val="24"/>
        </w:rPr>
        <w:t xml:space="preserve">      </w:t>
      </w:r>
      <w:r w:rsidR="00B9328A" w:rsidRPr="00E5091F">
        <w:rPr>
          <w:rFonts w:ascii="Times New Roman" w:hAnsi="Times New Roman" w:cs="Times New Roman"/>
          <w:bCs/>
          <w:sz w:val="24"/>
          <w:szCs w:val="24"/>
        </w:rPr>
        <w:tab/>
      </w:r>
      <w:r w:rsidR="00E92A37" w:rsidRPr="00E5091F">
        <w:rPr>
          <w:rFonts w:ascii="Times New Roman" w:eastAsia="Times New Roman" w:hAnsi="Times New Roman" w:cs="Times New Roman"/>
          <w:sz w:val="24"/>
          <w:szCs w:val="24"/>
        </w:rPr>
        <w:t xml:space="preserve">За </w:t>
      </w:r>
      <w:proofErr w:type="gramStart"/>
      <w:r w:rsidR="00E92A37" w:rsidRPr="00E5091F">
        <w:rPr>
          <w:rFonts w:ascii="Times New Roman" w:eastAsia="Times New Roman" w:hAnsi="Times New Roman" w:cs="Times New Roman"/>
          <w:sz w:val="24"/>
          <w:szCs w:val="24"/>
        </w:rPr>
        <w:t>202</w:t>
      </w:r>
      <w:r w:rsidR="00B744CF" w:rsidRPr="00E5091F">
        <w:rPr>
          <w:rFonts w:ascii="Times New Roman" w:eastAsia="Times New Roman" w:hAnsi="Times New Roman" w:cs="Times New Roman"/>
          <w:sz w:val="24"/>
          <w:szCs w:val="24"/>
        </w:rPr>
        <w:t>1</w:t>
      </w:r>
      <w:r w:rsidR="00E92A37" w:rsidRPr="00E5091F">
        <w:rPr>
          <w:rFonts w:ascii="Times New Roman" w:eastAsia="Times New Roman" w:hAnsi="Times New Roman" w:cs="Times New Roman"/>
          <w:sz w:val="24"/>
          <w:szCs w:val="24"/>
        </w:rPr>
        <w:t xml:space="preserve">  года</w:t>
      </w:r>
      <w:proofErr w:type="gramEnd"/>
      <w:r w:rsidR="00E92A37" w:rsidRPr="00E5091F">
        <w:rPr>
          <w:rFonts w:ascii="Times New Roman" w:eastAsia="Times New Roman" w:hAnsi="Times New Roman" w:cs="Times New Roman"/>
          <w:sz w:val="24"/>
          <w:szCs w:val="24"/>
        </w:rPr>
        <w:t xml:space="preserve"> в бюджет муниципального образования «Кезский район»   поступило 5512,19 тыс. руб. (2019 года  – 5257,8 тыс. руб.) доходов на совокупный налог, что больше  по сравнению с аналогичным периодом 2019 года на 4,8% или на 254,3 тыс. руб. (см. таблицу).      </w:t>
      </w:r>
    </w:p>
    <w:p w14:paraId="7FB9D175" w14:textId="77777777" w:rsidR="00E92A37" w:rsidRPr="00E5091F" w:rsidRDefault="00E92A37" w:rsidP="00E92A37">
      <w:pPr>
        <w:pStyle w:val="a3"/>
        <w:jc w:val="center"/>
        <w:rPr>
          <w:rFonts w:ascii="Times New Roman" w:hAnsi="Times New Roman" w:cs="Times New Roman"/>
          <w:b/>
          <w:bCs/>
          <w:sz w:val="24"/>
          <w:szCs w:val="24"/>
        </w:rPr>
      </w:pPr>
      <w:r w:rsidRPr="00E5091F">
        <w:rPr>
          <w:rFonts w:ascii="Times New Roman" w:hAnsi="Times New Roman" w:cs="Times New Roman"/>
          <w:bCs/>
          <w:sz w:val="24"/>
          <w:szCs w:val="24"/>
        </w:rPr>
        <w:t xml:space="preserve"> </w:t>
      </w:r>
      <w:r w:rsidRPr="00E5091F">
        <w:rPr>
          <w:rFonts w:ascii="Times New Roman" w:hAnsi="Times New Roman" w:cs="Times New Roman"/>
          <w:b/>
          <w:bCs/>
          <w:sz w:val="24"/>
          <w:szCs w:val="24"/>
        </w:rPr>
        <w:t>Налоговые поступления</w:t>
      </w:r>
    </w:p>
    <w:p w14:paraId="16A56B38" w14:textId="25845A79" w:rsidR="00E92A37" w:rsidRPr="00E5091F" w:rsidRDefault="00E92A37" w:rsidP="00E92A37">
      <w:pPr>
        <w:pStyle w:val="a3"/>
        <w:jc w:val="center"/>
        <w:rPr>
          <w:rFonts w:ascii="Times New Roman" w:hAnsi="Times New Roman" w:cs="Times New Roman"/>
          <w:b/>
          <w:bCs/>
          <w:sz w:val="24"/>
          <w:szCs w:val="24"/>
        </w:rPr>
      </w:pPr>
      <w:r w:rsidRPr="00E5091F">
        <w:rPr>
          <w:rFonts w:ascii="Times New Roman" w:hAnsi="Times New Roman" w:cs="Times New Roman"/>
          <w:b/>
          <w:bCs/>
          <w:sz w:val="24"/>
          <w:szCs w:val="24"/>
        </w:rPr>
        <w:t>от субъектов малого и среднего предпринимательства (</w:t>
      </w:r>
      <w:proofErr w:type="spellStart"/>
      <w:r w:rsidRPr="00E5091F">
        <w:rPr>
          <w:rFonts w:ascii="Times New Roman" w:hAnsi="Times New Roman" w:cs="Times New Roman"/>
          <w:b/>
          <w:bCs/>
          <w:sz w:val="24"/>
          <w:szCs w:val="24"/>
        </w:rPr>
        <w:t>тыс.руб</w:t>
      </w:r>
      <w:proofErr w:type="spellEnd"/>
      <w:r w:rsidRPr="00E5091F">
        <w:rPr>
          <w:rFonts w:ascii="Times New Roman" w:hAnsi="Times New Roman" w:cs="Times New Roman"/>
          <w:b/>
          <w:bCs/>
          <w:sz w:val="24"/>
          <w:szCs w:val="24"/>
        </w:rPr>
        <w:t xml:space="preserve">.) </w:t>
      </w:r>
    </w:p>
    <w:p w14:paraId="618F9A63" w14:textId="77777777" w:rsidR="00CC55C0" w:rsidRPr="00E5091F" w:rsidRDefault="00CC55C0" w:rsidP="00E92A37">
      <w:pPr>
        <w:pStyle w:val="a3"/>
        <w:jc w:val="center"/>
        <w:rPr>
          <w:rFonts w:ascii="Times New Roman" w:hAnsi="Times New Roman" w:cs="Times New Roman"/>
          <w:b/>
          <w:bCs/>
          <w:sz w:val="24"/>
          <w:szCs w:val="24"/>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1276"/>
        <w:gridCol w:w="1134"/>
        <w:gridCol w:w="1418"/>
        <w:gridCol w:w="1559"/>
        <w:gridCol w:w="1559"/>
      </w:tblGrid>
      <w:tr w:rsidR="00E5091F" w:rsidRPr="00E5091F" w14:paraId="0AD7DF2D" w14:textId="77777777" w:rsidTr="00C66065">
        <w:tc>
          <w:tcPr>
            <w:tcW w:w="2693" w:type="dxa"/>
          </w:tcPr>
          <w:p w14:paraId="5230902A" w14:textId="77777777" w:rsidR="00C66065" w:rsidRPr="00E5091F" w:rsidRDefault="00C66065" w:rsidP="00C66065">
            <w:pPr>
              <w:pStyle w:val="a3"/>
              <w:jc w:val="center"/>
              <w:rPr>
                <w:rFonts w:ascii="Times New Roman" w:hAnsi="Times New Roman" w:cs="Times New Roman"/>
                <w:bCs/>
                <w:sz w:val="24"/>
                <w:szCs w:val="24"/>
              </w:rPr>
            </w:pPr>
            <w:r w:rsidRPr="00E5091F">
              <w:rPr>
                <w:rFonts w:ascii="Times New Roman" w:hAnsi="Times New Roman" w:cs="Times New Roman"/>
                <w:bCs/>
                <w:sz w:val="24"/>
                <w:szCs w:val="24"/>
              </w:rPr>
              <w:t>Вид налога</w:t>
            </w:r>
          </w:p>
        </w:tc>
        <w:tc>
          <w:tcPr>
            <w:tcW w:w="1276" w:type="dxa"/>
          </w:tcPr>
          <w:p w14:paraId="2C177DA4" w14:textId="77777777" w:rsidR="00C66065" w:rsidRPr="00E5091F" w:rsidRDefault="00C66065" w:rsidP="00C66065">
            <w:pPr>
              <w:pStyle w:val="a3"/>
              <w:jc w:val="center"/>
              <w:rPr>
                <w:rFonts w:ascii="Times New Roman" w:hAnsi="Times New Roman" w:cs="Times New Roman"/>
                <w:bCs/>
                <w:sz w:val="24"/>
                <w:szCs w:val="24"/>
              </w:rPr>
            </w:pPr>
            <w:r w:rsidRPr="00E5091F">
              <w:rPr>
                <w:rFonts w:ascii="Times New Roman" w:hAnsi="Times New Roman" w:cs="Times New Roman"/>
                <w:bCs/>
                <w:sz w:val="24"/>
                <w:szCs w:val="24"/>
              </w:rPr>
              <w:t>2019 год</w:t>
            </w:r>
          </w:p>
        </w:tc>
        <w:tc>
          <w:tcPr>
            <w:tcW w:w="1134" w:type="dxa"/>
          </w:tcPr>
          <w:p w14:paraId="1C3BC303" w14:textId="624377E3" w:rsidR="00C66065" w:rsidRPr="00E5091F" w:rsidRDefault="00C66065" w:rsidP="00C66065">
            <w:pPr>
              <w:pStyle w:val="a3"/>
              <w:jc w:val="center"/>
              <w:rPr>
                <w:rFonts w:ascii="Times New Roman" w:hAnsi="Times New Roman" w:cs="Times New Roman"/>
                <w:bCs/>
                <w:sz w:val="24"/>
                <w:szCs w:val="24"/>
              </w:rPr>
            </w:pPr>
            <w:r w:rsidRPr="00E5091F">
              <w:rPr>
                <w:rFonts w:ascii="Times New Roman" w:hAnsi="Times New Roman" w:cs="Times New Roman"/>
                <w:bCs/>
                <w:sz w:val="24"/>
                <w:szCs w:val="24"/>
              </w:rPr>
              <w:t>2020 год</w:t>
            </w:r>
          </w:p>
        </w:tc>
        <w:tc>
          <w:tcPr>
            <w:tcW w:w="1418" w:type="dxa"/>
          </w:tcPr>
          <w:p w14:paraId="4928356B" w14:textId="50894302" w:rsidR="00C66065" w:rsidRPr="00E5091F" w:rsidRDefault="00C66065" w:rsidP="00C66065">
            <w:pPr>
              <w:pStyle w:val="a3"/>
              <w:jc w:val="center"/>
              <w:rPr>
                <w:rFonts w:ascii="Times New Roman" w:hAnsi="Times New Roman" w:cs="Times New Roman"/>
                <w:bCs/>
                <w:sz w:val="24"/>
                <w:szCs w:val="24"/>
              </w:rPr>
            </w:pPr>
            <w:r w:rsidRPr="00E5091F">
              <w:rPr>
                <w:rFonts w:ascii="Times New Roman" w:hAnsi="Times New Roman" w:cs="Times New Roman"/>
                <w:bCs/>
                <w:sz w:val="24"/>
                <w:szCs w:val="24"/>
              </w:rPr>
              <w:t>Темп роста, %</w:t>
            </w:r>
          </w:p>
        </w:tc>
        <w:tc>
          <w:tcPr>
            <w:tcW w:w="1559" w:type="dxa"/>
          </w:tcPr>
          <w:p w14:paraId="3EE40F10" w14:textId="0EB0276E" w:rsidR="00C66065" w:rsidRPr="00E5091F" w:rsidRDefault="00C66065" w:rsidP="00C66065">
            <w:pPr>
              <w:pStyle w:val="a3"/>
              <w:jc w:val="center"/>
              <w:rPr>
                <w:rFonts w:ascii="Times New Roman" w:hAnsi="Times New Roman" w:cs="Times New Roman"/>
                <w:bCs/>
                <w:sz w:val="24"/>
                <w:szCs w:val="24"/>
              </w:rPr>
            </w:pPr>
            <w:r w:rsidRPr="00E5091F">
              <w:rPr>
                <w:rFonts w:ascii="Times New Roman" w:hAnsi="Times New Roman" w:cs="Times New Roman"/>
                <w:bCs/>
                <w:sz w:val="24"/>
                <w:szCs w:val="24"/>
              </w:rPr>
              <w:t>2021 год</w:t>
            </w:r>
          </w:p>
        </w:tc>
        <w:tc>
          <w:tcPr>
            <w:tcW w:w="1559" w:type="dxa"/>
          </w:tcPr>
          <w:p w14:paraId="2DB4C435" w14:textId="4719ABE3" w:rsidR="00C66065" w:rsidRPr="00E5091F" w:rsidRDefault="00C66065" w:rsidP="00C66065">
            <w:pPr>
              <w:pStyle w:val="a3"/>
              <w:jc w:val="center"/>
              <w:rPr>
                <w:rFonts w:ascii="Times New Roman" w:hAnsi="Times New Roman" w:cs="Times New Roman"/>
                <w:bCs/>
                <w:sz w:val="24"/>
                <w:szCs w:val="24"/>
              </w:rPr>
            </w:pPr>
            <w:r w:rsidRPr="00E5091F">
              <w:rPr>
                <w:rFonts w:ascii="Times New Roman" w:hAnsi="Times New Roman" w:cs="Times New Roman"/>
                <w:bCs/>
                <w:sz w:val="24"/>
                <w:szCs w:val="24"/>
              </w:rPr>
              <w:t>Темп роста, %</w:t>
            </w:r>
          </w:p>
        </w:tc>
      </w:tr>
      <w:tr w:rsidR="00E5091F" w:rsidRPr="00E5091F" w14:paraId="111EAFCB" w14:textId="77777777" w:rsidTr="00C66065">
        <w:tc>
          <w:tcPr>
            <w:tcW w:w="2693" w:type="dxa"/>
          </w:tcPr>
          <w:p w14:paraId="1699847C" w14:textId="77777777" w:rsidR="00C66065" w:rsidRPr="00E5091F" w:rsidRDefault="00C66065" w:rsidP="00C66065">
            <w:pPr>
              <w:pStyle w:val="a3"/>
              <w:jc w:val="center"/>
              <w:rPr>
                <w:rFonts w:ascii="Times New Roman" w:hAnsi="Times New Roman" w:cs="Times New Roman"/>
                <w:bCs/>
                <w:sz w:val="24"/>
                <w:szCs w:val="24"/>
              </w:rPr>
            </w:pPr>
            <w:r w:rsidRPr="00E5091F">
              <w:rPr>
                <w:rFonts w:ascii="Times New Roman" w:hAnsi="Times New Roman" w:cs="Times New Roman"/>
                <w:bCs/>
                <w:sz w:val="24"/>
                <w:szCs w:val="24"/>
              </w:rPr>
              <w:t>1</w:t>
            </w:r>
          </w:p>
        </w:tc>
        <w:tc>
          <w:tcPr>
            <w:tcW w:w="1276" w:type="dxa"/>
          </w:tcPr>
          <w:p w14:paraId="1A7C594C" w14:textId="77777777" w:rsidR="00C66065" w:rsidRPr="00E5091F" w:rsidRDefault="00C66065" w:rsidP="00C66065">
            <w:pPr>
              <w:pStyle w:val="a3"/>
              <w:jc w:val="center"/>
              <w:rPr>
                <w:rFonts w:ascii="Times New Roman" w:hAnsi="Times New Roman" w:cs="Times New Roman"/>
                <w:bCs/>
                <w:sz w:val="24"/>
                <w:szCs w:val="24"/>
              </w:rPr>
            </w:pPr>
            <w:r w:rsidRPr="00E5091F">
              <w:rPr>
                <w:rFonts w:ascii="Times New Roman" w:hAnsi="Times New Roman" w:cs="Times New Roman"/>
                <w:bCs/>
                <w:sz w:val="24"/>
                <w:szCs w:val="24"/>
              </w:rPr>
              <w:t>2</w:t>
            </w:r>
          </w:p>
        </w:tc>
        <w:tc>
          <w:tcPr>
            <w:tcW w:w="1134" w:type="dxa"/>
          </w:tcPr>
          <w:p w14:paraId="2F7A80B1" w14:textId="77777777" w:rsidR="00C66065" w:rsidRPr="00E5091F" w:rsidRDefault="00C66065" w:rsidP="00C66065">
            <w:pPr>
              <w:pStyle w:val="a3"/>
              <w:jc w:val="center"/>
              <w:rPr>
                <w:rFonts w:ascii="Times New Roman" w:hAnsi="Times New Roman" w:cs="Times New Roman"/>
                <w:bCs/>
                <w:sz w:val="24"/>
                <w:szCs w:val="24"/>
              </w:rPr>
            </w:pPr>
            <w:r w:rsidRPr="00E5091F">
              <w:rPr>
                <w:rFonts w:ascii="Times New Roman" w:hAnsi="Times New Roman" w:cs="Times New Roman"/>
                <w:bCs/>
                <w:sz w:val="24"/>
                <w:szCs w:val="24"/>
              </w:rPr>
              <w:t>3</w:t>
            </w:r>
          </w:p>
        </w:tc>
        <w:tc>
          <w:tcPr>
            <w:tcW w:w="1418" w:type="dxa"/>
          </w:tcPr>
          <w:p w14:paraId="6BEFCBBD" w14:textId="3CDC9159" w:rsidR="00C66065" w:rsidRPr="00E5091F" w:rsidRDefault="00C66065" w:rsidP="00C66065">
            <w:pPr>
              <w:pStyle w:val="a3"/>
              <w:jc w:val="center"/>
              <w:rPr>
                <w:rFonts w:ascii="Times New Roman" w:hAnsi="Times New Roman" w:cs="Times New Roman"/>
                <w:bCs/>
                <w:sz w:val="24"/>
                <w:szCs w:val="24"/>
              </w:rPr>
            </w:pPr>
            <w:r w:rsidRPr="00E5091F">
              <w:rPr>
                <w:rFonts w:ascii="Times New Roman" w:hAnsi="Times New Roman" w:cs="Times New Roman"/>
                <w:bCs/>
                <w:sz w:val="24"/>
                <w:szCs w:val="24"/>
              </w:rPr>
              <w:t>4</w:t>
            </w:r>
          </w:p>
        </w:tc>
        <w:tc>
          <w:tcPr>
            <w:tcW w:w="1559" w:type="dxa"/>
          </w:tcPr>
          <w:p w14:paraId="233B0D35" w14:textId="247363DC" w:rsidR="00C66065" w:rsidRPr="00E5091F" w:rsidRDefault="00C66065" w:rsidP="00C66065">
            <w:pPr>
              <w:pStyle w:val="a3"/>
              <w:jc w:val="center"/>
              <w:rPr>
                <w:rFonts w:ascii="Times New Roman" w:hAnsi="Times New Roman" w:cs="Times New Roman"/>
                <w:bCs/>
                <w:sz w:val="24"/>
                <w:szCs w:val="24"/>
              </w:rPr>
            </w:pPr>
            <w:r w:rsidRPr="00E5091F">
              <w:rPr>
                <w:rFonts w:ascii="Times New Roman" w:hAnsi="Times New Roman" w:cs="Times New Roman"/>
                <w:bCs/>
                <w:sz w:val="24"/>
                <w:szCs w:val="24"/>
              </w:rPr>
              <w:t>5</w:t>
            </w:r>
          </w:p>
        </w:tc>
        <w:tc>
          <w:tcPr>
            <w:tcW w:w="1559" w:type="dxa"/>
          </w:tcPr>
          <w:p w14:paraId="06CD6815" w14:textId="6F5D225C" w:rsidR="00C66065" w:rsidRPr="00E5091F" w:rsidRDefault="00C66065" w:rsidP="00C66065">
            <w:pPr>
              <w:pStyle w:val="a3"/>
              <w:jc w:val="center"/>
              <w:rPr>
                <w:rFonts w:ascii="Times New Roman" w:hAnsi="Times New Roman" w:cs="Times New Roman"/>
                <w:bCs/>
                <w:sz w:val="24"/>
                <w:szCs w:val="24"/>
              </w:rPr>
            </w:pPr>
            <w:r w:rsidRPr="00E5091F">
              <w:rPr>
                <w:rFonts w:ascii="Times New Roman" w:hAnsi="Times New Roman" w:cs="Times New Roman"/>
                <w:bCs/>
                <w:sz w:val="24"/>
                <w:szCs w:val="24"/>
              </w:rPr>
              <w:t>6</w:t>
            </w:r>
          </w:p>
        </w:tc>
      </w:tr>
      <w:tr w:rsidR="00E5091F" w:rsidRPr="00E5091F" w14:paraId="2DA0D228" w14:textId="77777777" w:rsidTr="004F2BE4">
        <w:tc>
          <w:tcPr>
            <w:tcW w:w="2693" w:type="dxa"/>
          </w:tcPr>
          <w:p w14:paraId="614AC121" w14:textId="77777777" w:rsidR="00C66065" w:rsidRPr="00E5091F" w:rsidRDefault="00C66065" w:rsidP="00C66065">
            <w:pPr>
              <w:pStyle w:val="a3"/>
              <w:jc w:val="center"/>
              <w:rPr>
                <w:rFonts w:ascii="Times New Roman" w:hAnsi="Times New Roman" w:cs="Times New Roman"/>
                <w:bCs/>
                <w:sz w:val="24"/>
                <w:szCs w:val="24"/>
              </w:rPr>
            </w:pPr>
            <w:r w:rsidRPr="00E5091F">
              <w:rPr>
                <w:rFonts w:ascii="Times New Roman" w:hAnsi="Times New Roman" w:cs="Times New Roman"/>
                <w:bCs/>
                <w:sz w:val="24"/>
                <w:szCs w:val="24"/>
              </w:rPr>
              <w:t>ЕНВД</w:t>
            </w:r>
          </w:p>
        </w:tc>
        <w:tc>
          <w:tcPr>
            <w:tcW w:w="1276" w:type="dxa"/>
            <w:vAlign w:val="center"/>
          </w:tcPr>
          <w:p w14:paraId="0BE00CA6" w14:textId="77777777" w:rsidR="00C66065" w:rsidRPr="00E5091F" w:rsidRDefault="00C66065" w:rsidP="00C66065">
            <w:pPr>
              <w:pStyle w:val="a3"/>
              <w:jc w:val="center"/>
              <w:rPr>
                <w:rFonts w:ascii="Times New Roman" w:hAnsi="Times New Roman" w:cs="Times New Roman"/>
                <w:bCs/>
                <w:sz w:val="24"/>
                <w:szCs w:val="24"/>
              </w:rPr>
            </w:pPr>
            <w:r w:rsidRPr="00E5091F">
              <w:rPr>
                <w:rFonts w:ascii="Times New Roman" w:hAnsi="Times New Roman" w:cs="Times New Roman"/>
                <w:bCs/>
                <w:sz w:val="24"/>
                <w:szCs w:val="24"/>
              </w:rPr>
              <w:t>5453,2</w:t>
            </w:r>
          </w:p>
        </w:tc>
        <w:tc>
          <w:tcPr>
            <w:tcW w:w="1134" w:type="dxa"/>
            <w:vAlign w:val="center"/>
          </w:tcPr>
          <w:p w14:paraId="2D51E0DF" w14:textId="6F52C03F" w:rsidR="00C66065" w:rsidRPr="00E5091F" w:rsidRDefault="00C66065" w:rsidP="00C66065">
            <w:pPr>
              <w:pStyle w:val="a3"/>
              <w:jc w:val="center"/>
              <w:rPr>
                <w:rFonts w:ascii="Times New Roman" w:hAnsi="Times New Roman" w:cs="Times New Roman"/>
                <w:bCs/>
                <w:sz w:val="24"/>
                <w:szCs w:val="24"/>
              </w:rPr>
            </w:pPr>
            <w:r w:rsidRPr="00E5091F">
              <w:rPr>
                <w:rFonts w:ascii="Times New Roman" w:hAnsi="Times New Roman" w:cs="Times New Roman"/>
                <w:bCs/>
                <w:sz w:val="24"/>
                <w:szCs w:val="24"/>
              </w:rPr>
              <w:t>5684,7</w:t>
            </w:r>
          </w:p>
        </w:tc>
        <w:tc>
          <w:tcPr>
            <w:tcW w:w="1418" w:type="dxa"/>
          </w:tcPr>
          <w:p w14:paraId="57CD051A" w14:textId="53238E3E" w:rsidR="00C66065" w:rsidRPr="00E5091F" w:rsidRDefault="00C66065" w:rsidP="00C66065">
            <w:pPr>
              <w:pStyle w:val="a3"/>
              <w:jc w:val="center"/>
              <w:rPr>
                <w:rFonts w:ascii="Times New Roman" w:hAnsi="Times New Roman" w:cs="Times New Roman"/>
                <w:bCs/>
                <w:sz w:val="24"/>
                <w:szCs w:val="24"/>
              </w:rPr>
            </w:pPr>
            <w:r w:rsidRPr="00E5091F">
              <w:rPr>
                <w:rFonts w:ascii="Times New Roman" w:hAnsi="Times New Roman" w:cs="Times New Roman"/>
                <w:bCs/>
                <w:sz w:val="24"/>
                <w:szCs w:val="24"/>
              </w:rPr>
              <w:t>104,2</w:t>
            </w:r>
          </w:p>
        </w:tc>
        <w:tc>
          <w:tcPr>
            <w:tcW w:w="1559" w:type="dxa"/>
            <w:vAlign w:val="center"/>
          </w:tcPr>
          <w:p w14:paraId="7707DFD4" w14:textId="0E83BCB7" w:rsidR="00C66065" w:rsidRPr="00E5091F" w:rsidRDefault="008A30AD" w:rsidP="00C66065">
            <w:pPr>
              <w:pStyle w:val="a3"/>
              <w:jc w:val="center"/>
              <w:rPr>
                <w:rFonts w:ascii="Times New Roman" w:hAnsi="Times New Roman" w:cs="Times New Roman"/>
                <w:bCs/>
                <w:sz w:val="24"/>
                <w:szCs w:val="24"/>
              </w:rPr>
            </w:pPr>
            <w:r w:rsidRPr="00E5091F">
              <w:rPr>
                <w:rFonts w:ascii="Times New Roman" w:hAnsi="Times New Roman" w:cs="Times New Roman"/>
                <w:bCs/>
                <w:sz w:val="24"/>
                <w:szCs w:val="24"/>
              </w:rPr>
              <w:t>1325,7</w:t>
            </w:r>
          </w:p>
        </w:tc>
        <w:tc>
          <w:tcPr>
            <w:tcW w:w="1559" w:type="dxa"/>
            <w:vAlign w:val="center"/>
          </w:tcPr>
          <w:p w14:paraId="7EAC28A9" w14:textId="162402F8" w:rsidR="00C66065" w:rsidRPr="00E5091F" w:rsidRDefault="008A30AD" w:rsidP="00C66065">
            <w:pPr>
              <w:pStyle w:val="a3"/>
              <w:jc w:val="center"/>
              <w:rPr>
                <w:rFonts w:ascii="Times New Roman" w:hAnsi="Times New Roman" w:cs="Times New Roman"/>
                <w:bCs/>
                <w:sz w:val="24"/>
                <w:szCs w:val="24"/>
              </w:rPr>
            </w:pPr>
            <w:r w:rsidRPr="00E5091F">
              <w:rPr>
                <w:rFonts w:ascii="Times New Roman" w:hAnsi="Times New Roman" w:cs="Times New Roman"/>
                <w:bCs/>
                <w:sz w:val="24"/>
                <w:szCs w:val="24"/>
              </w:rPr>
              <w:t>23,3</w:t>
            </w:r>
          </w:p>
        </w:tc>
      </w:tr>
      <w:tr w:rsidR="00E5091F" w:rsidRPr="00E5091F" w14:paraId="77E7E3AB" w14:textId="77777777" w:rsidTr="004F2BE4">
        <w:tc>
          <w:tcPr>
            <w:tcW w:w="2693" w:type="dxa"/>
          </w:tcPr>
          <w:p w14:paraId="0DAB1EA1" w14:textId="77777777" w:rsidR="00C66065" w:rsidRPr="00E5091F" w:rsidRDefault="00C66065" w:rsidP="00C66065">
            <w:pPr>
              <w:pStyle w:val="a3"/>
              <w:jc w:val="center"/>
              <w:rPr>
                <w:rFonts w:ascii="Times New Roman" w:hAnsi="Times New Roman" w:cs="Times New Roman"/>
                <w:bCs/>
                <w:sz w:val="24"/>
                <w:szCs w:val="24"/>
              </w:rPr>
            </w:pPr>
            <w:r w:rsidRPr="00E5091F">
              <w:rPr>
                <w:rFonts w:ascii="Times New Roman" w:hAnsi="Times New Roman" w:cs="Times New Roman"/>
                <w:bCs/>
                <w:sz w:val="24"/>
                <w:szCs w:val="24"/>
              </w:rPr>
              <w:t>ЕСХН</w:t>
            </w:r>
          </w:p>
        </w:tc>
        <w:tc>
          <w:tcPr>
            <w:tcW w:w="1276" w:type="dxa"/>
            <w:vAlign w:val="center"/>
          </w:tcPr>
          <w:p w14:paraId="78C2AEA6" w14:textId="77777777" w:rsidR="00C66065" w:rsidRPr="00E5091F" w:rsidRDefault="00C66065" w:rsidP="00C66065">
            <w:pPr>
              <w:pStyle w:val="a3"/>
              <w:jc w:val="center"/>
              <w:rPr>
                <w:rFonts w:ascii="Times New Roman" w:hAnsi="Times New Roman" w:cs="Times New Roman"/>
                <w:bCs/>
                <w:sz w:val="24"/>
                <w:szCs w:val="24"/>
              </w:rPr>
            </w:pPr>
            <w:r w:rsidRPr="00E5091F">
              <w:rPr>
                <w:rFonts w:ascii="Times New Roman" w:hAnsi="Times New Roman" w:cs="Times New Roman"/>
                <w:bCs/>
                <w:sz w:val="24"/>
                <w:szCs w:val="24"/>
              </w:rPr>
              <w:t>1288,9</w:t>
            </w:r>
          </w:p>
        </w:tc>
        <w:tc>
          <w:tcPr>
            <w:tcW w:w="1134" w:type="dxa"/>
            <w:vAlign w:val="center"/>
          </w:tcPr>
          <w:p w14:paraId="5FB2FDEE" w14:textId="0562E05E" w:rsidR="00C66065" w:rsidRPr="00E5091F" w:rsidRDefault="00C66065" w:rsidP="00C66065">
            <w:pPr>
              <w:pStyle w:val="a3"/>
              <w:jc w:val="center"/>
              <w:rPr>
                <w:rFonts w:ascii="Times New Roman" w:hAnsi="Times New Roman" w:cs="Times New Roman"/>
                <w:bCs/>
                <w:sz w:val="24"/>
                <w:szCs w:val="24"/>
              </w:rPr>
            </w:pPr>
            <w:r w:rsidRPr="00E5091F">
              <w:rPr>
                <w:rFonts w:ascii="Times New Roman" w:hAnsi="Times New Roman" w:cs="Times New Roman"/>
                <w:bCs/>
                <w:sz w:val="24"/>
                <w:szCs w:val="24"/>
              </w:rPr>
              <w:t>1557,8</w:t>
            </w:r>
          </w:p>
        </w:tc>
        <w:tc>
          <w:tcPr>
            <w:tcW w:w="1418" w:type="dxa"/>
          </w:tcPr>
          <w:p w14:paraId="78898024" w14:textId="08FD0FD7" w:rsidR="00C66065" w:rsidRPr="00E5091F" w:rsidRDefault="00C66065" w:rsidP="00C66065">
            <w:pPr>
              <w:pStyle w:val="a3"/>
              <w:jc w:val="center"/>
              <w:rPr>
                <w:rFonts w:ascii="Times New Roman" w:hAnsi="Times New Roman" w:cs="Times New Roman"/>
                <w:bCs/>
                <w:sz w:val="24"/>
                <w:szCs w:val="24"/>
              </w:rPr>
            </w:pPr>
            <w:r w:rsidRPr="00E5091F">
              <w:rPr>
                <w:rFonts w:ascii="Times New Roman" w:hAnsi="Times New Roman" w:cs="Times New Roman"/>
                <w:bCs/>
                <w:sz w:val="24"/>
                <w:szCs w:val="24"/>
              </w:rPr>
              <w:t>121</w:t>
            </w:r>
          </w:p>
        </w:tc>
        <w:tc>
          <w:tcPr>
            <w:tcW w:w="1559" w:type="dxa"/>
            <w:vAlign w:val="center"/>
          </w:tcPr>
          <w:p w14:paraId="41A2098B" w14:textId="4CE2FC99" w:rsidR="00C66065" w:rsidRPr="00E5091F" w:rsidRDefault="008A30AD" w:rsidP="00C66065">
            <w:pPr>
              <w:pStyle w:val="a3"/>
              <w:jc w:val="center"/>
              <w:rPr>
                <w:rFonts w:ascii="Times New Roman" w:hAnsi="Times New Roman" w:cs="Times New Roman"/>
                <w:bCs/>
                <w:sz w:val="24"/>
                <w:szCs w:val="24"/>
              </w:rPr>
            </w:pPr>
            <w:r w:rsidRPr="00E5091F">
              <w:rPr>
                <w:rFonts w:ascii="Times New Roman" w:hAnsi="Times New Roman" w:cs="Times New Roman"/>
                <w:bCs/>
                <w:sz w:val="24"/>
                <w:szCs w:val="24"/>
              </w:rPr>
              <w:t>1414,9</w:t>
            </w:r>
          </w:p>
        </w:tc>
        <w:tc>
          <w:tcPr>
            <w:tcW w:w="1559" w:type="dxa"/>
            <w:vAlign w:val="center"/>
          </w:tcPr>
          <w:p w14:paraId="3BD866AE" w14:textId="096DBC7E" w:rsidR="00C66065" w:rsidRPr="00E5091F" w:rsidRDefault="008A30AD" w:rsidP="00C66065">
            <w:pPr>
              <w:pStyle w:val="a3"/>
              <w:jc w:val="center"/>
              <w:rPr>
                <w:rFonts w:ascii="Times New Roman" w:hAnsi="Times New Roman" w:cs="Times New Roman"/>
                <w:bCs/>
                <w:sz w:val="24"/>
                <w:szCs w:val="24"/>
              </w:rPr>
            </w:pPr>
            <w:r w:rsidRPr="00E5091F">
              <w:rPr>
                <w:rFonts w:ascii="Times New Roman" w:hAnsi="Times New Roman" w:cs="Times New Roman"/>
                <w:bCs/>
                <w:sz w:val="24"/>
                <w:szCs w:val="24"/>
              </w:rPr>
              <w:t>91</w:t>
            </w:r>
          </w:p>
        </w:tc>
      </w:tr>
      <w:tr w:rsidR="00E5091F" w:rsidRPr="00E5091F" w14:paraId="33307AEF" w14:textId="77777777" w:rsidTr="004F2BE4">
        <w:tc>
          <w:tcPr>
            <w:tcW w:w="2693" w:type="dxa"/>
          </w:tcPr>
          <w:p w14:paraId="16161BBF" w14:textId="77777777" w:rsidR="00C66065" w:rsidRPr="00E5091F" w:rsidRDefault="00C66065" w:rsidP="00C66065">
            <w:pPr>
              <w:pStyle w:val="a3"/>
              <w:jc w:val="center"/>
              <w:rPr>
                <w:rFonts w:ascii="Times New Roman" w:hAnsi="Times New Roman" w:cs="Times New Roman"/>
                <w:bCs/>
                <w:sz w:val="24"/>
                <w:szCs w:val="24"/>
              </w:rPr>
            </w:pPr>
            <w:r w:rsidRPr="00E5091F">
              <w:rPr>
                <w:rFonts w:ascii="Times New Roman" w:hAnsi="Times New Roman" w:cs="Times New Roman"/>
                <w:bCs/>
                <w:sz w:val="24"/>
                <w:szCs w:val="24"/>
              </w:rPr>
              <w:t xml:space="preserve">Единый налог, </w:t>
            </w:r>
            <w:proofErr w:type="gramStart"/>
            <w:r w:rsidRPr="00E5091F">
              <w:rPr>
                <w:rFonts w:ascii="Times New Roman" w:hAnsi="Times New Roman" w:cs="Times New Roman"/>
                <w:bCs/>
                <w:sz w:val="24"/>
                <w:szCs w:val="24"/>
              </w:rPr>
              <w:t>применяемый  в</w:t>
            </w:r>
            <w:proofErr w:type="gramEnd"/>
            <w:r w:rsidRPr="00E5091F">
              <w:rPr>
                <w:rFonts w:ascii="Times New Roman" w:hAnsi="Times New Roman" w:cs="Times New Roman"/>
                <w:bCs/>
                <w:sz w:val="24"/>
                <w:szCs w:val="24"/>
              </w:rPr>
              <w:t xml:space="preserve"> связи с применением патентной системы</w:t>
            </w:r>
          </w:p>
        </w:tc>
        <w:tc>
          <w:tcPr>
            <w:tcW w:w="1276" w:type="dxa"/>
            <w:vAlign w:val="center"/>
          </w:tcPr>
          <w:p w14:paraId="69333557" w14:textId="77777777" w:rsidR="00C66065" w:rsidRPr="00E5091F" w:rsidRDefault="00C66065" w:rsidP="00C66065">
            <w:pPr>
              <w:pStyle w:val="a3"/>
              <w:jc w:val="center"/>
              <w:rPr>
                <w:rFonts w:ascii="Times New Roman" w:hAnsi="Times New Roman" w:cs="Times New Roman"/>
                <w:bCs/>
                <w:sz w:val="24"/>
                <w:szCs w:val="24"/>
              </w:rPr>
            </w:pPr>
            <w:r w:rsidRPr="00E5091F">
              <w:rPr>
                <w:rFonts w:ascii="Times New Roman" w:hAnsi="Times New Roman" w:cs="Times New Roman"/>
                <w:bCs/>
                <w:sz w:val="24"/>
                <w:szCs w:val="24"/>
              </w:rPr>
              <w:t>53,9</w:t>
            </w:r>
          </w:p>
        </w:tc>
        <w:tc>
          <w:tcPr>
            <w:tcW w:w="1134" w:type="dxa"/>
            <w:vAlign w:val="center"/>
          </w:tcPr>
          <w:p w14:paraId="6C924B54" w14:textId="46D49B03" w:rsidR="00C66065" w:rsidRPr="00E5091F" w:rsidRDefault="00C66065" w:rsidP="00C66065">
            <w:pPr>
              <w:pStyle w:val="a3"/>
              <w:jc w:val="center"/>
              <w:rPr>
                <w:rFonts w:ascii="Times New Roman" w:hAnsi="Times New Roman" w:cs="Times New Roman"/>
                <w:bCs/>
                <w:sz w:val="24"/>
                <w:szCs w:val="24"/>
              </w:rPr>
            </w:pPr>
            <w:r w:rsidRPr="00E5091F">
              <w:rPr>
                <w:rFonts w:ascii="Times New Roman" w:hAnsi="Times New Roman" w:cs="Times New Roman"/>
                <w:bCs/>
                <w:sz w:val="24"/>
                <w:szCs w:val="24"/>
              </w:rPr>
              <w:t>99,9</w:t>
            </w:r>
          </w:p>
        </w:tc>
        <w:tc>
          <w:tcPr>
            <w:tcW w:w="1418" w:type="dxa"/>
          </w:tcPr>
          <w:p w14:paraId="4FE13371" w14:textId="6DEF8E94" w:rsidR="00C66065" w:rsidRPr="00E5091F" w:rsidRDefault="00C66065" w:rsidP="00C66065">
            <w:pPr>
              <w:pStyle w:val="a3"/>
              <w:jc w:val="center"/>
              <w:rPr>
                <w:rFonts w:ascii="Times New Roman" w:hAnsi="Times New Roman" w:cs="Times New Roman"/>
                <w:bCs/>
                <w:sz w:val="24"/>
                <w:szCs w:val="24"/>
              </w:rPr>
            </w:pPr>
            <w:r w:rsidRPr="00E5091F">
              <w:rPr>
                <w:rFonts w:ascii="Times New Roman" w:hAnsi="Times New Roman" w:cs="Times New Roman"/>
                <w:bCs/>
                <w:sz w:val="24"/>
                <w:szCs w:val="24"/>
              </w:rPr>
              <w:t>185</w:t>
            </w:r>
          </w:p>
        </w:tc>
        <w:tc>
          <w:tcPr>
            <w:tcW w:w="1559" w:type="dxa"/>
            <w:vAlign w:val="center"/>
          </w:tcPr>
          <w:p w14:paraId="578C0A74" w14:textId="386FA588" w:rsidR="00C66065" w:rsidRPr="00E5091F" w:rsidRDefault="008A30AD" w:rsidP="00C66065">
            <w:pPr>
              <w:pStyle w:val="a3"/>
              <w:jc w:val="center"/>
              <w:rPr>
                <w:rFonts w:ascii="Times New Roman" w:hAnsi="Times New Roman" w:cs="Times New Roman"/>
                <w:bCs/>
                <w:sz w:val="24"/>
                <w:szCs w:val="24"/>
              </w:rPr>
            </w:pPr>
            <w:r w:rsidRPr="00E5091F">
              <w:rPr>
                <w:rFonts w:ascii="Times New Roman" w:hAnsi="Times New Roman" w:cs="Times New Roman"/>
                <w:bCs/>
                <w:sz w:val="24"/>
                <w:szCs w:val="24"/>
              </w:rPr>
              <w:t>953,6</w:t>
            </w:r>
          </w:p>
        </w:tc>
        <w:tc>
          <w:tcPr>
            <w:tcW w:w="1559" w:type="dxa"/>
            <w:vAlign w:val="center"/>
          </w:tcPr>
          <w:p w14:paraId="754A01B5" w14:textId="74685366" w:rsidR="00C66065" w:rsidRPr="00E5091F" w:rsidRDefault="008A30AD" w:rsidP="00C66065">
            <w:pPr>
              <w:pStyle w:val="a3"/>
              <w:jc w:val="center"/>
              <w:rPr>
                <w:rFonts w:ascii="Times New Roman" w:hAnsi="Times New Roman" w:cs="Times New Roman"/>
                <w:bCs/>
                <w:sz w:val="24"/>
                <w:szCs w:val="24"/>
              </w:rPr>
            </w:pPr>
            <w:r w:rsidRPr="00E5091F">
              <w:rPr>
                <w:rFonts w:ascii="Times New Roman" w:hAnsi="Times New Roman" w:cs="Times New Roman"/>
                <w:bCs/>
                <w:sz w:val="24"/>
                <w:szCs w:val="24"/>
              </w:rPr>
              <w:t>9,5 раза</w:t>
            </w:r>
          </w:p>
        </w:tc>
      </w:tr>
      <w:tr w:rsidR="00CC55C0" w:rsidRPr="00E5091F" w14:paraId="6547B464" w14:textId="77777777" w:rsidTr="004F2BE4">
        <w:tc>
          <w:tcPr>
            <w:tcW w:w="2693" w:type="dxa"/>
          </w:tcPr>
          <w:p w14:paraId="0ED92394" w14:textId="349E7BA1" w:rsidR="00CC55C0" w:rsidRPr="00E5091F" w:rsidRDefault="00CC55C0" w:rsidP="00C66065">
            <w:pPr>
              <w:pStyle w:val="a3"/>
              <w:jc w:val="center"/>
              <w:rPr>
                <w:rFonts w:ascii="Times New Roman" w:hAnsi="Times New Roman" w:cs="Times New Roman"/>
                <w:bCs/>
                <w:sz w:val="24"/>
                <w:szCs w:val="24"/>
              </w:rPr>
            </w:pPr>
            <w:r w:rsidRPr="00E5091F">
              <w:rPr>
                <w:rFonts w:ascii="Times New Roman" w:hAnsi="Times New Roman" w:cs="Times New Roman"/>
                <w:bCs/>
                <w:sz w:val="24"/>
                <w:szCs w:val="24"/>
              </w:rPr>
              <w:t xml:space="preserve">Итого </w:t>
            </w:r>
          </w:p>
        </w:tc>
        <w:tc>
          <w:tcPr>
            <w:tcW w:w="1276" w:type="dxa"/>
            <w:vAlign w:val="center"/>
          </w:tcPr>
          <w:p w14:paraId="3B369372" w14:textId="13B8FA25" w:rsidR="00CC55C0" w:rsidRPr="00E5091F" w:rsidRDefault="00CC55C0" w:rsidP="00C66065">
            <w:pPr>
              <w:pStyle w:val="a3"/>
              <w:jc w:val="center"/>
              <w:rPr>
                <w:rFonts w:ascii="Times New Roman" w:hAnsi="Times New Roman" w:cs="Times New Roman"/>
                <w:bCs/>
                <w:sz w:val="24"/>
                <w:szCs w:val="24"/>
              </w:rPr>
            </w:pPr>
            <w:r w:rsidRPr="00E5091F">
              <w:rPr>
                <w:rFonts w:ascii="Times New Roman" w:hAnsi="Times New Roman" w:cs="Times New Roman"/>
                <w:bCs/>
                <w:sz w:val="24"/>
                <w:szCs w:val="24"/>
              </w:rPr>
              <w:t>6795,9</w:t>
            </w:r>
          </w:p>
        </w:tc>
        <w:tc>
          <w:tcPr>
            <w:tcW w:w="1134" w:type="dxa"/>
            <w:vAlign w:val="center"/>
          </w:tcPr>
          <w:p w14:paraId="37C35C79" w14:textId="377DE0B8" w:rsidR="00CC55C0" w:rsidRPr="00E5091F" w:rsidRDefault="00CC55C0" w:rsidP="00C66065">
            <w:pPr>
              <w:pStyle w:val="a3"/>
              <w:jc w:val="center"/>
              <w:rPr>
                <w:rFonts w:ascii="Times New Roman" w:hAnsi="Times New Roman" w:cs="Times New Roman"/>
                <w:bCs/>
                <w:sz w:val="24"/>
                <w:szCs w:val="24"/>
              </w:rPr>
            </w:pPr>
            <w:r w:rsidRPr="00E5091F">
              <w:rPr>
                <w:rFonts w:ascii="Times New Roman" w:hAnsi="Times New Roman" w:cs="Times New Roman"/>
                <w:bCs/>
                <w:sz w:val="24"/>
                <w:szCs w:val="24"/>
              </w:rPr>
              <w:t>7342,4</w:t>
            </w:r>
          </w:p>
        </w:tc>
        <w:tc>
          <w:tcPr>
            <w:tcW w:w="1418" w:type="dxa"/>
          </w:tcPr>
          <w:p w14:paraId="5CBF628D" w14:textId="77777777" w:rsidR="00CC55C0" w:rsidRPr="00E5091F" w:rsidRDefault="00CC55C0" w:rsidP="00C66065">
            <w:pPr>
              <w:pStyle w:val="a3"/>
              <w:jc w:val="center"/>
              <w:rPr>
                <w:rFonts w:ascii="Times New Roman" w:hAnsi="Times New Roman" w:cs="Times New Roman"/>
                <w:bCs/>
                <w:sz w:val="24"/>
                <w:szCs w:val="24"/>
              </w:rPr>
            </w:pPr>
          </w:p>
        </w:tc>
        <w:tc>
          <w:tcPr>
            <w:tcW w:w="1559" w:type="dxa"/>
            <w:vAlign w:val="center"/>
          </w:tcPr>
          <w:p w14:paraId="353497D6" w14:textId="2838C904" w:rsidR="00CC55C0" w:rsidRPr="00E5091F" w:rsidRDefault="00CC55C0" w:rsidP="00C66065">
            <w:pPr>
              <w:pStyle w:val="a3"/>
              <w:jc w:val="center"/>
              <w:rPr>
                <w:rFonts w:ascii="Times New Roman" w:hAnsi="Times New Roman" w:cs="Times New Roman"/>
                <w:bCs/>
                <w:sz w:val="24"/>
                <w:szCs w:val="24"/>
              </w:rPr>
            </w:pPr>
            <w:r w:rsidRPr="00E5091F">
              <w:rPr>
                <w:rFonts w:ascii="Times New Roman" w:hAnsi="Times New Roman" w:cs="Times New Roman"/>
                <w:bCs/>
                <w:sz w:val="24"/>
                <w:szCs w:val="24"/>
              </w:rPr>
              <w:t>3694,2</w:t>
            </w:r>
          </w:p>
        </w:tc>
        <w:tc>
          <w:tcPr>
            <w:tcW w:w="1559" w:type="dxa"/>
            <w:vAlign w:val="center"/>
          </w:tcPr>
          <w:p w14:paraId="3DB1B3B3" w14:textId="77777777" w:rsidR="00CC55C0" w:rsidRPr="00E5091F" w:rsidRDefault="00CC55C0" w:rsidP="00C66065">
            <w:pPr>
              <w:pStyle w:val="a3"/>
              <w:jc w:val="center"/>
              <w:rPr>
                <w:rFonts w:ascii="Times New Roman" w:hAnsi="Times New Roman" w:cs="Times New Roman"/>
                <w:bCs/>
                <w:sz w:val="24"/>
                <w:szCs w:val="24"/>
              </w:rPr>
            </w:pPr>
          </w:p>
        </w:tc>
      </w:tr>
    </w:tbl>
    <w:p w14:paraId="65E8F82A" w14:textId="77777777" w:rsidR="00E92A37" w:rsidRPr="00E5091F" w:rsidRDefault="00E92A37" w:rsidP="00E92A37">
      <w:pPr>
        <w:pStyle w:val="a3"/>
        <w:jc w:val="both"/>
        <w:rPr>
          <w:rFonts w:ascii="Times New Roman" w:hAnsi="Times New Roman" w:cs="Times New Roman"/>
          <w:bCs/>
          <w:sz w:val="24"/>
          <w:szCs w:val="24"/>
        </w:rPr>
      </w:pPr>
    </w:p>
    <w:p w14:paraId="2BA0FCB0" w14:textId="77777777" w:rsidR="0027684B" w:rsidRPr="00E5091F" w:rsidRDefault="00E92A37" w:rsidP="0027684B">
      <w:pPr>
        <w:pStyle w:val="a3"/>
        <w:jc w:val="both"/>
        <w:rPr>
          <w:rFonts w:ascii="Times New Roman" w:eastAsia="Times New Roman" w:hAnsi="Times New Roman" w:cs="Times New Roman"/>
          <w:sz w:val="24"/>
          <w:szCs w:val="24"/>
        </w:rPr>
      </w:pPr>
      <w:r w:rsidRPr="00E5091F">
        <w:rPr>
          <w:rFonts w:ascii="Times New Roman" w:hAnsi="Times New Roman" w:cs="Times New Roman"/>
          <w:bCs/>
          <w:sz w:val="24"/>
          <w:szCs w:val="24"/>
        </w:rPr>
        <w:tab/>
        <w:t>Из таблицы видно, что поступление единого налога на вмененный доход за 202</w:t>
      </w:r>
      <w:r w:rsidR="008A30AD" w:rsidRPr="00E5091F">
        <w:rPr>
          <w:rFonts w:ascii="Times New Roman" w:hAnsi="Times New Roman" w:cs="Times New Roman"/>
          <w:bCs/>
          <w:sz w:val="24"/>
          <w:szCs w:val="24"/>
        </w:rPr>
        <w:t>1</w:t>
      </w:r>
      <w:r w:rsidRPr="00E5091F">
        <w:rPr>
          <w:rFonts w:ascii="Times New Roman" w:hAnsi="Times New Roman" w:cs="Times New Roman"/>
          <w:bCs/>
          <w:sz w:val="24"/>
          <w:szCs w:val="24"/>
        </w:rPr>
        <w:t xml:space="preserve"> год составило </w:t>
      </w:r>
      <w:r w:rsidR="008A30AD" w:rsidRPr="00E5091F">
        <w:rPr>
          <w:rFonts w:ascii="Times New Roman" w:hAnsi="Times New Roman" w:cs="Times New Roman"/>
          <w:bCs/>
          <w:sz w:val="24"/>
          <w:szCs w:val="24"/>
        </w:rPr>
        <w:t>1325,7</w:t>
      </w:r>
      <w:r w:rsidRPr="00E5091F">
        <w:rPr>
          <w:rFonts w:ascii="Times New Roman" w:hAnsi="Times New Roman" w:cs="Times New Roman"/>
          <w:bCs/>
          <w:sz w:val="24"/>
          <w:szCs w:val="24"/>
        </w:rPr>
        <w:t xml:space="preserve"> </w:t>
      </w:r>
      <w:proofErr w:type="spellStart"/>
      <w:r w:rsidRPr="00E5091F">
        <w:rPr>
          <w:rFonts w:ascii="Times New Roman" w:hAnsi="Times New Roman" w:cs="Times New Roman"/>
          <w:bCs/>
          <w:sz w:val="24"/>
          <w:szCs w:val="24"/>
        </w:rPr>
        <w:t>тыс.руб</w:t>
      </w:r>
      <w:proofErr w:type="spellEnd"/>
      <w:r w:rsidRPr="00E5091F">
        <w:rPr>
          <w:rFonts w:ascii="Times New Roman" w:hAnsi="Times New Roman" w:cs="Times New Roman"/>
          <w:bCs/>
          <w:sz w:val="24"/>
          <w:szCs w:val="24"/>
        </w:rPr>
        <w:t xml:space="preserve">. </w:t>
      </w:r>
      <w:proofErr w:type="gramStart"/>
      <w:r w:rsidRPr="00E5091F">
        <w:rPr>
          <w:rFonts w:ascii="Times New Roman" w:hAnsi="Times New Roman" w:cs="Times New Roman"/>
          <w:sz w:val="24"/>
          <w:szCs w:val="24"/>
        </w:rPr>
        <w:t xml:space="preserve">или  </w:t>
      </w:r>
      <w:r w:rsidR="008A30AD" w:rsidRPr="00E5091F">
        <w:rPr>
          <w:rFonts w:ascii="Times New Roman" w:hAnsi="Times New Roman" w:cs="Times New Roman"/>
          <w:sz w:val="24"/>
          <w:szCs w:val="24"/>
        </w:rPr>
        <w:t>23</w:t>
      </w:r>
      <w:proofErr w:type="gramEnd"/>
      <w:r w:rsidR="008A30AD" w:rsidRPr="00E5091F">
        <w:rPr>
          <w:rFonts w:ascii="Times New Roman" w:hAnsi="Times New Roman" w:cs="Times New Roman"/>
          <w:sz w:val="24"/>
          <w:szCs w:val="24"/>
        </w:rPr>
        <w:t>,3</w:t>
      </w:r>
      <w:r w:rsidRPr="00E5091F">
        <w:rPr>
          <w:rFonts w:ascii="Times New Roman" w:hAnsi="Times New Roman" w:cs="Times New Roman"/>
          <w:sz w:val="24"/>
          <w:szCs w:val="24"/>
        </w:rPr>
        <w:t xml:space="preserve"> % к аналогичному периоду прошлого года</w:t>
      </w:r>
      <w:r w:rsidR="000B1096" w:rsidRPr="00E5091F">
        <w:rPr>
          <w:rFonts w:ascii="Times New Roman" w:hAnsi="Times New Roman" w:cs="Times New Roman"/>
          <w:sz w:val="24"/>
          <w:szCs w:val="24"/>
        </w:rPr>
        <w:t>.</w:t>
      </w:r>
      <w:r w:rsidRPr="00E5091F">
        <w:rPr>
          <w:rFonts w:ascii="Times New Roman" w:hAnsi="Times New Roman" w:cs="Times New Roman"/>
          <w:bCs/>
          <w:sz w:val="24"/>
          <w:szCs w:val="24"/>
        </w:rPr>
        <w:tab/>
      </w:r>
      <w:r w:rsidR="0027684B" w:rsidRPr="00E5091F">
        <w:rPr>
          <w:rFonts w:ascii="Times New Roman" w:eastAsia="Times New Roman" w:hAnsi="Times New Roman" w:cs="Times New Roman"/>
          <w:sz w:val="24"/>
          <w:szCs w:val="24"/>
        </w:rPr>
        <w:t xml:space="preserve">За 2021 год объявлено 12 электронных аукциона для субъектов малого предпринимательства на 42 028 ,7 тыс. руб., заключено 12 муниципальных контрактов на 38 958,6 тыс. руб., 2 открытых конкурса на 7 443, 3 </w:t>
      </w:r>
      <w:proofErr w:type="spellStart"/>
      <w:r w:rsidR="0027684B" w:rsidRPr="00E5091F">
        <w:rPr>
          <w:rFonts w:ascii="Times New Roman" w:eastAsia="Times New Roman" w:hAnsi="Times New Roman" w:cs="Times New Roman"/>
          <w:sz w:val="24"/>
          <w:szCs w:val="24"/>
        </w:rPr>
        <w:t>тыс.руб</w:t>
      </w:r>
      <w:proofErr w:type="spellEnd"/>
      <w:r w:rsidR="0027684B" w:rsidRPr="00E5091F">
        <w:rPr>
          <w:rFonts w:ascii="Times New Roman" w:eastAsia="Times New Roman" w:hAnsi="Times New Roman" w:cs="Times New Roman"/>
          <w:sz w:val="24"/>
          <w:szCs w:val="24"/>
        </w:rPr>
        <w:t>. и заключено два контракта на сумму 3 225 ,0 тыс. руб.</w:t>
      </w:r>
    </w:p>
    <w:p w14:paraId="289B1753" w14:textId="1D9A32D4" w:rsidR="0027684B" w:rsidRPr="00E5091F" w:rsidRDefault="0027684B" w:rsidP="0027684B">
      <w:pPr>
        <w:pStyle w:val="a3"/>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По муниципальным образованиям - поселениям объявлено 11 электронных аукциона на общую сумму 14 718,4 </w:t>
      </w:r>
      <w:proofErr w:type="spellStart"/>
      <w:r w:rsidRPr="00E5091F">
        <w:rPr>
          <w:rFonts w:ascii="Times New Roman" w:eastAsia="Times New Roman" w:hAnsi="Times New Roman" w:cs="Times New Roman"/>
          <w:sz w:val="24"/>
          <w:szCs w:val="24"/>
        </w:rPr>
        <w:t>тыс.руб</w:t>
      </w:r>
      <w:proofErr w:type="spellEnd"/>
      <w:r w:rsidRPr="00E5091F">
        <w:rPr>
          <w:rFonts w:ascii="Times New Roman" w:eastAsia="Times New Roman" w:hAnsi="Times New Roman" w:cs="Times New Roman"/>
          <w:sz w:val="24"/>
          <w:szCs w:val="24"/>
        </w:rPr>
        <w:t xml:space="preserve">. и заключено 11 контрактов на 13 740,6 тыс. руб. Центром </w:t>
      </w:r>
      <w:r w:rsidRPr="00E5091F">
        <w:rPr>
          <w:rFonts w:ascii="Times New Roman" w:eastAsia="Times New Roman" w:hAnsi="Times New Roman" w:cs="Times New Roman"/>
          <w:sz w:val="24"/>
          <w:szCs w:val="24"/>
        </w:rPr>
        <w:lastRenderedPageBreak/>
        <w:t xml:space="preserve">комплексного </w:t>
      </w:r>
      <w:proofErr w:type="gramStart"/>
      <w:r w:rsidRPr="00E5091F">
        <w:rPr>
          <w:rFonts w:ascii="Times New Roman" w:eastAsia="Times New Roman" w:hAnsi="Times New Roman" w:cs="Times New Roman"/>
          <w:sz w:val="24"/>
          <w:szCs w:val="24"/>
        </w:rPr>
        <w:t>обслуживания  1</w:t>
      </w:r>
      <w:proofErr w:type="gramEnd"/>
      <w:r w:rsidRPr="00E5091F">
        <w:rPr>
          <w:rFonts w:ascii="Times New Roman" w:eastAsia="Times New Roman" w:hAnsi="Times New Roman" w:cs="Times New Roman"/>
          <w:sz w:val="24"/>
          <w:szCs w:val="24"/>
        </w:rPr>
        <w:t xml:space="preserve"> аукцион на сумму 412,9 </w:t>
      </w:r>
      <w:proofErr w:type="spellStart"/>
      <w:r w:rsidRPr="00E5091F">
        <w:rPr>
          <w:rFonts w:ascii="Times New Roman" w:eastAsia="Times New Roman" w:hAnsi="Times New Roman" w:cs="Times New Roman"/>
          <w:sz w:val="24"/>
          <w:szCs w:val="24"/>
        </w:rPr>
        <w:t>тыс.руб</w:t>
      </w:r>
      <w:proofErr w:type="spellEnd"/>
      <w:r w:rsidRPr="00E5091F">
        <w:rPr>
          <w:rFonts w:ascii="Times New Roman" w:eastAsia="Times New Roman" w:hAnsi="Times New Roman" w:cs="Times New Roman"/>
          <w:sz w:val="24"/>
          <w:szCs w:val="24"/>
        </w:rPr>
        <w:t xml:space="preserve">.,  контракт – 412,9 </w:t>
      </w:r>
      <w:proofErr w:type="spellStart"/>
      <w:r w:rsidRPr="00E5091F">
        <w:rPr>
          <w:rFonts w:ascii="Times New Roman" w:eastAsia="Times New Roman" w:hAnsi="Times New Roman" w:cs="Times New Roman"/>
          <w:sz w:val="24"/>
          <w:szCs w:val="24"/>
        </w:rPr>
        <w:t>тыс.руб</w:t>
      </w:r>
      <w:proofErr w:type="spellEnd"/>
      <w:r w:rsidRPr="00E5091F">
        <w:rPr>
          <w:rFonts w:ascii="Times New Roman" w:eastAsia="Times New Roman" w:hAnsi="Times New Roman" w:cs="Times New Roman"/>
          <w:sz w:val="24"/>
          <w:szCs w:val="24"/>
        </w:rPr>
        <w:t>.</w:t>
      </w:r>
      <w:r w:rsidRPr="00E5091F">
        <w:rPr>
          <w:rFonts w:ascii="Times New Roman" w:eastAsia="Times New Roman" w:hAnsi="Times New Roman" w:cs="Times New Roman"/>
          <w:sz w:val="24"/>
          <w:szCs w:val="24"/>
        </w:rPr>
        <w:tab/>
      </w:r>
    </w:p>
    <w:p w14:paraId="4B5A2EC1" w14:textId="0E9042DB" w:rsidR="005E1BFB" w:rsidRPr="00E5091F" w:rsidRDefault="00E92A37" w:rsidP="0027684B">
      <w:pPr>
        <w:pStyle w:val="a3"/>
        <w:jc w:val="both"/>
        <w:rPr>
          <w:rFonts w:ascii="Times New Roman" w:hAnsi="Times New Roman" w:cs="Times New Roman"/>
          <w:sz w:val="24"/>
          <w:szCs w:val="24"/>
        </w:rPr>
      </w:pPr>
      <w:r w:rsidRPr="00E5091F">
        <w:rPr>
          <w:rFonts w:ascii="Times New Roman" w:hAnsi="Times New Roman" w:cs="Times New Roman"/>
          <w:sz w:val="24"/>
          <w:szCs w:val="24"/>
        </w:rPr>
        <w:tab/>
      </w:r>
      <w:r w:rsidR="005E1BFB" w:rsidRPr="00E5091F">
        <w:rPr>
          <w:rFonts w:ascii="Times New Roman" w:hAnsi="Times New Roman" w:cs="Times New Roman"/>
          <w:sz w:val="24"/>
          <w:szCs w:val="24"/>
        </w:rPr>
        <w:t xml:space="preserve">Основными направлениями поддержки субъектов малого и среднего предпринимательства </w:t>
      </w:r>
      <w:r w:rsidR="00FE2C50" w:rsidRPr="00E5091F">
        <w:rPr>
          <w:rFonts w:ascii="Times New Roman" w:hAnsi="Times New Roman" w:cs="Times New Roman"/>
          <w:sz w:val="24"/>
          <w:szCs w:val="24"/>
        </w:rPr>
        <w:t>стали</w:t>
      </w:r>
      <w:r w:rsidR="005E1BFB" w:rsidRPr="00E5091F">
        <w:rPr>
          <w:rFonts w:ascii="Times New Roman" w:hAnsi="Times New Roman" w:cs="Times New Roman"/>
          <w:sz w:val="24"/>
          <w:szCs w:val="24"/>
        </w:rPr>
        <w:t xml:space="preserve"> информационн</w:t>
      </w:r>
      <w:r w:rsidR="00FE2C50" w:rsidRPr="00E5091F">
        <w:rPr>
          <w:rFonts w:ascii="Times New Roman" w:hAnsi="Times New Roman" w:cs="Times New Roman"/>
          <w:sz w:val="24"/>
          <w:szCs w:val="24"/>
        </w:rPr>
        <w:t>ая,</w:t>
      </w:r>
      <w:r w:rsidR="005E1BFB" w:rsidRPr="00E5091F">
        <w:rPr>
          <w:rFonts w:ascii="Times New Roman" w:hAnsi="Times New Roman" w:cs="Times New Roman"/>
          <w:sz w:val="24"/>
          <w:szCs w:val="24"/>
        </w:rPr>
        <w:t xml:space="preserve"> организационн</w:t>
      </w:r>
      <w:r w:rsidR="00FE2C50" w:rsidRPr="00E5091F">
        <w:rPr>
          <w:rFonts w:ascii="Times New Roman" w:hAnsi="Times New Roman" w:cs="Times New Roman"/>
          <w:sz w:val="24"/>
          <w:szCs w:val="24"/>
        </w:rPr>
        <w:t>ая</w:t>
      </w:r>
      <w:r w:rsidR="005E1BFB" w:rsidRPr="00E5091F">
        <w:rPr>
          <w:rFonts w:ascii="Times New Roman" w:hAnsi="Times New Roman" w:cs="Times New Roman"/>
          <w:sz w:val="24"/>
          <w:szCs w:val="24"/>
        </w:rPr>
        <w:t xml:space="preserve">, консультационная, имущественная поддержка. </w:t>
      </w:r>
      <w:r w:rsidR="005E1BFB" w:rsidRPr="00E5091F">
        <w:rPr>
          <w:rFonts w:ascii="Times New Roman" w:hAnsi="Times New Roman" w:cs="Times New Roman"/>
          <w:sz w:val="24"/>
          <w:szCs w:val="24"/>
        </w:rPr>
        <w:tab/>
        <w:t>Для ведения предпринимательской деятельности субъектам малого предпринимательства предоставлено в аренду 3 муниципальных нежилых помещения.</w:t>
      </w:r>
    </w:p>
    <w:p w14:paraId="69187DEA" w14:textId="380ADF9B" w:rsidR="009D7F9A" w:rsidRPr="00E5091F" w:rsidRDefault="009D7F9A" w:rsidP="009D7F9A">
      <w:pPr>
        <w:pStyle w:val="a3"/>
        <w:ind w:firstLine="708"/>
        <w:jc w:val="both"/>
        <w:rPr>
          <w:rFonts w:ascii="Times New Roman" w:hAnsi="Times New Roman" w:cs="Times New Roman"/>
          <w:sz w:val="24"/>
          <w:szCs w:val="24"/>
        </w:rPr>
      </w:pPr>
      <w:r w:rsidRPr="00E5091F">
        <w:rPr>
          <w:rFonts w:ascii="Times New Roman" w:hAnsi="Times New Roman" w:cs="Times New Roman"/>
          <w:sz w:val="24"/>
          <w:szCs w:val="24"/>
        </w:rPr>
        <w:t>В администрации Кезского района действует система прямой обратной связи с бизнесом. Одной из площадок для взаимодействия и предоставления информационно-консультационной поддержки является группа в ВК «Совет предпринимателей», в которой состоит 115 участников. Общение со специалистами администрации организовано в режиме 24 часа в сутки. Предпринимателям оперативно доводится информация о принимаемых мерах поддержки.</w:t>
      </w:r>
    </w:p>
    <w:p w14:paraId="6BA37B68" w14:textId="4862BA42" w:rsidR="009D7F9A" w:rsidRPr="00E5091F" w:rsidRDefault="009D7F9A" w:rsidP="009D7F9A">
      <w:pPr>
        <w:pStyle w:val="a3"/>
        <w:jc w:val="both"/>
        <w:rPr>
          <w:rFonts w:ascii="Times New Roman" w:hAnsi="Times New Roman" w:cs="Times New Roman"/>
          <w:sz w:val="24"/>
          <w:szCs w:val="24"/>
        </w:rPr>
      </w:pPr>
      <w:r w:rsidRPr="00E5091F">
        <w:rPr>
          <w:rFonts w:ascii="Times New Roman" w:hAnsi="Times New Roman" w:cs="Times New Roman"/>
          <w:sz w:val="24"/>
          <w:szCs w:val="24"/>
        </w:rPr>
        <w:tab/>
        <w:t>В отчетном периоде в Микрокредитную компанию Удмуртский фонд развития предпринимательства обратились 2 субъекта малого и среднего предпринимательства, помощь одобрена 1 индивидуальному предпринимателю на сумму 270 тыс. рублей. Полученные финансовые средства направлены на пополнение оборотных средств.</w:t>
      </w:r>
    </w:p>
    <w:p w14:paraId="5052CB94" w14:textId="77777777" w:rsidR="00F04B40" w:rsidRPr="00E5091F" w:rsidRDefault="00F04B40" w:rsidP="005E1BFB">
      <w:pPr>
        <w:pStyle w:val="a3"/>
        <w:jc w:val="both"/>
        <w:rPr>
          <w:rFonts w:ascii="Times New Roman" w:eastAsia="Times New Roman" w:hAnsi="Times New Roman" w:cs="Times New Roman"/>
          <w:sz w:val="24"/>
          <w:szCs w:val="24"/>
        </w:rPr>
      </w:pPr>
    </w:p>
    <w:p w14:paraId="1358D5F8" w14:textId="37222A49" w:rsidR="00D325E7" w:rsidRPr="00E5091F" w:rsidRDefault="001230A8" w:rsidP="00DE07FD">
      <w:pPr>
        <w:pStyle w:val="a3"/>
        <w:jc w:val="center"/>
        <w:rPr>
          <w:rFonts w:ascii="Times New Roman" w:eastAsia="Times New Roman" w:hAnsi="Times New Roman" w:cs="Times New Roman"/>
          <w:b/>
          <w:sz w:val="24"/>
          <w:szCs w:val="24"/>
          <w:lang w:eastAsia="ar-SA"/>
        </w:rPr>
      </w:pPr>
      <w:r w:rsidRPr="00E5091F">
        <w:rPr>
          <w:rFonts w:ascii="Times New Roman" w:hAnsi="Times New Roman" w:cs="Times New Roman"/>
          <w:b/>
          <w:sz w:val="24"/>
          <w:szCs w:val="24"/>
        </w:rPr>
        <w:t>1</w:t>
      </w:r>
      <w:r w:rsidR="0020203D" w:rsidRPr="00E5091F">
        <w:rPr>
          <w:rFonts w:ascii="Times New Roman" w:hAnsi="Times New Roman" w:cs="Times New Roman"/>
          <w:b/>
          <w:sz w:val="24"/>
          <w:szCs w:val="24"/>
        </w:rPr>
        <w:t>2</w:t>
      </w:r>
      <w:r w:rsidRPr="00E5091F">
        <w:rPr>
          <w:rFonts w:ascii="Times New Roman" w:hAnsi="Times New Roman" w:cs="Times New Roman"/>
          <w:b/>
          <w:sz w:val="24"/>
          <w:szCs w:val="24"/>
        </w:rPr>
        <w:t xml:space="preserve">. </w:t>
      </w:r>
      <w:r w:rsidR="00D325E7" w:rsidRPr="00E5091F">
        <w:rPr>
          <w:rFonts w:ascii="Times New Roman" w:hAnsi="Times New Roman" w:cs="Times New Roman"/>
          <w:b/>
          <w:sz w:val="24"/>
          <w:szCs w:val="24"/>
        </w:rPr>
        <w:t>Развитие производственной сферы</w:t>
      </w:r>
    </w:p>
    <w:p w14:paraId="52153F78" w14:textId="77777777" w:rsidR="00D325E7" w:rsidRPr="00E5091F" w:rsidRDefault="00D325E7" w:rsidP="00D325E7">
      <w:pPr>
        <w:pStyle w:val="a3"/>
        <w:jc w:val="both"/>
        <w:rPr>
          <w:rFonts w:ascii="Times New Roman" w:eastAsia="Times New Roman" w:hAnsi="Times New Roman" w:cs="Times New Roman"/>
          <w:sz w:val="24"/>
          <w:szCs w:val="24"/>
        </w:rPr>
      </w:pPr>
      <w:r w:rsidRPr="00E5091F">
        <w:rPr>
          <w:rFonts w:ascii="Times New Roman" w:hAnsi="Times New Roman" w:cs="Times New Roman"/>
          <w:sz w:val="24"/>
          <w:szCs w:val="24"/>
          <w:lang w:eastAsia="ar-SA"/>
        </w:rPr>
        <w:tab/>
      </w:r>
      <w:r w:rsidRPr="00E5091F">
        <w:rPr>
          <w:rFonts w:ascii="Times New Roman" w:eastAsia="Times New Roman" w:hAnsi="Times New Roman" w:cs="Times New Roman"/>
          <w:sz w:val="24"/>
          <w:szCs w:val="24"/>
        </w:rPr>
        <w:t xml:space="preserve">Существенное влияние на итоги социально-экономического развития оказывают результаты деятельности промышленных предприятий. </w:t>
      </w:r>
    </w:p>
    <w:p w14:paraId="1430B729" w14:textId="12C183A1" w:rsidR="00D325E7" w:rsidRPr="00E5091F" w:rsidRDefault="00D325E7" w:rsidP="00D325E7">
      <w:pPr>
        <w:pStyle w:val="a3"/>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ab/>
        <w:t>В течение 202</w:t>
      </w:r>
      <w:r w:rsidR="009D7F9A" w:rsidRPr="00E5091F">
        <w:rPr>
          <w:rFonts w:ascii="Times New Roman" w:eastAsia="Times New Roman" w:hAnsi="Times New Roman" w:cs="Times New Roman"/>
          <w:sz w:val="24"/>
          <w:szCs w:val="24"/>
        </w:rPr>
        <w:t>1</w:t>
      </w:r>
      <w:r w:rsidRPr="00E5091F">
        <w:rPr>
          <w:rFonts w:ascii="Times New Roman" w:eastAsia="Times New Roman" w:hAnsi="Times New Roman" w:cs="Times New Roman"/>
          <w:sz w:val="24"/>
          <w:szCs w:val="24"/>
        </w:rPr>
        <w:t xml:space="preserve"> года объём отгруженных товаров собственного производства, выполненных работ и услуг собственными силами по крупным и средним предприятиям района в соответствии с данными </w:t>
      </w:r>
      <w:proofErr w:type="spellStart"/>
      <w:r w:rsidRPr="00E5091F">
        <w:rPr>
          <w:rFonts w:ascii="Times New Roman" w:eastAsia="Times New Roman" w:hAnsi="Times New Roman" w:cs="Times New Roman"/>
          <w:sz w:val="24"/>
          <w:szCs w:val="24"/>
        </w:rPr>
        <w:t>Удмурт</w:t>
      </w:r>
      <w:r w:rsidR="00E64563" w:rsidRPr="00E5091F">
        <w:rPr>
          <w:rFonts w:ascii="Times New Roman" w:eastAsia="Times New Roman" w:hAnsi="Times New Roman" w:cs="Times New Roman"/>
          <w:sz w:val="24"/>
          <w:szCs w:val="24"/>
        </w:rPr>
        <w:t>стата</w:t>
      </w:r>
      <w:proofErr w:type="spellEnd"/>
      <w:r w:rsidR="00E64563" w:rsidRPr="00E5091F">
        <w:rPr>
          <w:rFonts w:ascii="Times New Roman" w:eastAsia="Times New Roman" w:hAnsi="Times New Roman" w:cs="Times New Roman"/>
          <w:sz w:val="24"/>
          <w:szCs w:val="24"/>
        </w:rPr>
        <w:t xml:space="preserve"> (разделы ВСDE) составил </w:t>
      </w:r>
      <w:r w:rsidR="009D7F9A" w:rsidRPr="00E5091F">
        <w:rPr>
          <w:rFonts w:ascii="Times New Roman" w:eastAsia="Times New Roman" w:hAnsi="Times New Roman" w:cs="Times New Roman"/>
          <w:sz w:val="24"/>
          <w:szCs w:val="24"/>
        </w:rPr>
        <w:t>6503,1</w:t>
      </w:r>
      <w:r w:rsidRPr="00E5091F">
        <w:rPr>
          <w:rFonts w:ascii="Times New Roman" w:eastAsia="Times New Roman" w:hAnsi="Times New Roman" w:cs="Times New Roman"/>
          <w:sz w:val="24"/>
          <w:szCs w:val="24"/>
        </w:rPr>
        <w:t xml:space="preserve"> млн. рублей, что составляет </w:t>
      </w:r>
      <w:r w:rsidR="009D7F9A" w:rsidRPr="00E5091F">
        <w:rPr>
          <w:rFonts w:ascii="Times New Roman" w:eastAsia="Times New Roman" w:hAnsi="Times New Roman" w:cs="Times New Roman"/>
          <w:sz w:val="24"/>
          <w:szCs w:val="24"/>
        </w:rPr>
        <w:t xml:space="preserve">116% </w:t>
      </w:r>
      <w:r w:rsidRPr="00E5091F">
        <w:rPr>
          <w:rFonts w:ascii="Times New Roman" w:eastAsia="Times New Roman" w:hAnsi="Times New Roman" w:cs="Times New Roman"/>
          <w:sz w:val="24"/>
          <w:szCs w:val="24"/>
        </w:rPr>
        <w:t>к уровню прошлого года.</w:t>
      </w:r>
      <w:r w:rsidRPr="00E5091F">
        <w:rPr>
          <w:rFonts w:ascii="Times New Roman" w:hAnsi="Times New Roman" w:cs="Times New Roman"/>
          <w:sz w:val="24"/>
          <w:szCs w:val="24"/>
        </w:rPr>
        <w:t xml:space="preserve"> </w:t>
      </w:r>
      <w:r w:rsidRPr="00E5091F">
        <w:rPr>
          <w:rFonts w:ascii="Times New Roman" w:eastAsia="Times New Roman" w:hAnsi="Times New Roman" w:cs="Times New Roman"/>
          <w:sz w:val="24"/>
          <w:szCs w:val="24"/>
        </w:rPr>
        <w:t xml:space="preserve"> Среднесписочная численность работников организаций, не относящихся к субъектам малого предпринимательства с </w:t>
      </w:r>
      <w:proofErr w:type="gramStart"/>
      <w:r w:rsidRPr="00E5091F">
        <w:rPr>
          <w:rFonts w:ascii="Times New Roman" w:eastAsia="Times New Roman" w:hAnsi="Times New Roman" w:cs="Times New Roman"/>
          <w:sz w:val="24"/>
          <w:szCs w:val="24"/>
        </w:rPr>
        <w:t>учетом  территориально</w:t>
      </w:r>
      <w:proofErr w:type="gramEnd"/>
      <w:r w:rsidRPr="00E5091F">
        <w:rPr>
          <w:rFonts w:ascii="Times New Roman" w:eastAsia="Times New Roman" w:hAnsi="Times New Roman" w:cs="Times New Roman"/>
          <w:sz w:val="24"/>
          <w:szCs w:val="24"/>
        </w:rPr>
        <w:t xml:space="preserve">-обособленных подразделений составила </w:t>
      </w:r>
      <w:r w:rsidR="009D7F9A" w:rsidRPr="00E5091F">
        <w:rPr>
          <w:rFonts w:ascii="Times New Roman" w:eastAsia="Times New Roman" w:hAnsi="Times New Roman" w:cs="Times New Roman"/>
          <w:sz w:val="24"/>
          <w:szCs w:val="24"/>
        </w:rPr>
        <w:t>3668</w:t>
      </w:r>
      <w:r w:rsidRPr="00E5091F">
        <w:rPr>
          <w:rFonts w:ascii="Times New Roman" w:eastAsia="Times New Roman" w:hAnsi="Times New Roman" w:cs="Times New Roman"/>
          <w:sz w:val="24"/>
          <w:szCs w:val="24"/>
        </w:rPr>
        <w:t xml:space="preserve"> человека (20</w:t>
      </w:r>
      <w:r w:rsidR="009D7F9A" w:rsidRPr="00E5091F">
        <w:rPr>
          <w:rFonts w:ascii="Times New Roman" w:eastAsia="Times New Roman" w:hAnsi="Times New Roman" w:cs="Times New Roman"/>
          <w:sz w:val="24"/>
          <w:szCs w:val="24"/>
        </w:rPr>
        <w:t>20</w:t>
      </w:r>
      <w:r w:rsidRPr="00E5091F">
        <w:rPr>
          <w:rFonts w:ascii="Times New Roman" w:eastAsia="Times New Roman" w:hAnsi="Times New Roman" w:cs="Times New Roman"/>
          <w:sz w:val="24"/>
          <w:szCs w:val="24"/>
        </w:rPr>
        <w:t xml:space="preserve"> год – </w:t>
      </w:r>
      <w:r w:rsidR="009D7F9A" w:rsidRPr="00E5091F">
        <w:rPr>
          <w:rFonts w:ascii="Times New Roman" w:eastAsia="Times New Roman" w:hAnsi="Times New Roman" w:cs="Times New Roman"/>
          <w:sz w:val="24"/>
          <w:szCs w:val="24"/>
        </w:rPr>
        <w:t>3841</w:t>
      </w:r>
      <w:r w:rsidRPr="00E5091F">
        <w:rPr>
          <w:rFonts w:ascii="Times New Roman" w:eastAsia="Times New Roman" w:hAnsi="Times New Roman" w:cs="Times New Roman"/>
          <w:sz w:val="24"/>
          <w:szCs w:val="24"/>
        </w:rPr>
        <w:t xml:space="preserve"> человек).</w:t>
      </w:r>
    </w:p>
    <w:p w14:paraId="2BEF6E32" w14:textId="60E0E46F" w:rsidR="00D325E7" w:rsidRPr="00E5091F" w:rsidRDefault="00D325E7" w:rsidP="00D325E7">
      <w:pPr>
        <w:pStyle w:val="a3"/>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ab/>
        <w:t xml:space="preserve">Среднемесячная заработная плата в расчёте на одного работающего за текущий год составила </w:t>
      </w:r>
      <w:r w:rsidR="009D7F9A" w:rsidRPr="00E5091F">
        <w:rPr>
          <w:rFonts w:ascii="Times New Roman" w:eastAsia="Times New Roman" w:hAnsi="Times New Roman" w:cs="Times New Roman"/>
          <w:sz w:val="24"/>
          <w:szCs w:val="24"/>
        </w:rPr>
        <w:t>30430,</w:t>
      </w:r>
      <w:proofErr w:type="gramStart"/>
      <w:r w:rsidR="009D7F9A" w:rsidRPr="00E5091F">
        <w:rPr>
          <w:rFonts w:ascii="Times New Roman" w:eastAsia="Times New Roman" w:hAnsi="Times New Roman" w:cs="Times New Roman"/>
          <w:sz w:val="24"/>
          <w:szCs w:val="24"/>
        </w:rPr>
        <w:t>8</w:t>
      </w:r>
      <w:r w:rsidRPr="00E5091F">
        <w:rPr>
          <w:rFonts w:ascii="Times New Roman" w:eastAsia="Times New Roman" w:hAnsi="Times New Roman" w:cs="Times New Roman"/>
          <w:sz w:val="24"/>
          <w:szCs w:val="24"/>
        </w:rPr>
        <w:t xml:space="preserve">  рубл</w:t>
      </w:r>
      <w:r w:rsidR="00DE07FD" w:rsidRPr="00E5091F">
        <w:rPr>
          <w:rFonts w:ascii="Times New Roman" w:eastAsia="Times New Roman" w:hAnsi="Times New Roman" w:cs="Times New Roman"/>
          <w:sz w:val="24"/>
          <w:szCs w:val="24"/>
        </w:rPr>
        <w:t>я</w:t>
      </w:r>
      <w:proofErr w:type="gramEnd"/>
      <w:r w:rsidRPr="00E5091F">
        <w:rPr>
          <w:rFonts w:ascii="Times New Roman" w:eastAsia="Times New Roman" w:hAnsi="Times New Roman" w:cs="Times New Roman"/>
          <w:sz w:val="24"/>
          <w:szCs w:val="24"/>
        </w:rPr>
        <w:t>, рост к уровню аналогичного периода 20</w:t>
      </w:r>
      <w:r w:rsidR="009D7F9A" w:rsidRPr="00E5091F">
        <w:rPr>
          <w:rFonts w:ascii="Times New Roman" w:eastAsia="Times New Roman" w:hAnsi="Times New Roman" w:cs="Times New Roman"/>
          <w:sz w:val="24"/>
          <w:szCs w:val="24"/>
        </w:rPr>
        <w:t>20</w:t>
      </w:r>
      <w:r w:rsidRPr="00E5091F">
        <w:rPr>
          <w:rFonts w:ascii="Times New Roman" w:eastAsia="Times New Roman" w:hAnsi="Times New Roman" w:cs="Times New Roman"/>
          <w:sz w:val="24"/>
          <w:szCs w:val="24"/>
        </w:rPr>
        <w:t xml:space="preserve"> года составил 8,</w:t>
      </w:r>
      <w:r w:rsidR="00DE07FD" w:rsidRPr="00E5091F">
        <w:rPr>
          <w:rFonts w:ascii="Times New Roman" w:eastAsia="Times New Roman" w:hAnsi="Times New Roman" w:cs="Times New Roman"/>
          <w:sz w:val="24"/>
          <w:szCs w:val="24"/>
        </w:rPr>
        <w:t>8</w:t>
      </w:r>
      <w:r w:rsidRPr="00E5091F">
        <w:rPr>
          <w:rFonts w:ascii="Times New Roman" w:eastAsia="Times New Roman" w:hAnsi="Times New Roman" w:cs="Times New Roman"/>
          <w:sz w:val="24"/>
          <w:szCs w:val="24"/>
        </w:rPr>
        <w:t xml:space="preserve">%. </w:t>
      </w:r>
    </w:p>
    <w:p w14:paraId="1B6346E3" w14:textId="115791F9" w:rsidR="00D325E7" w:rsidRPr="00E5091F" w:rsidRDefault="00D325E7" w:rsidP="00D325E7">
      <w:pPr>
        <w:pStyle w:val="a3"/>
        <w:ind w:firstLine="567"/>
        <w:jc w:val="both"/>
        <w:rPr>
          <w:rFonts w:ascii="Times New Roman" w:hAnsi="Times New Roman" w:cs="Times New Roman"/>
          <w:sz w:val="24"/>
          <w:szCs w:val="24"/>
        </w:rPr>
      </w:pPr>
      <w:r w:rsidRPr="00E5091F">
        <w:rPr>
          <w:rFonts w:ascii="Times New Roman" w:eastAsia="Times New Roman" w:hAnsi="Times New Roman" w:cs="Times New Roman"/>
          <w:sz w:val="24"/>
          <w:szCs w:val="24"/>
        </w:rPr>
        <w:tab/>
      </w:r>
      <w:r w:rsidRPr="00E5091F">
        <w:rPr>
          <w:rFonts w:ascii="Times New Roman" w:hAnsi="Times New Roman" w:cs="Times New Roman"/>
          <w:sz w:val="24"/>
          <w:szCs w:val="24"/>
        </w:rPr>
        <w:t xml:space="preserve">Лидирующие позиции сохраняют традиционные для района виды экономической деятельности – «Обрабатывающие производства», на которые приходится </w:t>
      </w:r>
      <w:r w:rsidR="00E64563" w:rsidRPr="00E5091F">
        <w:rPr>
          <w:rFonts w:ascii="Times New Roman" w:hAnsi="Times New Roman" w:cs="Times New Roman"/>
          <w:sz w:val="24"/>
          <w:szCs w:val="24"/>
        </w:rPr>
        <w:t>78</w:t>
      </w:r>
      <w:r w:rsidRPr="00E5091F">
        <w:rPr>
          <w:rFonts w:ascii="Times New Roman" w:hAnsi="Times New Roman" w:cs="Times New Roman"/>
          <w:sz w:val="24"/>
          <w:szCs w:val="24"/>
        </w:rPr>
        <w:t xml:space="preserve">% объема отгруженных товаров. Предприятиями данного вида экономической деятельности отгружено товаров, оказано услуг собственными </w:t>
      </w:r>
      <w:proofErr w:type="gramStart"/>
      <w:r w:rsidRPr="00E5091F">
        <w:rPr>
          <w:rFonts w:ascii="Times New Roman" w:hAnsi="Times New Roman" w:cs="Times New Roman"/>
          <w:sz w:val="24"/>
          <w:szCs w:val="24"/>
        </w:rPr>
        <w:t xml:space="preserve">силами </w:t>
      </w:r>
      <w:r w:rsidR="00FB34EF" w:rsidRPr="00E5091F">
        <w:rPr>
          <w:rFonts w:ascii="Times New Roman" w:hAnsi="Times New Roman" w:cs="Times New Roman"/>
          <w:sz w:val="24"/>
          <w:szCs w:val="24"/>
        </w:rPr>
        <w:t xml:space="preserve"> на</w:t>
      </w:r>
      <w:proofErr w:type="gramEnd"/>
      <w:r w:rsidR="00FB34EF" w:rsidRPr="00E5091F">
        <w:rPr>
          <w:rFonts w:ascii="Times New Roman" w:hAnsi="Times New Roman" w:cs="Times New Roman"/>
          <w:sz w:val="24"/>
          <w:szCs w:val="24"/>
        </w:rPr>
        <w:t xml:space="preserve"> 5 % ниже чем за 2020 год</w:t>
      </w:r>
    </w:p>
    <w:p w14:paraId="4AA33A52" w14:textId="69DAF99B" w:rsidR="00D325E7" w:rsidRPr="00E5091F" w:rsidRDefault="00D325E7" w:rsidP="00D325E7">
      <w:pPr>
        <w:pStyle w:val="a3"/>
        <w:jc w:val="both"/>
        <w:rPr>
          <w:rFonts w:ascii="Times New Roman" w:eastAsia="Times New Roman" w:hAnsi="Times New Roman" w:cs="Times New Roman"/>
          <w:sz w:val="24"/>
          <w:szCs w:val="24"/>
        </w:rPr>
      </w:pPr>
      <w:r w:rsidRPr="00E5091F">
        <w:rPr>
          <w:rFonts w:ascii="Times New Roman" w:hAnsi="Times New Roman" w:cs="Times New Roman"/>
          <w:sz w:val="24"/>
          <w:szCs w:val="24"/>
        </w:rPr>
        <w:t xml:space="preserve"> </w:t>
      </w:r>
      <w:r w:rsidRPr="00E5091F">
        <w:rPr>
          <w:rFonts w:ascii="Times New Roman" w:hAnsi="Times New Roman" w:cs="Times New Roman"/>
          <w:sz w:val="24"/>
          <w:szCs w:val="24"/>
        </w:rPr>
        <w:tab/>
        <w:t>О</w:t>
      </w:r>
      <w:r w:rsidRPr="00E5091F">
        <w:rPr>
          <w:rFonts w:ascii="Times New Roman" w:eastAsia="Times New Roman" w:hAnsi="Times New Roman" w:cs="Times New Roman"/>
          <w:sz w:val="24"/>
          <w:szCs w:val="24"/>
        </w:rPr>
        <w:t xml:space="preserve">бъёмы добычи полезных ископаемых в отчётном периоде к уровню прошлого года в условиях сложившейся ситуации с новой коронавирусной инфекцией </w:t>
      </w:r>
      <w:r w:rsidR="00FB34EF" w:rsidRPr="00E5091F">
        <w:rPr>
          <w:rFonts w:ascii="Times New Roman" w:eastAsia="Times New Roman" w:hAnsi="Times New Roman" w:cs="Times New Roman"/>
          <w:sz w:val="24"/>
          <w:szCs w:val="24"/>
        </w:rPr>
        <w:t xml:space="preserve">возрос в 2,6 раза.  </w:t>
      </w:r>
      <w:r w:rsidRPr="00E5091F">
        <w:rPr>
          <w:rFonts w:ascii="Times New Roman" w:eastAsia="Times New Roman" w:hAnsi="Times New Roman" w:cs="Times New Roman"/>
          <w:sz w:val="24"/>
          <w:szCs w:val="24"/>
        </w:rPr>
        <w:t xml:space="preserve">Нефтедобычей в районе занимается 1 предприятия – это ООО «Белкамнефть». </w:t>
      </w:r>
    </w:p>
    <w:p w14:paraId="0D51F3B1" w14:textId="7222FB37" w:rsidR="00D325E7" w:rsidRPr="00E5091F" w:rsidRDefault="00D325E7" w:rsidP="00D325E7">
      <w:pPr>
        <w:pStyle w:val="a3"/>
        <w:jc w:val="both"/>
        <w:rPr>
          <w:rFonts w:ascii="Times New Roman" w:eastAsia="Times New Roman" w:hAnsi="Times New Roman" w:cs="Times New Roman"/>
          <w:sz w:val="24"/>
          <w:szCs w:val="24"/>
        </w:rPr>
      </w:pPr>
      <w:r w:rsidRPr="00E5091F">
        <w:rPr>
          <w:rFonts w:ascii="Times New Roman" w:hAnsi="Times New Roman" w:cs="Times New Roman"/>
          <w:b/>
          <w:sz w:val="24"/>
          <w:szCs w:val="24"/>
        </w:rPr>
        <w:tab/>
      </w:r>
      <w:r w:rsidRPr="00E5091F">
        <w:rPr>
          <w:rFonts w:ascii="Times New Roman" w:eastAsia="Times New Roman" w:hAnsi="Times New Roman" w:cs="Times New Roman"/>
          <w:sz w:val="24"/>
          <w:szCs w:val="24"/>
        </w:rPr>
        <w:t xml:space="preserve">ПП «Кезский </w:t>
      </w:r>
      <w:proofErr w:type="gramStart"/>
      <w:r w:rsidRPr="00E5091F">
        <w:rPr>
          <w:rFonts w:ascii="Times New Roman" w:eastAsia="Times New Roman" w:hAnsi="Times New Roman" w:cs="Times New Roman"/>
          <w:sz w:val="24"/>
          <w:szCs w:val="24"/>
        </w:rPr>
        <w:t>сырзавод»  производство</w:t>
      </w:r>
      <w:proofErr w:type="gramEnd"/>
      <w:r w:rsidRPr="00E5091F">
        <w:rPr>
          <w:rFonts w:ascii="Times New Roman" w:eastAsia="Times New Roman" w:hAnsi="Times New Roman" w:cs="Times New Roman"/>
          <w:sz w:val="24"/>
          <w:szCs w:val="24"/>
        </w:rPr>
        <w:t xml:space="preserve"> продукции в фактических ценах </w:t>
      </w:r>
      <w:r w:rsidR="00D27B93" w:rsidRPr="00E5091F">
        <w:rPr>
          <w:rFonts w:ascii="Times New Roman" w:eastAsia="Times New Roman" w:hAnsi="Times New Roman" w:cs="Times New Roman"/>
          <w:sz w:val="24"/>
          <w:szCs w:val="24"/>
        </w:rPr>
        <w:t>снизилос</w:t>
      </w:r>
      <w:r w:rsidR="001010D0" w:rsidRPr="00E5091F">
        <w:rPr>
          <w:rFonts w:ascii="Times New Roman" w:eastAsia="Times New Roman" w:hAnsi="Times New Roman" w:cs="Times New Roman"/>
          <w:sz w:val="24"/>
          <w:szCs w:val="24"/>
        </w:rPr>
        <w:t>ь</w:t>
      </w:r>
      <w:r w:rsidR="00D27B93" w:rsidRPr="00E5091F">
        <w:rPr>
          <w:rFonts w:ascii="Times New Roman" w:eastAsia="Times New Roman" w:hAnsi="Times New Roman" w:cs="Times New Roman"/>
          <w:sz w:val="24"/>
          <w:szCs w:val="24"/>
        </w:rPr>
        <w:t xml:space="preserve"> на </w:t>
      </w:r>
      <w:r w:rsidRPr="00E5091F">
        <w:rPr>
          <w:rFonts w:ascii="Times New Roman" w:eastAsia="Times New Roman" w:hAnsi="Times New Roman" w:cs="Times New Roman"/>
          <w:sz w:val="24"/>
          <w:szCs w:val="24"/>
        </w:rPr>
        <w:t xml:space="preserve"> </w:t>
      </w:r>
      <w:r w:rsidR="00EC032C" w:rsidRPr="00E5091F">
        <w:rPr>
          <w:rFonts w:ascii="Times New Roman" w:hAnsi="Times New Roman" w:cs="Times New Roman"/>
          <w:sz w:val="24"/>
          <w:szCs w:val="24"/>
        </w:rPr>
        <w:t>3</w:t>
      </w:r>
      <w:r w:rsidRPr="00E5091F">
        <w:rPr>
          <w:rFonts w:ascii="Times New Roman" w:eastAsia="Times New Roman" w:hAnsi="Times New Roman" w:cs="Times New Roman"/>
          <w:sz w:val="24"/>
          <w:szCs w:val="24"/>
        </w:rPr>
        <w:t>%. На предприятии продолжается реконструкция и модернизация производства, в целях увеличения объемов производства и повышения качества сыров.</w:t>
      </w:r>
    </w:p>
    <w:p w14:paraId="1BFE9190" w14:textId="77777777" w:rsidR="00D325E7" w:rsidRPr="00E5091F" w:rsidRDefault="00D325E7" w:rsidP="00D325E7">
      <w:pPr>
        <w:pStyle w:val="a3"/>
        <w:jc w:val="both"/>
        <w:rPr>
          <w:rFonts w:ascii="Times New Roman" w:eastAsia="Times New Roman" w:hAnsi="Times New Roman" w:cs="Times New Roman"/>
          <w:sz w:val="24"/>
          <w:szCs w:val="24"/>
        </w:rPr>
      </w:pPr>
      <w:r w:rsidRPr="00E5091F">
        <w:rPr>
          <w:rFonts w:ascii="Times New Roman" w:hAnsi="Times New Roman" w:cs="Times New Roman"/>
          <w:sz w:val="24"/>
          <w:szCs w:val="24"/>
        </w:rPr>
        <w:tab/>
      </w:r>
      <w:r w:rsidRPr="00E5091F">
        <w:rPr>
          <w:rFonts w:ascii="Times New Roman" w:eastAsia="Times New Roman" w:hAnsi="Times New Roman" w:cs="Times New Roman"/>
          <w:sz w:val="24"/>
          <w:szCs w:val="24"/>
        </w:rPr>
        <w:t xml:space="preserve">Не спадают объемы производства пищевой </w:t>
      </w:r>
      <w:proofErr w:type="gramStart"/>
      <w:r w:rsidRPr="00E5091F">
        <w:rPr>
          <w:rFonts w:ascii="Times New Roman" w:eastAsia="Times New Roman" w:hAnsi="Times New Roman" w:cs="Times New Roman"/>
          <w:sz w:val="24"/>
          <w:szCs w:val="24"/>
        </w:rPr>
        <w:t>промышленности  и</w:t>
      </w:r>
      <w:proofErr w:type="gramEnd"/>
      <w:r w:rsidRPr="00E5091F">
        <w:rPr>
          <w:rFonts w:ascii="Times New Roman" w:eastAsia="Times New Roman" w:hAnsi="Times New Roman" w:cs="Times New Roman"/>
          <w:sz w:val="24"/>
          <w:szCs w:val="24"/>
        </w:rPr>
        <w:t xml:space="preserve"> малы</w:t>
      </w:r>
      <w:r w:rsidR="00EC032C" w:rsidRPr="00E5091F">
        <w:rPr>
          <w:rFonts w:ascii="Times New Roman" w:eastAsia="Times New Roman" w:hAnsi="Times New Roman" w:cs="Times New Roman"/>
          <w:sz w:val="24"/>
          <w:szCs w:val="24"/>
        </w:rPr>
        <w:t>ми</w:t>
      </w:r>
      <w:r w:rsidRPr="00E5091F">
        <w:rPr>
          <w:rFonts w:ascii="Times New Roman" w:eastAsia="Times New Roman" w:hAnsi="Times New Roman" w:cs="Times New Roman"/>
          <w:sz w:val="24"/>
          <w:szCs w:val="24"/>
        </w:rPr>
        <w:t xml:space="preserve"> предприятия района. Основными производителями продукции являются Кезское потребительское общество №1 (производство хлеба и мучных кондитерских изделий</w:t>
      </w:r>
      <w:proofErr w:type="gramStart"/>
      <w:r w:rsidRPr="00E5091F">
        <w:rPr>
          <w:rFonts w:ascii="Times New Roman" w:eastAsia="Times New Roman" w:hAnsi="Times New Roman" w:cs="Times New Roman"/>
          <w:sz w:val="24"/>
          <w:szCs w:val="24"/>
        </w:rPr>
        <w:t>),  Кезское</w:t>
      </w:r>
      <w:proofErr w:type="gramEnd"/>
      <w:r w:rsidRPr="00E5091F">
        <w:rPr>
          <w:rFonts w:ascii="Times New Roman" w:eastAsia="Times New Roman" w:hAnsi="Times New Roman" w:cs="Times New Roman"/>
          <w:sz w:val="24"/>
          <w:szCs w:val="24"/>
        </w:rPr>
        <w:t xml:space="preserve"> потребительское общество «Общепит». </w:t>
      </w:r>
    </w:p>
    <w:p w14:paraId="10230700" w14:textId="77777777" w:rsidR="00E16308" w:rsidRPr="00E5091F" w:rsidRDefault="00D325E7" w:rsidP="00D325E7">
      <w:pPr>
        <w:pStyle w:val="a3"/>
        <w:jc w:val="both"/>
        <w:rPr>
          <w:rFonts w:ascii="Times New Roman" w:hAnsi="Times New Roman" w:cs="Times New Roman"/>
          <w:b/>
          <w:sz w:val="24"/>
          <w:szCs w:val="24"/>
        </w:rPr>
      </w:pPr>
      <w:r w:rsidRPr="00E5091F">
        <w:rPr>
          <w:rFonts w:ascii="Times New Roman" w:eastAsia="Times New Roman" w:hAnsi="Times New Roman" w:cs="Times New Roman"/>
          <w:sz w:val="24"/>
          <w:szCs w:val="24"/>
        </w:rPr>
        <w:t xml:space="preserve"> </w:t>
      </w:r>
      <w:r w:rsidRPr="00E5091F">
        <w:rPr>
          <w:rFonts w:ascii="Times New Roman" w:eastAsia="Times New Roman" w:hAnsi="Times New Roman" w:cs="Times New Roman"/>
          <w:sz w:val="24"/>
          <w:szCs w:val="24"/>
        </w:rPr>
        <w:tab/>
      </w:r>
    </w:p>
    <w:p w14:paraId="658A6627" w14:textId="51A74D14" w:rsidR="008A16D8" w:rsidRPr="00E5091F" w:rsidRDefault="00FF3A2D" w:rsidP="001319F0">
      <w:pPr>
        <w:pStyle w:val="a3"/>
        <w:jc w:val="center"/>
        <w:rPr>
          <w:rFonts w:ascii="Times New Roman" w:eastAsia="Times New Roman" w:hAnsi="Times New Roman" w:cs="Times New Roman"/>
          <w:b/>
          <w:bCs/>
          <w:sz w:val="24"/>
          <w:szCs w:val="24"/>
        </w:rPr>
      </w:pPr>
      <w:r w:rsidRPr="00E5091F">
        <w:rPr>
          <w:rFonts w:ascii="Times New Roman" w:eastAsia="Times New Roman" w:hAnsi="Times New Roman" w:cs="Times New Roman"/>
          <w:b/>
          <w:bCs/>
          <w:sz w:val="24"/>
          <w:szCs w:val="24"/>
        </w:rPr>
        <w:t>1</w:t>
      </w:r>
      <w:r w:rsidR="0020203D" w:rsidRPr="00E5091F">
        <w:rPr>
          <w:rFonts w:ascii="Times New Roman" w:eastAsia="Times New Roman" w:hAnsi="Times New Roman" w:cs="Times New Roman"/>
          <w:b/>
          <w:bCs/>
          <w:sz w:val="24"/>
          <w:szCs w:val="24"/>
        </w:rPr>
        <w:t>3</w:t>
      </w:r>
      <w:r w:rsidRPr="00E5091F">
        <w:rPr>
          <w:rFonts w:ascii="Times New Roman" w:eastAsia="Times New Roman" w:hAnsi="Times New Roman" w:cs="Times New Roman"/>
          <w:b/>
          <w:bCs/>
          <w:sz w:val="24"/>
          <w:szCs w:val="24"/>
        </w:rPr>
        <w:t xml:space="preserve">. </w:t>
      </w:r>
      <w:r w:rsidR="00166A77" w:rsidRPr="00E5091F">
        <w:rPr>
          <w:rFonts w:ascii="Times New Roman" w:eastAsia="Times New Roman" w:hAnsi="Times New Roman" w:cs="Times New Roman"/>
          <w:b/>
          <w:bCs/>
          <w:sz w:val="24"/>
          <w:szCs w:val="24"/>
        </w:rPr>
        <w:t>Л</w:t>
      </w:r>
      <w:r w:rsidRPr="00E5091F">
        <w:rPr>
          <w:rFonts w:ascii="Times New Roman" w:eastAsia="Times New Roman" w:hAnsi="Times New Roman" w:cs="Times New Roman"/>
          <w:b/>
          <w:bCs/>
          <w:sz w:val="24"/>
          <w:szCs w:val="24"/>
        </w:rPr>
        <w:t>есное хозяйство</w:t>
      </w:r>
    </w:p>
    <w:p w14:paraId="676FCA32" w14:textId="77777777" w:rsidR="001319F0" w:rsidRPr="00E5091F" w:rsidRDefault="001319F0" w:rsidP="001319F0">
      <w:pPr>
        <w:autoSpaceDE w:val="0"/>
        <w:autoSpaceDN w:val="0"/>
        <w:adjustRightInd w:val="0"/>
        <w:spacing w:after="0" w:line="240" w:lineRule="auto"/>
        <w:ind w:firstLine="540"/>
        <w:jc w:val="both"/>
        <w:rPr>
          <w:rFonts w:ascii="Times New Roman" w:hAnsi="Times New Roman" w:cs="Times New Roman"/>
          <w:sz w:val="24"/>
          <w:szCs w:val="24"/>
        </w:rPr>
      </w:pPr>
      <w:r w:rsidRPr="00E5091F">
        <w:rPr>
          <w:rFonts w:ascii="Times New Roman" w:hAnsi="Times New Roman" w:cs="Times New Roman"/>
          <w:sz w:val="24"/>
          <w:szCs w:val="24"/>
        </w:rPr>
        <w:t xml:space="preserve">В </w:t>
      </w:r>
      <w:proofErr w:type="gramStart"/>
      <w:r w:rsidRPr="00E5091F">
        <w:rPr>
          <w:rFonts w:ascii="Times New Roman" w:hAnsi="Times New Roman" w:cs="Times New Roman"/>
          <w:sz w:val="24"/>
          <w:szCs w:val="24"/>
        </w:rPr>
        <w:t>сфере  лесного</w:t>
      </w:r>
      <w:proofErr w:type="gramEnd"/>
      <w:r w:rsidRPr="00E5091F">
        <w:rPr>
          <w:rFonts w:ascii="Times New Roman" w:hAnsi="Times New Roman" w:cs="Times New Roman"/>
          <w:sz w:val="24"/>
          <w:szCs w:val="24"/>
        </w:rPr>
        <w:t xml:space="preserve"> хозяйства  свою деятельность  осуществляют два учреждения – ГКУ УР «Кезское лесничество», осуществляющее  контроль, надзор и планирование работ в области воспроизводства, охраны и защиты лесов и </w:t>
      </w:r>
      <w:proofErr w:type="spellStart"/>
      <w:r w:rsidRPr="00E5091F">
        <w:rPr>
          <w:rFonts w:ascii="Times New Roman" w:hAnsi="Times New Roman" w:cs="Times New Roman"/>
          <w:sz w:val="24"/>
          <w:szCs w:val="24"/>
        </w:rPr>
        <w:t>Балезинолес</w:t>
      </w:r>
      <w:proofErr w:type="spellEnd"/>
      <w:r w:rsidRPr="00E5091F">
        <w:rPr>
          <w:rFonts w:ascii="Times New Roman" w:hAnsi="Times New Roman" w:cs="Times New Roman"/>
          <w:sz w:val="24"/>
          <w:szCs w:val="24"/>
        </w:rPr>
        <w:t xml:space="preserve"> – филиал АУ УР  «</w:t>
      </w:r>
      <w:proofErr w:type="spellStart"/>
      <w:r w:rsidRPr="00E5091F">
        <w:rPr>
          <w:rFonts w:ascii="Times New Roman" w:hAnsi="Times New Roman" w:cs="Times New Roman"/>
          <w:sz w:val="24"/>
          <w:szCs w:val="24"/>
        </w:rPr>
        <w:t>Удмуртлес</w:t>
      </w:r>
      <w:proofErr w:type="spellEnd"/>
      <w:r w:rsidRPr="00E5091F">
        <w:rPr>
          <w:rFonts w:ascii="Times New Roman" w:hAnsi="Times New Roman" w:cs="Times New Roman"/>
          <w:sz w:val="24"/>
          <w:szCs w:val="24"/>
        </w:rPr>
        <w:t>» - проведение  рубок ухода, лесовосстановительных  работ, тушение пожаров и т.д.</w:t>
      </w:r>
    </w:p>
    <w:p w14:paraId="46ACCD1C" w14:textId="77777777" w:rsidR="001319F0" w:rsidRPr="00E5091F" w:rsidRDefault="001319F0" w:rsidP="001319F0">
      <w:pPr>
        <w:spacing w:after="0" w:line="240" w:lineRule="auto"/>
        <w:ind w:firstLine="540"/>
        <w:jc w:val="both"/>
        <w:rPr>
          <w:rFonts w:ascii="Times New Roman" w:hAnsi="Times New Roman" w:cs="Times New Roman"/>
          <w:sz w:val="24"/>
          <w:szCs w:val="24"/>
        </w:rPr>
      </w:pPr>
      <w:r w:rsidRPr="00E5091F">
        <w:rPr>
          <w:rFonts w:ascii="Times New Roman" w:hAnsi="Times New Roman" w:cs="Times New Roman"/>
          <w:sz w:val="24"/>
          <w:szCs w:val="24"/>
        </w:rPr>
        <w:lastRenderedPageBreak/>
        <w:t xml:space="preserve">По району площадь покрытая лесами составляет 132,1 тыс. га, в том числе хвойных пород 71,5 тыс. </w:t>
      </w:r>
      <w:proofErr w:type="gramStart"/>
      <w:r w:rsidRPr="00E5091F">
        <w:rPr>
          <w:rFonts w:ascii="Times New Roman" w:hAnsi="Times New Roman" w:cs="Times New Roman"/>
          <w:sz w:val="24"/>
          <w:szCs w:val="24"/>
        </w:rPr>
        <w:t>га,  запас</w:t>
      </w:r>
      <w:proofErr w:type="gramEnd"/>
      <w:r w:rsidRPr="00E5091F">
        <w:rPr>
          <w:rFonts w:ascii="Times New Roman" w:hAnsi="Times New Roman" w:cs="Times New Roman"/>
          <w:sz w:val="24"/>
          <w:szCs w:val="24"/>
        </w:rPr>
        <w:t xml:space="preserve"> леса –20,9 млн.м³, в том числе  по хвойному хозяйству –11,9 млн.м³. </w:t>
      </w:r>
    </w:p>
    <w:p w14:paraId="6E45890E" w14:textId="77777777" w:rsidR="001319F0" w:rsidRPr="00E5091F" w:rsidRDefault="001319F0" w:rsidP="001319F0">
      <w:pPr>
        <w:spacing w:after="0" w:line="240" w:lineRule="auto"/>
        <w:ind w:firstLine="540"/>
        <w:jc w:val="both"/>
        <w:rPr>
          <w:rFonts w:ascii="Times New Roman" w:hAnsi="Times New Roman" w:cs="Times New Roman"/>
          <w:sz w:val="24"/>
          <w:szCs w:val="24"/>
        </w:rPr>
      </w:pPr>
      <w:r w:rsidRPr="00E5091F">
        <w:rPr>
          <w:rFonts w:ascii="Times New Roman" w:hAnsi="Times New Roman" w:cs="Times New Roman"/>
          <w:sz w:val="24"/>
          <w:szCs w:val="24"/>
        </w:rPr>
        <w:t xml:space="preserve">Расчетная лесосека при рубке спелых и перестойных лесных насаждений (ежегодный допустимый объем изъятия древесины) составляет 152,2 тыс. м³, в том </w:t>
      </w:r>
      <w:proofErr w:type="gramStart"/>
      <w:r w:rsidRPr="00E5091F">
        <w:rPr>
          <w:rFonts w:ascii="Times New Roman" w:hAnsi="Times New Roman" w:cs="Times New Roman"/>
          <w:sz w:val="24"/>
          <w:szCs w:val="24"/>
        </w:rPr>
        <w:t>числе  хвойное</w:t>
      </w:r>
      <w:proofErr w:type="gramEnd"/>
      <w:r w:rsidRPr="00E5091F">
        <w:rPr>
          <w:rFonts w:ascii="Times New Roman" w:hAnsi="Times New Roman" w:cs="Times New Roman"/>
          <w:sz w:val="24"/>
          <w:szCs w:val="24"/>
        </w:rPr>
        <w:t xml:space="preserve"> хозяйство – 72,0 тыс. м³. </w:t>
      </w:r>
    </w:p>
    <w:p w14:paraId="7CA7CEC6" w14:textId="77777777" w:rsidR="001319F0" w:rsidRPr="00E5091F" w:rsidRDefault="001319F0" w:rsidP="001319F0">
      <w:pPr>
        <w:spacing w:after="0" w:line="240" w:lineRule="auto"/>
        <w:ind w:firstLine="540"/>
        <w:jc w:val="both"/>
        <w:rPr>
          <w:rFonts w:ascii="Times New Roman" w:hAnsi="Times New Roman" w:cs="Times New Roman"/>
          <w:sz w:val="24"/>
          <w:szCs w:val="24"/>
        </w:rPr>
      </w:pPr>
      <w:r w:rsidRPr="00E5091F">
        <w:rPr>
          <w:rFonts w:ascii="Times New Roman" w:hAnsi="Times New Roman" w:cs="Times New Roman"/>
          <w:sz w:val="24"/>
          <w:szCs w:val="24"/>
        </w:rPr>
        <w:t xml:space="preserve">За 2021 год </w:t>
      </w:r>
      <w:proofErr w:type="gramStart"/>
      <w:r w:rsidRPr="00E5091F">
        <w:rPr>
          <w:rFonts w:ascii="Times New Roman" w:hAnsi="Times New Roman" w:cs="Times New Roman"/>
          <w:sz w:val="24"/>
          <w:szCs w:val="24"/>
        </w:rPr>
        <w:t>освоение  расчетной</w:t>
      </w:r>
      <w:proofErr w:type="gramEnd"/>
      <w:r w:rsidRPr="00E5091F">
        <w:rPr>
          <w:rFonts w:ascii="Times New Roman" w:hAnsi="Times New Roman" w:cs="Times New Roman"/>
          <w:sz w:val="24"/>
          <w:szCs w:val="24"/>
        </w:rPr>
        <w:t xml:space="preserve"> лесосеки  составило 132,4 тыс. м</w:t>
      </w:r>
      <w:r w:rsidRPr="00E5091F">
        <w:rPr>
          <w:rFonts w:ascii="Times New Roman" w:hAnsi="Times New Roman" w:cs="Times New Roman"/>
          <w:sz w:val="24"/>
          <w:szCs w:val="24"/>
          <w:vertAlign w:val="superscript"/>
        </w:rPr>
        <w:t>3</w:t>
      </w:r>
      <w:r w:rsidRPr="00E5091F">
        <w:rPr>
          <w:rFonts w:ascii="Times New Roman" w:hAnsi="Times New Roman" w:cs="Times New Roman"/>
          <w:sz w:val="24"/>
          <w:szCs w:val="24"/>
        </w:rPr>
        <w:t xml:space="preserve"> или 87 % от общей расчетной лесосеки.  Неполное использование расчетной лесосеки приводит к несвоевременному использованию спелой древесины, увеличению площади спелых и перестойных насаждений, при длительном сохранении этой тенденции ухудшается качество состояния лесного фонда.  По состоянию на 01.01.2022 года на местные нужды освоено 28,8 тыс. м³, в том числе от рубок спелых и перестойных лесных насаждений 19,2 тыс. м³ (в т.ч.  по хвойному хозяйству 9,2 </w:t>
      </w:r>
      <w:proofErr w:type="gramStart"/>
      <w:r w:rsidRPr="00E5091F">
        <w:rPr>
          <w:rFonts w:ascii="Times New Roman" w:hAnsi="Times New Roman" w:cs="Times New Roman"/>
          <w:sz w:val="24"/>
          <w:szCs w:val="24"/>
        </w:rPr>
        <w:t>тыс.м</w:t>
      </w:r>
      <w:proofErr w:type="gramEnd"/>
      <w:r w:rsidRPr="00E5091F">
        <w:rPr>
          <w:rFonts w:ascii="Times New Roman" w:hAnsi="Times New Roman" w:cs="Times New Roman"/>
          <w:sz w:val="24"/>
          <w:szCs w:val="24"/>
        </w:rPr>
        <w:t>³), от санитарно-оздоровительных мероприятий -9,599 тыс. м³ (в т.ч. по хвойному хозяйству 3,013 тыс. м³).</w:t>
      </w:r>
    </w:p>
    <w:p w14:paraId="4CB48953" w14:textId="77777777" w:rsidR="001319F0" w:rsidRPr="00E5091F" w:rsidRDefault="001319F0" w:rsidP="001319F0">
      <w:pPr>
        <w:spacing w:after="0" w:line="240" w:lineRule="auto"/>
        <w:ind w:firstLine="540"/>
        <w:jc w:val="both"/>
        <w:rPr>
          <w:rFonts w:ascii="Times New Roman" w:hAnsi="Times New Roman" w:cs="Times New Roman"/>
          <w:sz w:val="24"/>
          <w:szCs w:val="24"/>
        </w:rPr>
      </w:pPr>
      <w:r w:rsidRPr="00E5091F">
        <w:rPr>
          <w:rFonts w:ascii="Times New Roman" w:hAnsi="Times New Roman" w:cs="Times New Roman"/>
          <w:sz w:val="24"/>
          <w:szCs w:val="24"/>
        </w:rPr>
        <w:t xml:space="preserve">  В рамках реализации </w:t>
      </w:r>
      <w:proofErr w:type="gramStart"/>
      <w:r w:rsidRPr="00E5091F">
        <w:rPr>
          <w:rFonts w:ascii="Times New Roman" w:hAnsi="Times New Roman" w:cs="Times New Roman"/>
          <w:sz w:val="24"/>
          <w:szCs w:val="24"/>
        </w:rPr>
        <w:t>Программы  социально</w:t>
      </w:r>
      <w:proofErr w:type="gramEnd"/>
      <w:r w:rsidRPr="00E5091F">
        <w:rPr>
          <w:rFonts w:ascii="Times New Roman" w:hAnsi="Times New Roman" w:cs="Times New Roman"/>
          <w:sz w:val="24"/>
          <w:szCs w:val="24"/>
        </w:rPr>
        <w:t>-экономического развития муниципального образования «Кезский район» на 2020-2022 годы осуществляется комплекс  лесохозяйственных работ и организационных мероприятий, направленных на улучшение  состояния и использования лесов, их защиту, сохранение и воспроизводство. За 2021 год проведен ряд работ по лесовосстановлению.</w:t>
      </w:r>
    </w:p>
    <w:p w14:paraId="450517AF" w14:textId="77777777" w:rsidR="001319F0" w:rsidRPr="00E5091F" w:rsidRDefault="001319F0" w:rsidP="001319F0">
      <w:pPr>
        <w:spacing w:after="0" w:line="240" w:lineRule="auto"/>
        <w:jc w:val="both"/>
        <w:rPr>
          <w:rFonts w:ascii="Times New Roman" w:hAnsi="Times New Roman" w:cs="Times New Roman"/>
          <w:sz w:val="24"/>
          <w:szCs w:val="24"/>
        </w:rPr>
      </w:pPr>
      <w:r w:rsidRPr="00E5091F">
        <w:rPr>
          <w:rFonts w:ascii="Times New Roman" w:hAnsi="Times New Roman" w:cs="Times New Roman"/>
          <w:sz w:val="24"/>
          <w:szCs w:val="24"/>
        </w:rPr>
        <w:t xml:space="preserve">В рамках федерального проекта «Сохранение лесов» национального проекта «Экология» за 2021 г. лесовосстановление проведено на площади 390,7 га(за 2020 год 475,3 га), в том числе искусственное лесовосстановление - на площади 149 га (за 2020 год-175,6 га), </w:t>
      </w:r>
    </w:p>
    <w:p w14:paraId="6F6A68F1" w14:textId="77777777" w:rsidR="001319F0" w:rsidRPr="00E5091F" w:rsidRDefault="001319F0" w:rsidP="001319F0">
      <w:pPr>
        <w:spacing w:after="0" w:line="240" w:lineRule="auto"/>
        <w:jc w:val="both"/>
        <w:rPr>
          <w:rFonts w:ascii="Times New Roman" w:hAnsi="Times New Roman" w:cs="Times New Roman"/>
          <w:sz w:val="24"/>
          <w:szCs w:val="24"/>
        </w:rPr>
      </w:pPr>
      <w:r w:rsidRPr="00E5091F">
        <w:rPr>
          <w:rFonts w:ascii="Times New Roman" w:hAnsi="Times New Roman" w:cs="Times New Roman"/>
          <w:sz w:val="24"/>
          <w:szCs w:val="24"/>
        </w:rPr>
        <w:t xml:space="preserve">естественное лесовосстановление - на площади 214 </w:t>
      </w:r>
      <w:proofErr w:type="gramStart"/>
      <w:r w:rsidRPr="00E5091F">
        <w:rPr>
          <w:rFonts w:ascii="Times New Roman" w:hAnsi="Times New Roman" w:cs="Times New Roman"/>
          <w:sz w:val="24"/>
          <w:szCs w:val="24"/>
        </w:rPr>
        <w:t>га(</w:t>
      </w:r>
      <w:proofErr w:type="gramEnd"/>
      <w:r w:rsidRPr="00E5091F">
        <w:rPr>
          <w:rFonts w:ascii="Times New Roman" w:hAnsi="Times New Roman" w:cs="Times New Roman"/>
          <w:sz w:val="24"/>
          <w:szCs w:val="24"/>
        </w:rPr>
        <w:t xml:space="preserve">за 2020 год-250,7 га), </w:t>
      </w:r>
    </w:p>
    <w:p w14:paraId="6048D39E" w14:textId="77777777" w:rsidR="001319F0" w:rsidRPr="00E5091F" w:rsidRDefault="001319F0" w:rsidP="001319F0">
      <w:pPr>
        <w:spacing w:after="0" w:line="240" w:lineRule="auto"/>
        <w:jc w:val="both"/>
        <w:rPr>
          <w:rFonts w:ascii="Times New Roman" w:hAnsi="Times New Roman" w:cs="Times New Roman"/>
          <w:sz w:val="24"/>
          <w:szCs w:val="24"/>
        </w:rPr>
      </w:pPr>
      <w:r w:rsidRPr="00E5091F">
        <w:rPr>
          <w:rFonts w:ascii="Times New Roman" w:hAnsi="Times New Roman" w:cs="Times New Roman"/>
          <w:sz w:val="24"/>
          <w:szCs w:val="24"/>
        </w:rPr>
        <w:t xml:space="preserve">комбинированное лесовосстановление на площади 27,7 </w:t>
      </w:r>
      <w:proofErr w:type="gramStart"/>
      <w:r w:rsidRPr="00E5091F">
        <w:rPr>
          <w:rFonts w:ascii="Times New Roman" w:hAnsi="Times New Roman" w:cs="Times New Roman"/>
          <w:sz w:val="24"/>
          <w:szCs w:val="24"/>
        </w:rPr>
        <w:t>га(</w:t>
      </w:r>
      <w:proofErr w:type="gramEnd"/>
      <w:r w:rsidRPr="00E5091F">
        <w:rPr>
          <w:rFonts w:ascii="Times New Roman" w:hAnsi="Times New Roman" w:cs="Times New Roman"/>
          <w:sz w:val="24"/>
          <w:szCs w:val="24"/>
        </w:rPr>
        <w:t>за 2020 год-49 га).</w:t>
      </w:r>
    </w:p>
    <w:p w14:paraId="64EB4E28" w14:textId="77777777" w:rsidR="001319F0" w:rsidRPr="00E5091F" w:rsidRDefault="001319F0" w:rsidP="001319F0">
      <w:pPr>
        <w:spacing w:after="0" w:line="240" w:lineRule="auto"/>
        <w:jc w:val="both"/>
        <w:rPr>
          <w:rFonts w:ascii="Times New Roman" w:hAnsi="Times New Roman" w:cs="Times New Roman"/>
          <w:sz w:val="24"/>
          <w:szCs w:val="24"/>
        </w:rPr>
      </w:pPr>
      <w:r w:rsidRPr="00E5091F">
        <w:rPr>
          <w:rFonts w:ascii="Times New Roman" w:hAnsi="Times New Roman" w:cs="Times New Roman"/>
          <w:sz w:val="24"/>
          <w:szCs w:val="24"/>
        </w:rPr>
        <w:t xml:space="preserve">Агротехнический уход за лесными культурами проведен на площади 943,9 </w:t>
      </w:r>
      <w:proofErr w:type="gramStart"/>
      <w:r w:rsidRPr="00E5091F">
        <w:rPr>
          <w:rFonts w:ascii="Times New Roman" w:hAnsi="Times New Roman" w:cs="Times New Roman"/>
          <w:sz w:val="24"/>
          <w:szCs w:val="24"/>
        </w:rPr>
        <w:t>га(</w:t>
      </w:r>
      <w:proofErr w:type="gramEnd"/>
      <w:r w:rsidRPr="00E5091F">
        <w:rPr>
          <w:rFonts w:ascii="Times New Roman" w:hAnsi="Times New Roman" w:cs="Times New Roman"/>
          <w:sz w:val="24"/>
          <w:szCs w:val="24"/>
        </w:rPr>
        <w:t>за 2020 год-855,3 га).</w:t>
      </w:r>
    </w:p>
    <w:p w14:paraId="322234BE" w14:textId="77777777" w:rsidR="001319F0" w:rsidRPr="00E5091F" w:rsidRDefault="001319F0" w:rsidP="001319F0">
      <w:pPr>
        <w:spacing w:after="0" w:line="240" w:lineRule="auto"/>
        <w:jc w:val="both"/>
        <w:rPr>
          <w:rFonts w:ascii="Times New Roman" w:hAnsi="Times New Roman" w:cs="Times New Roman"/>
          <w:sz w:val="24"/>
          <w:szCs w:val="24"/>
        </w:rPr>
      </w:pPr>
      <w:r w:rsidRPr="00E5091F">
        <w:rPr>
          <w:rFonts w:ascii="Times New Roman" w:hAnsi="Times New Roman" w:cs="Times New Roman"/>
          <w:sz w:val="24"/>
          <w:szCs w:val="24"/>
        </w:rPr>
        <w:t>Выполнена подготовка почвы под лесные культуры 2022 года на площади 172,8 га, под комбинированное лесовосстановление-24,1 га.</w:t>
      </w:r>
    </w:p>
    <w:p w14:paraId="654E1930" w14:textId="77777777" w:rsidR="001319F0" w:rsidRPr="00E5091F" w:rsidRDefault="001319F0" w:rsidP="001319F0">
      <w:pPr>
        <w:spacing w:after="0" w:line="240" w:lineRule="auto"/>
        <w:jc w:val="both"/>
        <w:rPr>
          <w:rFonts w:ascii="Times New Roman" w:hAnsi="Times New Roman" w:cs="Times New Roman"/>
          <w:sz w:val="24"/>
          <w:szCs w:val="24"/>
        </w:rPr>
      </w:pPr>
      <w:r w:rsidRPr="00E5091F">
        <w:rPr>
          <w:rFonts w:ascii="Times New Roman" w:hAnsi="Times New Roman" w:cs="Times New Roman"/>
          <w:sz w:val="24"/>
          <w:szCs w:val="24"/>
        </w:rPr>
        <w:t>Выращено посадочного материала в 2021 году в количестве 1180670 штук (в 2020 году-882000 штук).</w:t>
      </w:r>
    </w:p>
    <w:p w14:paraId="0029412D" w14:textId="77777777" w:rsidR="001319F0" w:rsidRPr="00E5091F" w:rsidRDefault="001319F0" w:rsidP="001319F0">
      <w:pPr>
        <w:spacing w:after="0" w:line="240" w:lineRule="auto"/>
        <w:jc w:val="both"/>
        <w:rPr>
          <w:rFonts w:ascii="Times New Roman" w:hAnsi="Times New Roman" w:cs="Times New Roman"/>
          <w:sz w:val="24"/>
          <w:szCs w:val="24"/>
        </w:rPr>
      </w:pPr>
      <w:r w:rsidRPr="00E5091F">
        <w:rPr>
          <w:rFonts w:ascii="Times New Roman" w:hAnsi="Times New Roman" w:cs="Times New Roman"/>
          <w:sz w:val="24"/>
          <w:szCs w:val="24"/>
        </w:rPr>
        <w:t xml:space="preserve">          Ежедневно проводится патрулирование по охране лесов от пожаров и незаконных рубок лесных насаждений. За 2021 год проведено 600 патрулирований (в 2020 году 847 патрулирования).</w:t>
      </w:r>
    </w:p>
    <w:p w14:paraId="49B5FCB1" w14:textId="77777777" w:rsidR="001319F0" w:rsidRPr="00E5091F" w:rsidRDefault="001319F0" w:rsidP="001319F0">
      <w:pPr>
        <w:spacing w:after="0" w:line="240" w:lineRule="auto"/>
        <w:jc w:val="both"/>
        <w:rPr>
          <w:rFonts w:ascii="Times New Roman" w:hAnsi="Times New Roman" w:cs="Times New Roman"/>
          <w:sz w:val="24"/>
          <w:szCs w:val="24"/>
        </w:rPr>
      </w:pPr>
      <w:r w:rsidRPr="00E5091F">
        <w:rPr>
          <w:rFonts w:ascii="Times New Roman" w:hAnsi="Times New Roman" w:cs="Times New Roman"/>
          <w:sz w:val="24"/>
          <w:szCs w:val="24"/>
        </w:rPr>
        <w:t xml:space="preserve">Составлено 33 протокола об административном правонарушении (в 2020 </w:t>
      </w:r>
      <w:proofErr w:type="gramStart"/>
      <w:r w:rsidRPr="00E5091F">
        <w:rPr>
          <w:rFonts w:ascii="Times New Roman" w:hAnsi="Times New Roman" w:cs="Times New Roman"/>
          <w:sz w:val="24"/>
          <w:szCs w:val="24"/>
        </w:rPr>
        <w:t>году  составлено</w:t>
      </w:r>
      <w:proofErr w:type="gramEnd"/>
      <w:r w:rsidRPr="00E5091F">
        <w:rPr>
          <w:rFonts w:ascii="Times New Roman" w:hAnsi="Times New Roman" w:cs="Times New Roman"/>
          <w:sz w:val="24"/>
          <w:szCs w:val="24"/>
        </w:rPr>
        <w:t xml:space="preserve"> 53 протокола). </w:t>
      </w:r>
    </w:p>
    <w:p w14:paraId="65ABE59F" w14:textId="77777777" w:rsidR="001319F0" w:rsidRPr="00E5091F" w:rsidRDefault="001319F0" w:rsidP="001319F0">
      <w:pPr>
        <w:spacing w:after="0" w:line="240" w:lineRule="auto"/>
        <w:jc w:val="both"/>
        <w:rPr>
          <w:rFonts w:ascii="Times New Roman" w:hAnsi="Times New Roman" w:cs="Times New Roman"/>
          <w:sz w:val="24"/>
          <w:szCs w:val="24"/>
        </w:rPr>
      </w:pPr>
      <w:r w:rsidRPr="00E5091F">
        <w:rPr>
          <w:rFonts w:ascii="Times New Roman" w:hAnsi="Times New Roman" w:cs="Times New Roman"/>
          <w:sz w:val="24"/>
          <w:szCs w:val="24"/>
        </w:rPr>
        <w:t>Проведено лесопатологическое обследование на площади 138,4 га (в 2020 году 722 га).</w:t>
      </w:r>
    </w:p>
    <w:p w14:paraId="0E94EC64" w14:textId="77777777" w:rsidR="001319F0" w:rsidRPr="00E5091F" w:rsidRDefault="001319F0" w:rsidP="001319F0">
      <w:pPr>
        <w:spacing w:after="0" w:line="240" w:lineRule="auto"/>
        <w:jc w:val="both"/>
        <w:rPr>
          <w:rFonts w:ascii="Times New Roman" w:hAnsi="Times New Roman" w:cs="Times New Roman"/>
          <w:sz w:val="24"/>
          <w:szCs w:val="24"/>
        </w:rPr>
      </w:pPr>
      <w:r w:rsidRPr="00E5091F">
        <w:rPr>
          <w:rFonts w:ascii="Times New Roman" w:hAnsi="Times New Roman" w:cs="Times New Roman"/>
          <w:sz w:val="24"/>
          <w:szCs w:val="24"/>
        </w:rPr>
        <w:t xml:space="preserve">За 2021 год в федеральный бюджет поступило денежных взысканий (штрафов) за нарушение </w:t>
      </w:r>
      <w:proofErr w:type="gramStart"/>
      <w:r w:rsidRPr="00E5091F">
        <w:rPr>
          <w:rFonts w:ascii="Times New Roman" w:hAnsi="Times New Roman" w:cs="Times New Roman"/>
          <w:sz w:val="24"/>
          <w:szCs w:val="24"/>
        </w:rPr>
        <w:t>лесного  законодательства</w:t>
      </w:r>
      <w:proofErr w:type="gramEnd"/>
      <w:r w:rsidRPr="00E5091F">
        <w:rPr>
          <w:rFonts w:ascii="Times New Roman" w:hAnsi="Times New Roman" w:cs="Times New Roman"/>
          <w:sz w:val="24"/>
          <w:szCs w:val="24"/>
        </w:rPr>
        <w:t xml:space="preserve"> на лесных участках, находящихся в федеральной собственности, в сумме 131,9 </w:t>
      </w:r>
      <w:proofErr w:type="spellStart"/>
      <w:r w:rsidRPr="00E5091F">
        <w:rPr>
          <w:rFonts w:ascii="Times New Roman" w:hAnsi="Times New Roman" w:cs="Times New Roman"/>
          <w:sz w:val="24"/>
          <w:szCs w:val="24"/>
        </w:rPr>
        <w:t>тыс.руб</w:t>
      </w:r>
      <w:proofErr w:type="spellEnd"/>
      <w:r w:rsidRPr="00E5091F">
        <w:rPr>
          <w:rFonts w:ascii="Times New Roman" w:hAnsi="Times New Roman" w:cs="Times New Roman"/>
          <w:sz w:val="24"/>
          <w:szCs w:val="24"/>
        </w:rPr>
        <w:t xml:space="preserve">. (за 2020 год-336,3 </w:t>
      </w:r>
      <w:proofErr w:type="spellStart"/>
      <w:r w:rsidRPr="00E5091F">
        <w:rPr>
          <w:rFonts w:ascii="Times New Roman" w:hAnsi="Times New Roman" w:cs="Times New Roman"/>
          <w:sz w:val="24"/>
          <w:szCs w:val="24"/>
        </w:rPr>
        <w:t>тыс.руб</w:t>
      </w:r>
      <w:proofErr w:type="spellEnd"/>
      <w:r w:rsidRPr="00E5091F">
        <w:rPr>
          <w:rFonts w:ascii="Times New Roman" w:hAnsi="Times New Roman" w:cs="Times New Roman"/>
          <w:sz w:val="24"/>
          <w:szCs w:val="24"/>
        </w:rPr>
        <w:t>).</w:t>
      </w:r>
    </w:p>
    <w:p w14:paraId="023D73D3" w14:textId="77777777" w:rsidR="001319F0" w:rsidRPr="00E5091F" w:rsidRDefault="001319F0" w:rsidP="001319F0">
      <w:pPr>
        <w:spacing w:after="0" w:line="240" w:lineRule="auto"/>
        <w:jc w:val="both"/>
        <w:rPr>
          <w:rFonts w:ascii="Times New Roman" w:hAnsi="Times New Roman" w:cs="Times New Roman"/>
          <w:sz w:val="24"/>
          <w:szCs w:val="24"/>
        </w:rPr>
      </w:pPr>
      <w:r w:rsidRPr="00E5091F">
        <w:rPr>
          <w:rFonts w:ascii="Times New Roman" w:hAnsi="Times New Roman" w:cs="Times New Roman"/>
          <w:sz w:val="24"/>
          <w:szCs w:val="24"/>
        </w:rPr>
        <w:t xml:space="preserve">Поступили доходы от денежных взысканий (штрафов), поступающие в счет погашения задолженности, образовавшейся до 1 января 2020г., подлежащие зачислению в бюджет муниципального образования, в сумме 149,7 </w:t>
      </w:r>
      <w:proofErr w:type="spellStart"/>
      <w:r w:rsidRPr="00E5091F">
        <w:rPr>
          <w:rFonts w:ascii="Times New Roman" w:hAnsi="Times New Roman" w:cs="Times New Roman"/>
          <w:sz w:val="24"/>
          <w:szCs w:val="24"/>
        </w:rPr>
        <w:t>тыс.руб</w:t>
      </w:r>
      <w:proofErr w:type="spellEnd"/>
      <w:r w:rsidRPr="00E5091F">
        <w:rPr>
          <w:rFonts w:ascii="Times New Roman" w:hAnsi="Times New Roman" w:cs="Times New Roman"/>
          <w:sz w:val="24"/>
          <w:szCs w:val="24"/>
        </w:rPr>
        <w:t xml:space="preserve">. </w:t>
      </w:r>
    </w:p>
    <w:p w14:paraId="0A9121AC" w14:textId="3AA0CD61" w:rsidR="001319F0" w:rsidRPr="00E5091F" w:rsidRDefault="001319F0" w:rsidP="001319F0">
      <w:pPr>
        <w:spacing w:after="0" w:line="240" w:lineRule="auto"/>
        <w:jc w:val="both"/>
        <w:rPr>
          <w:rFonts w:ascii="Times New Roman" w:hAnsi="Times New Roman" w:cs="Times New Roman"/>
          <w:sz w:val="24"/>
          <w:szCs w:val="24"/>
        </w:rPr>
      </w:pPr>
      <w:r w:rsidRPr="00E5091F">
        <w:rPr>
          <w:rFonts w:ascii="Times New Roman" w:hAnsi="Times New Roman" w:cs="Times New Roman"/>
          <w:sz w:val="24"/>
          <w:szCs w:val="24"/>
        </w:rPr>
        <w:t xml:space="preserve">По искам о возмещении вреда, причиненного окружающей среде, подлежащие зачислению в бюджет муниципального образования, за 2021 </w:t>
      </w:r>
      <w:proofErr w:type="gramStart"/>
      <w:r w:rsidRPr="00E5091F">
        <w:rPr>
          <w:rFonts w:ascii="Times New Roman" w:hAnsi="Times New Roman" w:cs="Times New Roman"/>
          <w:sz w:val="24"/>
          <w:szCs w:val="24"/>
        </w:rPr>
        <w:t>год  поступило</w:t>
      </w:r>
      <w:proofErr w:type="gramEnd"/>
      <w:r w:rsidRPr="00E5091F">
        <w:rPr>
          <w:rFonts w:ascii="Times New Roman" w:hAnsi="Times New Roman" w:cs="Times New Roman"/>
          <w:sz w:val="24"/>
          <w:szCs w:val="24"/>
        </w:rPr>
        <w:t xml:space="preserve"> 479,2 </w:t>
      </w:r>
      <w:proofErr w:type="spellStart"/>
      <w:r w:rsidRPr="00E5091F">
        <w:rPr>
          <w:rFonts w:ascii="Times New Roman" w:hAnsi="Times New Roman" w:cs="Times New Roman"/>
          <w:sz w:val="24"/>
          <w:szCs w:val="24"/>
        </w:rPr>
        <w:t>тыс.руб</w:t>
      </w:r>
      <w:proofErr w:type="spellEnd"/>
      <w:r w:rsidRPr="00E5091F">
        <w:rPr>
          <w:rFonts w:ascii="Times New Roman" w:hAnsi="Times New Roman" w:cs="Times New Roman"/>
          <w:sz w:val="24"/>
          <w:szCs w:val="24"/>
        </w:rPr>
        <w:t xml:space="preserve">. (за 2020 год-275,4 </w:t>
      </w:r>
      <w:proofErr w:type="spellStart"/>
      <w:r w:rsidRPr="00E5091F">
        <w:rPr>
          <w:rFonts w:ascii="Times New Roman" w:hAnsi="Times New Roman" w:cs="Times New Roman"/>
          <w:sz w:val="24"/>
          <w:szCs w:val="24"/>
        </w:rPr>
        <w:t>тыс.руб</w:t>
      </w:r>
      <w:proofErr w:type="spellEnd"/>
      <w:r w:rsidRPr="00E5091F">
        <w:rPr>
          <w:rFonts w:ascii="Times New Roman" w:hAnsi="Times New Roman" w:cs="Times New Roman"/>
          <w:sz w:val="24"/>
          <w:szCs w:val="24"/>
        </w:rPr>
        <w:t>.)</w:t>
      </w:r>
    </w:p>
    <w:p w14:paraId="596E3F3C" w14:textId="77777777" w:rsidR="001319F0" w:rsidRPr="00E5091F" w:rsidRDefault="001319F0" w:rsidP="001319F0">
      <w:pPr>
        <w:widowControl w:val="0"/>
        <w:spacing w:after="0" w:line="240" w:lineRule="auto"/>
        <w:ind w:firstLine="720"/>
        <w:rPr>
          <w:rFonts w:ascii="Times New Roman" w:hAnsi="Times New Roman" w:cs="Times New Roman"/>
          <w:b/>
          <w:sz w:val="24"/>
          <w:szCs w:val="24"/>
        </w:rPr>
      </w:pPr>
      <w:r w:rsidRPr="00E5091F">
        <w:rPr>
          <w:rFonts w:ascii="Times New Roman" w:hAnsi="Times New Roman" w:cs="Times New Roman"/>
          <w:b/>
          <w:sz w:val="24"/>
          <w:szCs w:val="24"/>
        </w:rPr>
        <w:t xml:space="preserve">                 Оценка количественных и качественных показателей </w:t>
      </w:r>
    </w:p>
    <w:p w14:paraId="757CC340" w14:textId="7533386B" w:rsidR="001319F0" w:rsidRPr="00E5091F" w:rsidRDefault="001319F0" w:rsidP="001319F0">
      <w:pPr>
        <w:widowControl w:val="0"/>
        <w:spacing w:after="0" w:line="240" w:lineRule="auto"/>
        <w:ind w:firstLine="720"/>
        <w:jc w:val="center"/>
        <w:rPr>
          <w:rFonts w:ascii="Times New Roman" w:hAnsi="Times New Roman" w:cs="Times New Roman"/>
          <w:b/>
          <w:sz w:val="24"/>
          <w:szCs w:val="24"/>
        </w:rPr>
      </w:pPr>
      <w:proofErr w:type="gramStart"/>
      <w:r w:rsidRPr="00E5091F">
        <w:rPr>
          <w:rFonts w:ascii="Times New Roman" w:hAnsi="Times New Roman" w:cs="Times New Roman"/>
          <w:b/>
          <w:sz w:val="24"/>
          <w:szCs w:val="24"/>
        </w:rPr>
        <w:t>состояния  лесов</w:t>
      </w:r>
      <w:proofErr w:type="gramEnd"/>
      <w:r w:rsidRPr="00E5091F">
        <w:rPr>
          <w:rFonts w:ascii="Times New Roman" w:hAnsi="Times New Roman" w:cs="Times New Roman"/>
          <w:b/>
          <w:sz w:val="24"/>
          <w:szCs w:val="24"/>
        </w:rPr>
        <w:t xml:space="preserve"> в муниципальном образовании «Кезский район»  за 2021 год </w:t>
      </w:r>
    </w:p>
    <w:tbl>
      <w:tblPr>
        <w:tblW w:w="91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3771"/>
        <w:gridCol w:w="948"/>
        <w:gridCol w:w="1384"/>
        <w:gridCol w:w="1437"/>
        <w:gridCol w:w="1076"/>
      </w:tblGrid>
      <w:tr w:rsidR="00E5091F" w:rsidRPr="00E5091F" w14:paraId="4F563E28" w14:textId="77777777" w:rsidTr="001319F0">
        <w:trPr>
          <w:trHeight w:val="869"/>
        </w:trPr>
        <w:tc>
          <w:tcPr>
            <w:tcW w:w="564" w:type="dxa"/>
            <w:tcBorders>
              <w:top w:val="single" w:sz="4" w:space="0" w:color="auto"/>
              <w:left w:val="single" w:sz="4" w:space="0" w:color="auto"/>
              <w:bottom w:val="single" w:sz="4" w:space="0" w:color="auto"/>
              <w:right w:val="single" w:sz="4" w:space="0" w:color="auto"/>
            </w:tcBorders>
            <w:hideMark/>
          </w:tcPr>
          <w:p w14:paraId="22CBFF5C" w14:textId="77777777" w:rsidR="001319F0" w:rsidRPr="00E5091F" w:rsidRDefault="001319F0" w:rsidP="001319F0">
            <w:pPr>
              <w:widowControl w:val="0"/>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w:t>
            </w:r>
          </w:p>
          <w:p w14:paraId="07101FFA" w14:textId="77777777" w:rsidR="001319F0" w:rsidRPr="00E5091F" w:rsidRDefault="001319F0" w:rsidP="001319F0">
            <w:pPr>
              <w:widowControl w:val="0"/>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п/п</w:t>
            </w:r>
          </w:p>
        </w:tc>
        <w:tc>
          <w:tcPr>
            <w:tcW w:w="3771" w:type="dxa"/>
            <w:tcBorders>
              <w:top w:val="single" w:sz="4" w:space="0" w:color="auto"/>
              <w:left w:val="single" w:sz="4" w:space="0" w:color="auto"/>
              <w:bottom w:val="single" w:sz="4" w:space="0" w:color="auto"/>
              <w:right w:val="single" w:sz="4" w:space="0" w:color="auto"/>
            </w:tcBorders>
            <w:hideMark/>
          </w:tcPr>
          <w:p w14:paraId="10A76C1A" w14:textId="77777777" w:rsidR="001319F0" w:rsidRPr="00E5091F" w:rsidRDefault="001319F0" w:rsidP="001319F0">
            <w:pPr>
              <w:widowControl w:val="0"/>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Показатели</w:t>
            </w:r>
          </w:p>
        </w:tc>
        <w:tc>
          <w:tcPr>
            <w:tcW w:w="948" w:type="dxa"/>
            <w:tcBorders>
              <w:top w:val="single" w:sz="4" w:space="0" w:color="auto"/>
              <w:left w:val="single" w:sz="4" w:space="0" w:color="auto"/>
              <w:bottom w:val="single" w:sz="4" w:space="0" w:color="auto"/>
              <w:right w:val="single" w:sz="4" w:space="0" w:color="auto"/>
            </w:tcBorders>
            <w:hideMark/>
          </w:tcPr>
          <w:p w14:paraId="01EAD05B" w14:textId="77777777" w:rsidR="001319F0" w:rsidRPr="00E5091F" w:rsidRDefault="001319F0" w:rsidP="001319F0">
            <w:pPr>
              <w:widowControl w:val="0"/>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Ед. изм.</w:t>
            </w:r>
          </w:p>
        </w:tc>
        <w:tc>
          <w:tcPr>
            <w:tcW w:w="1384" w:type="dxa"/>
            <w:tcBorders>
              <w:top w:val="single" w:sz="4" w:space="0" w:color="auto"/>
              <w:left w:val="single" w:sz="4" w:space="0" w:color="auto"/>
              <w:bottom w:val="single" w:sz="4" w:space="0" w:color="auto"/>
              <w:right w:val="single" w:sz="4" w:space="0" w:color="auto"/>
            </w:tcBorders>
            <w:hideMark/>
          </w:tcPr>
          <w:p w14:paraId="2847DB4C" w14:textId="77777777" w:rsidR="001319F0" w:rsidRPr="00E5091F" w:rsidRDefault="001319F0" w:rsidP="001319F0">
            <w:pPr>
              <w:pStyle w:val="ad"/>
              <w:snapToGrid w:val="0"/>
              <w:jc w:val="both"/>
              <w:rPr>
                <w:rFonts w:ascii="Times New Roman" w:hAnsi="Times New Roman"/>
                <w:sz w:val="24"/>
              </w:rPr>
            </w:pPr>
            <w:r w:rsidRPr="00E5091F">
              <w:rPr>
                <w:rFonts w:ascii="Times New Roman" w:hAnsi="Times New Roman"/>
                <w:sz w:val="24"/>
              </w:rPr>
              <w:t xml:space="preserve">Факт </w:t>
            </w:r>
            <w:proofErr w:type="gramStart"/>
            <w:r w:rsidRPr="00E5091F">
              <w:rPr>
                <w:rFonts w:ascii="Times New Roman" w:hAnsi="Times New Roman"/>
                <w:sz w:val="24"/>
              </w:rPr>
              <w:t>за  2020</w:t>
            </w:r>
            <w:proofErr w:type="gramEnd"/>
            <w:r w:rsidRPr="00E5091F">
              <w:rPr>
                <w:rFonts w:ascii="Times New Roman" w:hAnsi="Times New Roman"/>
                <w:sz w:val="24"/>
              </w:rPr>
              <w:t xml:space="preserve"> г.</w:t>
            </w:r>
          </w:p>
        </w:tc>
        <w:tc>
          <w:tcPr>
            <w:tcW w:w="1437" w:type="dxa"/>
            <w:tcBorders>
              <w:top w:val="single" w:sz="4" w:space="0" w:color="auto"/>
              <w:left w:val="single" w:sz="4" w:space="0" w:color="auto"/>
              <w:bottom w:val="single" w:sz="4" w:space="0" w:color="auto"/>
              <w:right w:val="single" w:sz="4" w:space="0" w:color="auto"/>
            </w:tcBorders>
            <w:hideMark/>
          </w:tcPr>
          <w:p w14:paraId="67B4BAD7" w14:textId="77777777" w:rsidR="001319F0" w:rsidRPr="00E5091F" w:rsidRDefault="001319F0" w:rsidP="001319F0">
            <w:pPr>
              <w:pStyle w:val="ad"/>
              <w:snapToGrid w:val="0"/>
              <w:jc w:val="both"/>
              <w:rPr>
                <w:rFonts w:ascii="Times New Roman" w:hAnsi="Times New Roman"/>
                <w:sz w:val="24"/>
              </w:rPr>
            </w:pPr>
            <w:r w:rsidRPr="00E5091F">
              <w:rPr>
                <w:rFonts w:ascii="Times New Roman" w:hAnsi="Times New Roman"/>
                <w:sz w:val="24"/>
              </w:rPr>
              <w:t>Факт за 2021 г.</w:t>
            </w:r>
          </w:p>
        </w:tc>
        <w:tc>
          <w:tcPr>
            <w:tcW w:w="1076" w:type="dxa"/>
            <w:tcBorders>
              <w:top w:val="single" w:sz="4" w:space="0" w:color="auto"/>
              <w:left w:val="single" w:sz="4" w:space="0" w:color="auto"/>
              <w:bottom w:val="single" w:sz="4" w:space="0" w:color="auto"/>
              <w:right w:val="single" w:sz="4" w:space="0" w:color="auto"/>
            </w:tcBorders>
            <w:hideMark/>
          </w:tcPr>
          <w:p w14:paraId="1B70BED9" w14:textId="77777777" w:rsidR="001319F0" w:rsidRPr="00E5091F" w:rsidRDefault="001319F0" w:rsidP="001319F0">
            <w:pPr>
              <w:pStyle w:val="ad"/>
              <w:snapToGrid w:val="0"/>
              <w:jc w:val="center"/>
              <w:rPr>
                <w:rFonts w:ascii="Times New Roman" w:hAnsi="Times New Roman"/>
                <w:sz w:val="24"/>
              </w:rPr>
            </w:pPr>
            <w:r w:rsidRPr="00E5091F">
              <w:rPr>
                <w:rFonts w:ascii="Times New Roman" w:hAnsi="Times New Roman"/>
                <w:sz w:val="24"/>
              </w:rPr>
              <w:t>Темп роста, %</w:t>
            </w:r>
          </w:p>
        </w:tc>
      </w:tr>
      <w:tr w:rsidR="00E5091F" w:rsidRPr="00E5091F" w14:paraId="3836F185" w14:textId="77777777" w:rsidTr="001319F0">
        <w:tc>
          <w:tcPr>
            <w:tcW w:w="564" w:type="dxa"/>
            <w:tcBorders>
              <w:top w:val="single" w:sz="4" w:space="0" w:color="auto"/>
              <w:left w:val="single" w:sz="4" w:space="0" w:color="auto"/>
              <w:bottom w:val="single" w:sz="4" w:space="0" w:color="auto"/>
              <w:right w:val="single" w:sz="4" w:space="0" w:color="auto"/>
            </w:tcBorders>
            <w:hideMark/>
          </w:tcPr>
          <w:p w14:paraId="3A9B6EA1" w14:textId="77777777" w:rsidR="001319F0" w:rsidRPr="00E5091F" w:rsidRDefault="001319F0" w:rsidP="001319F0">
            <w:pPr>
              <w:widowControl w:val="0"/>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1</w:t>
            </w:r>
          </w:p>
        </w:tc>
        <w:tc>
          <w:tcPr>
            <w:tcW w:w="3771" w:type="dxa"/>
            <w:tcBorders>
              <w:top w:val="single" w:sz="4" w:space="0" w:color="auto"/>
              <w:left w:val="single" w:sz="4" w:space="0" w:color="auto"/>
              <w:bottom w:val="single" w:sz="4" w:space="0" w:color="auto"/>
              <w:right w:val="single" w:sz="4" w:space="0" w:color="auto"/>
            </w:tcBorders>
            <w:hideMark/>
          </w:tcPr>
          <w:p w14:paraId="77EFF81E" w14:textId="77777777" w:rsidR="001319F0" w:rsidRPr="00E5091F" w:rsidRDefault="001319F0" w:rsidP="001319F0">
            <w:pPr>
              <w:widowControl w:val="0"/>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Площадь земель лесного фонда</w:t>
            </w:r>
          </w:p>
        </w:tc>
        <w:tc>
          <w:tcPr>
            <w:tcW w:w="948" w:type="dxa"/>
            <w:tcBorders>
              <w:top w:val="single" w:sz="4" w:space="0" w:color="auto"/>
              <w:left w:val="single" w:sz="4" w:space="0" w:color="auto"/>
              <w:bottom w:val="single" w:sz="4" w:space="0" w:color="auto"/>
              <w:right w:val="single" w:sz="4" w:space="0" w:color="auto"/>
            </w:tcBorders>
            <w:hideMark/>
          </w:tcPr>
          <w:p w14:paraId="4C0E8ABD" w14:textId="77777777" w:rsidR="001319F0" w:rsidRPr="00E5091F" w:rsidRDefault="001319F0" w:rsidP="001319F0">
            <w:pPr>
              <w:widowControl w:val="0"/>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тыс. га</w:t>
            </w:r>
          </w:p>
        </w:tc>
        <w:tc>
          <w:tcPr>
            <w:tcW w:w="1384" w:type="dxa"/>
            <w:tcBorders>
              <w:top w:val="single" w:sz="4" w:space="0" w:color="auto"/>
              <w:left w:val="single" w:sz="4" w:space="0" w:color="auto"/>
              <w:bottom w:val="single" w:sz="4" w:space="0" w:color="auto"/>
              <w:right w:val="single" w:sz="4" w:space="0" w:color="auto"/>
            </w:tcBorders>
            <w:hideMark/>
          </w:tcPr>
          <w:p w14:paraId="64ED479B" w14:textId="77777777"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138,5</w:t>
            </w:r>
          </w:p>
        </w:tc>
        <w:tc>
          <w:tcPr>
            <w:tcW w:w="1437" w:type="dxa"/>
            <w:tcBorders>
              <w:top w:val="single" w:sz="4" w:space="0" w:color="auto"/>
              <w:left w:val="single" w:sz="4" w:space="0" w:color="auto"/>
              <w:bottom w:val="single" w:sz="4" w:space="0" w:color="auto"/>
              <w:right w:val="single" w:sz="4" w:space="0" w:color="auto"/>
            </w:tcBorders>
            <w:hideMark/>
          </w:tcPr>
          <w:p w14:paraId="7DE0E211" w14:textId="77777777"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138,5</w:t>
            </w:r>
          </w:p>
        </w:tc>
        <w:tc>
          <w:tcPr>
            <w:tcW w:w="1076" w:type="dxa"/>
            <w:tcBorders>
              <w:top w:val="single" w:sz="4" w:space="0" w:color="auto"/>
              <w:left w:val="single" w:sz="4" w:space="0" w:color="auto"/>
              <w:bottom w:val="single" w:sz="4" w:space="0" w:color="auto"/>
              <w:right w:val="single" w:sz="4" w:space="0" w:color="auto"/>
            </w:tcBorders>
            <w:hideMark/>
          </w:tcPr>
          <w:p w14:paraId="374DA16F" w14:textId="77777777"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100</w:t>
            </w:r>
          </w:p>
        </w:tc>
      </w:tr>
      <w:tr w:rsidR="00E5091F" w:rsidRPr="00E5091F" w14:paraId="5417ADC5" w14:textId="77777777" w:rsidTr="001319F0">
        <w:tc>
          <w:tcPr>
            <w:tcW w:w="564" w:type="dxa"/>
            <w:vMerge w:val="restart"/>
            <w:tcBorders>
              <w:top w:val="single" w:sz="4" w:space="0" w:color="auto"/>
              <w:left w:val="single" w:sz="4" w:space="0" w:color="auto"/>
              <w:bottom w:val="single" w:sz="4" w:space="0" w:color="auto"/>
              <w:right w:val="single" w:sz="4" w:space="0" w:color="auto"/>
            </w:tcBorders>
            <w:hideMark/>
          </w:tcPr>
          <w:p w14:paraId="2EDC5F1F" w14:textId="77777777" w:rsidR="001319F0" w:rsidRPr="00E5091F" w:rsidRDefault="001319F0" w:rsidP="001319F0">
            <w:pPr>
              <w:widowControl w:val="0"/>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lastRenderedPageBreak/>
              <w:t>2</w:t>
            </w:r>
          </w:p>
        </w:tc>
        <w:tc>
          <w:tcPr>
            <w:tcW w:w="3771" w:type="dxa"/>
            <w:tcBorders>
              <w:top w:val="single" w:sz="4" w:space="0" w:color="auto"/>
              <w:left w:val="single" w:sz="4" w:space="0" w:color="auto"/>
              <w:bottom w:val="single" w:sz="4" w:space="0" w:color="auto"/>
              <w:right w:val="single" w:sz="4" w:space="0" w:color="auto"/>
            </w:tcBorders>
            <w:hideMark/>
          </w:tcPr>
          <w:p w14:paraId="573A0000" w14:textId="77777777" w:rsidR="001319F0" w:rsidRPr="00E5091F" w:rsidRDefault="001319F0" w:rsidP="001319F0">
            <w:pPr>
              <w:widowControl w:val="0"/>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Подразделение лесов по целевому назначению:</w:t>
            </w:r>
          </w:p>
        </w:tc>
        <w:tc>
          <w:tcPr>
            <w:tcW w:w="948" w:type="dxa"/>
            <w:tcBorders>
              <w:top w:val="single" w:sz="4" w:space="0" w:color="auto"/>
              <w:left w:val="single" w:sz="4" w:space="0" w:color="auto"/>
              <w:bottom w:val="single" w:sz="4" w:space="0" w:color="auto"/>
              <w:right w:val="single" w:sz="4" w:space="0" w:color="auto"/>
            </w:tcBorders>
          </w:tcPr>
          <w:p w14:paraId="671EF4BC" w14:textId="77777777" w:rsidR="001319F0" w:rsidRPr="00E5091F" w:rsidRDefault="001319F0" w:rsidP="001319F0">
            <w:pPr>
              <w:widowControl w:val="0"/>
              <w:spacing w:line="240" w:lineRule="auto"/>
              <w:jc w:val="both"/>
              <w:rPr>
                <w:rFonts w:ascii="Times New Roman" w:hAnsi="Times New Roman" w:cs="Times New Roman"/>
                <w:sz w:val="24"/>
                <w:szCs w:val="24"/>
              </w:rPr>
            </w:pPr>
          </w:p>
        </w:tc>
        <w:tc>
          <w:tcPr>
            <w:tcW w:w="1384" w:type="dxa"/>
            <w:tcBorders>
              <w:top w:val="single" w:sz="4" w:space="0" w:color="auto"/>
              <w:left w:val="single" w:sz="4" w:space="0" w:color="auto"/>
              <w:bottom w:val="single" w:sz="4" w:space="0" w:color="auto"/>
              <w:right w:val="single" w:sz="4" w:space="0" w:color="auto"/>
            </w:tcBorders>
          </w:tcPr>
          <w:p w14:paraId="299FD05A" w14:textId="77777777" w:rsidR="001319F0" w:rsidRPr="00E5091F" w:rsidRDefault="001319F0" w:rsidP="001319F0">
            <w:pPr>
              <w:widowControl w:val="0"/>
              <w:spacing w:line="240" w:lineRule="auto"/>
              <w:jc w:val="center"/>
              <w:rPr>
                <w:rFonts w:ascii="Times New Roman" w:hAnsi="Times New Roman" w:cs="Times New Roman"/>
                <w:sz w:val="24"/>
                <w:szCs w:val="24"/>
              </w:rPr>
            </w:pPr>
          </w:p>
        </w:tc>
        <w:tc>
          <w:tcPr>
            <w:tcW w:w="1437" w:type="dxa"/>
            <w:tcBorders>
              <w:top w:val="single" w:sz="4" w:space="0" w:color="auto"/>
              <w:left w:val="single" w:sz="4" w:space="0" w:color="auto"/>
              <w:bottom w:val="single" w:sz="4" w:space="0" w:color="auto"/>
              <w:right w:val="single" w:sz="4" w:space="0" w:color="auto"/>
            </w:tcBorders>
          </w:tcPr>
          <w:p w14:paraId="7308D06D" w14:textId="77777777" w:rsidR="001319F0" w:rsidRPr="00E5091F" w:rsidRDefault="001319F0" w:rsidP="001319F0">
            <w:pPr>
              <w:widowControl w:val="0"/>
              <w:spacing w:line="240" w:lineRule="auto"/>
              <w:jc w:val="center"/>
              <w:rPr>
                <w:rFonts w:ascii="Times New Roman" w:hAnsi="Times New Roman" w:cs="Times New Roman"/>
                <w:sz w:val="24"/>
                <w:szCs w:val="24"/>
              </w:rPr>
            </w:pPr>
          </w:p>
        </w:tc>
        <w:tc>
          <w:tcPr>
            <w:tcW w:w="1076" w:type="dxa"/>
            <w:tcBorders>
              <w:top w:val="single" w:sz="4" w:space="0" w:color="auto"/>
              <w:left w:val="single" w:sz="4" w:space="0" w:color="auto"/>
              <w:bottom w:val="single" w:sz="4" w:space="0" w:color="auto"/>
              <w:right w:val="single" w:sz="4" w:space="0" w:color="auto"/>
            </w:tcBorders>
          </w:tcPr>
          <w:p w14:paraId="3430ED98" w14:textId="77777777" w:rsidR="001319F0" w:rsidRPr="00E5091F" w:rsidRDefault="001319F0" w:rsidP="001319F0">
            <w:pPr>
              <w:spacing w:line="240" w:lineRule="auto"/>
              <w:jc w:val="center"/>
              <w:rPr>
                <w:rFonts w:ascii="Times New Roman" w:hAnsi="Times New Roman" w:cs="Times New Roman"/>
                <w:sz w:val="24"/>
                <w:szCs w:val="24"/>
              </w:rPr>
            </w:pPr>
          </w:p>
        </w:tc>
      </w:tr>
      <w:tr w:rsidR="00E5091F" w:rsidRPr="00E5091F" w14:paraId="5908B423" w14:textId="77777777" w:rsidTr="001319F0">
        <w:tc>
          <w:tcPr>
            <w:tcW w:w="0" w:type="auto"/>
            <w:vMerge/>
            <w:tcBorders>
              <w:top w:val="single" w:sz="4" w:space="0" w:color="auto"/>
              <w:left w:val="single" w:sz="4" w:space="0" w:color="auto"/>
              <w:bottom w:val="single" w:sz="4" w:space="0" w:color="auto"/>
              <w:right w:val="single" w:sz="4" w:space="0" w:color="auto"/>
            </w:tcBorders>
            <w:vAlign w:val="center"/>
            <w:hideMark/>
          </w:tcPr>
          <w:p w14:paraId="2B723855" w14:textId="77777777" w:rsidR="001319F0" w:rsidRPr="00E5091F" w:rsidRDefault="001319F0" w:rsidP="001319F0">
            <w:pPr>
              <w:spacing w:line="240" w:lineRule="auto"/>
              <w:rPr>
                <w:rFonts w:ascii="Times New Roman" w:hAnsi="Times New Roman" w:cs="Times New Roman"/>
                <w:sz w:val="24"/>
                <w:szCs w:val="24"/>
              </w:rPr>
            </w:pPr>
          </w:p>
        </w:tc>
        <w:tc>
          <w:tcPr>
            <w:tcW w:w="3771" w:type="dxa"/>
            <w:tcBorders>
              <w:top w:val="single" w:sz="4" w:space="0" w:color="auto"/>
              <w:left w:val="single" w:sz="4" w:space="0" w:color="auto"/>
              <w:bottom w:val="single" w:sz="4" w:space="0" w:color="auto"/>
              <w:right w:val="single" w:sz="4" w:space="0" w:color="auto"/>
            </w:tcBorders>
            <w:hideMark/>
          </w:tcPr>
          <w:p w14:paraId="57E7DF95" w14:textId="77777777" w:rsidR="001319F0" w:rsidRPr="00E5091F" w:rsidRDefault="001319F0" w:rsidP="001319F0">
            <w:pPr>
              <w:widowControl w:val="0"/>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защитные леса</w:t>
            </w:r>
          </w:p>
        </w:tc>
        <w:tc>
          <w:tcPr>
            <w:tcW w:w="948" w:type="dxa"/>
            <w:tcBorders>
              <w:top w:val="single" w:sz="4" w:space="0" w:color="auto"/>
              <w:left w:val="single" w:sz="4" w:space="0" w:color="auto"/>
              <w:bottom w:val="single" w:sz="4" w:space="0" w:color="auto"/>
              <w:right w:val="single" w:sz="4" w:space="0" w:color="auto"/>
            </w:tcBorders>
            <w:hideMark/>
          </w:tcPr>
          <w:p w14:paraId="757934A3" w14:textId="77777777" w:rsidR="001319F0" w:rsidRPr="00E5091F" w:rsidRDefault="001319F0" w:rsidP="001319F0">
            <w:pPr>
              <w:widowControl w:val="0"/>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тыс. га</w:t>
            </w:r>
          </w:p>
        </w:tc>
        <w:tc>
          <w:tcPr>
            <w:tcW w:w="1384" w:type="dxa"/>
            <w:tcBorders>
              <w:top w:val="single" w:sz="4" w:space="0" w:color="auto"/>
              <w:left w:val="single" w:sz="4" w:space="0" w:color="auto"/>
              <w:bottom w:val="single" w:sz="4" w:space="0" w:color="auto"/>
              <w:right w:val="single" w:sz="4" w:space="0" w:color="auto"/>
            </w:tcBorders>
            <w:hideMark/>
          </w:tcPr>
          <w:p w14:paraId="45E5456E" w14:textId="77777777"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52,4</w:t>
            </w:r>
          </w:p>
        </w:tc>
        <w:tc>
          <w:tcPr>
            <w:tcW w:w="1437" w:type="dxa"/>
            <w:tcBorders>
              <w:top w:val="single" w:sz="4" w:space="0" w:color="auto"/>
              <w:left w:val="single" w:sz="4" w:space="0" w:color="auto"/>
              <w:bottom w:val="single" w:sz="4" w:space="0" w:color="auto"/>
              <w:right w:val="single" w:sz="4" w:space="0" w:color="auto"/>
            </w:tcBorders>
            <w:hideMark/>
          </w:tcPr>
          <w:p w14:paraId="07A55C50" w14:textId="77777777"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52,4</w:t>
            </w:r>
          </w:p>
        </w:tc>
        <w:tc>
          <w:tcPr>
            <w:tcW w:w="1076" w:type="dxa"/>
            <w:tcBorders>
              <w:top w:val="single" w:sz="4" w:space="0" w:color="auto"/>
              <w:left w:val="single" w:sz="4" w:space="0" w:color="auto"/>
              <w:bottom w:val="single" w:sz="4" w:space="0" w:color="auto"/>
              <w:right w:val="single" w:sz="4" w:space="0" w:color="auto"/>
            </w:tcBorders>
            <w:hideMark/>
          </w:tcPr>
          <w:p w14:paraId="6DD32A3F"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100</w:t>
            </w:r>
          </w:p>
        </w:tc>
      </w:tr>
      <w:tr w:rsidR="00E5091F" w:rsidRPr="00E5091F" w14:paraId="275B2C5F" w14:textId="77777777" w:rsidTr="001319F0">
        <w:tc>
          <w:tcPr>
            <w:tcW w:w="0" w:type="auto"/>
            <w:vMerge/>
            <w:tcBorders>
              <w:top w:val="single" w:sz="4" w:space="0" w:color="auto"/>
              <w:left w:val="single" w:sz="4" w:space="0" w:color="auto"/>
              <w:bottom w:val="single" w:sz="4" w:space="0" w:color="auto"/>
              <w:right w:val="single" w:sz="4" w:space="0" w:color="auto"/>
            </w:tcBorders>
            <w:vAlign w:val="center"/>
            <w:hideMark/>
          </w:tcPr>
          <w:p w14:paraId="3DF3894B" w14:textId="77777777" w:rsidR="001319F0" w:rsidRPr="00E5091F" w:rsidRDefault="001319F0" w:rsidP="001319F0">
            <w:pPr>
              <w:spacing w:line="240" w:lineRule="auto"/>
              <w:rPr>
                <w:rFonts w:ascii="Times New Roman" w:hAnsi="Times New Roman" w:cs="Times New Roman"/>
                <w:sz w:val="24"/>
                <w:szCs w:val="24"/>
              </w:rPr>
            </w:pPr>
          </w:p>
        </w:tc>
        <w:tc>
          <w:tcPr>
            <w:tcW w:w="3771" w:type="dxa"/>
            <w:tcBorders>
              <w:top w:val="single" w:sz="4" w:space="0" w:color="auto"/>
              <w:left w:val="single" w:sz="4" w:space="0" w:color="auto"/>
              <w:bottom w:val="single" w:sz="4" w:space="0" w:color="auto"/>
              <w:right w:val="single" w:sz="4" w:space="0" w:color="auto"/>
            </w:tcBorders>
            <w:hideMark/>
          </w:tcPr>
          <w:p w14:paraId="42E6CF46" w14:textId="77777777" w:rsidR="001319F0" w:rsidRPr="00E5091F" w:rsidRDefault="001319F0" w:rsidP="001319F0">
            <w:pPr>
              <w:widowControl w:val="0"/>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эксплуатационные леса</w:t>
            </w:r>
          </w:p>
        </w:tc>
        <w:tc>
          <w:tcPr>
            <w:tcW w:w="948" w:type="dxa"/>
            <w:tcBorders>
              <w:top w:val="single" w:sz="4" w:space="0" w:color="auto"/>
              <w:left w:val="single" w:sz="4" w:space="0" w:color="auto"/>
              <w:bottom w:val="single" w:sz="4" w:space="0" w:color="auto"/>
              <w:right w:val="single" w:sz="4" w:space="0" w:color="auto"/>
            </w:tcBorders>
            <w:hideMark/>
          </w:tcPr>
          <w:p w14:paraId="2BAA7FC8" w14:textId="77777777" w:rsidR="001319F0" w:rsidRPr="00E5091F" w:rsidRDefault="001319F0" w:rsidP="001319F0">
            <w:pPr>
              <w:widowControl w:val="0"/>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тыс. га</w:t>
            </w:r>
          </w:p>
        </w:tc>
        <w:tc>
          <w:tcPr>
            <w:tcW w:w="1384" w:type="dxa"/>
            <w:tcBorders>
              <w:top w:val="single" w:sz="4" w:space="0" w:color="auto"/>
              <w:left w:val="single" w:sz="4" w:space="0" w:color="auto"/>
              <w:bottom w:val="single" w:sz="4" w:space="0" w:color="auto"/>
              <w:right w:val="single" w:sz="4" w:space="0" w:color="auto"/>
            </w:tcBorders>
            <w:hideMark/>
          </w:tcPr>
          <w:p w14:paraId="46F4DCD8" w14:textId="77777777"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86,1</w:t>
            </w:r>
          </w:p>
        </w:tc>
        <w:tc>
          <w:tcPr>
            <w:tcW w:w="1437" w:type="dxa"/>
            <w:tcBorders>
              <w:top w:val="single" w:sz="4" w:space="0" w:color="auto"/>
              <w:left w:val="single" w:sz="4" w:space="0" w:color="auto"/>
              <w:bottom w:val="single" w:sz="4" w:space="0" w:color="auto"/>
              <w:right w:val="single" w:sz="4" w:space="0" w:color="auto"/>
            </w:tcBorders>
            <w:hideMark/>
          </w:tcPr>
          <w:p w14:paraId="3AC9255B" w14:textId="77777777"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86,1</w:t>
            </w:r>
          </w:p>
        </w:tc>
        <w:tc>
          <w:tcPr>
            <w:tcW w:w="1076" w:type="dxa"/>
            <w:tcBorders>
              <w:top w:val="single" w:sz="4" w:space="0" w:color="auto"/>
              <w:left w:val="single" w:sz="4" w:space="0" w:color="auto"/>
              <w:bottom w:val="single" w:sz="4" w:space="0" w:color="auto"/>
              <w:right w:val="single" w:sz="4" w:space="0" w:color="auto"/>
            </w:tcBorders>
            <w:hideMark/>
          </w:tcPr>
          <w:p w14:paraId="51AAFA8F"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100</w:t>
            </w:r>
          </w:p>
        </w:tc>
      </w:tr>
      <w:tr w:rsidR="00E5091F" w:rsidRPr="00E5091F" w14:paraId="6C9FF9B5" w14:textId="77777777" w:rsidTr="001319F0">
        <w:tc>
          <w:tcPr>
            <w:tcW w:w="564" w:type="dxa"/>
            <w:tcBorders>
              <w:top w:val="single" w:sz="4" w:space="0" w:color="auto"/>
              <w:left w:val="single" w:sz="4" w:space="0" w:color="auto"/>
              <w:bottom w:val="single" w:sz="4" w:space="0" w:color="auto"/>
              <w:right w:val="single" w:sz="4" w:space="0" w:color="auto"/>
            </w:tcBorders>
            <w:hideMark/>
          </w:tcPr>
          <w:p w14:paraId="6FC20BFB" w14:textId="77777777" w:rsidR="001319F0" w:rsidRPr="00E5091F" w:rsidRDefault="001319F0" w:rsidP="001319F0">
            <w:pPr>
              <w:widowControl w:val="0"/>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3</w:t>
            </w:r>
          </w:p>
        </w:tc>
        <w:tc>
          <w:tcPr>
            <w:tcW w:w="3771" w:type="dxa"/>
            <w:tcBorders>
              <w:top w:val="single" w:sz="4" w:space="0" w:color="auto"/>
              <w:left w:val="single" w:sz="4" w:space="0" w:color="auto"/>
              <w:bottom w:val="single" w:sz="4" w:space="0" w:color="auto"/>
              <w:right w:val="single" w:sz="4" w:space="0" w:color="auto"/>
            </w:tcBorders>
            <w:hideMark/>
          </w:tcPr>
          <w:p w14:paraId="0252835D" w14:textId="77777777" w:rsidR="001319F0" w:rsidRPr="00E5091F" w:rsidRDefault="001319F0" w:rsidP="001319F0">
            <w:pPr>
              <w:widowControl w:val="0"/>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Покрытые лесной растительностью земли лесного фонда</w:t>
            </w:r>
          </w:p>
        </w:tc>
        <w:tc>
          <w:tcPr>
            <w:tcW w:w="948" w:type="dxa"/>
            <w:tcBorders>
              <w:top w:val="single" w:sz="4" w:space="0" w:color="auto"/>
              <w:left w:val="single" w:sz="4" w:space="0" w:color="auto"/>
              <w:bottom w:val="single" w:sz="4" w:space="0" w:color="auto"/>
              <w:right w:val="single" w:sz="4" w:space="0" w:color="auto"/>
            </w:tcBorders>
            <w:hideMark/>
          </w:tcPr>
          <w:p w14:paraId="32863EE8" w14:textId="77777777" w:rsidR="001319F0" w:rsidRPr="00E5091F" w:rsidRDefault="001319F0" w:rsidP="001319F0">
            <w:pPr>
              <w:widowControl w:val="0"/>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тыс. га</w:t>
            </w:r>
          </w:p>
        </w:tc>
        <w:tc>
          <w:tcPr>
            <w:tcW w:w="1384" w:type="dxa"/>
            <w:tcBorders>
              <w:top w:val="single" w:sz="4" w:space="0" w:color="auto"/>
              <w:left w:val="single" w:sz="4" w:space="0" w:color="auto"/>
              <w:bottom w:val="single" w:sz="4" w:space="0" w:color="auto"/>
              <w:right w:val="single" w:sz="4" w:space="0" w:color="auto"/>
            </w:tcBorders>
            <w:hideMark/>
          </w:tcPr>
          <w:p w14:paraId="632825FE" w14:textId="77777777"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132,3</w:t>
            </w:r>
          </w:p>
        </w:tc>
        <w:tc>
          <w:tcPr>
            <w:tcW w:w="1437" w:type="dxa"/>
            <w:tcBorders>
              <w:top w:val="single" w:sz="4" w:space="0" w:color="auto"/>
              <w:left w:val="single" w:sz="4" w:space="0" w:color="auto"/>
              <w:bottom w:val="single" w:sz="4" w:space="0" w:color="auto"/>
              <w:right w:val="single" w:sz="4" w:space="0" w:color="auto"/>
            </w:tcBorders>
            <w:hideMark/>
          </w:tcPr>
          <w:p w14:paraId="16467EB5" w14:textId="77777777"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132,1</w:t>
            </w:r>
          </w:p>
        </w:tc>
        <w:tc>
          <w:tcPr>
            <w:tcW w:w="1076" w:type="dxa"/>
            <w:tcBorders>
              <w:top w:val="single" w:sz="4" w:space="0" w:color="auto"/>
              <w:left w:val="single" w:sz="4" w:space="0" w:color="auto"/>
              <w:bottom w:val="single" w:sz="4" w:space="0" w:color="auto"/>
              <w:right w:val="single" w:sz="4" w:space="0" w:color="auto"/>
            </w:tcBorders>
            <w:hideMark/>
          </w:tcPr>
          <w:p w14:paraId="29779BC7" w14:textId="77777777" w:rsidR="001319F0" w:rsidRPr="00E5091F" w:rsidRDefault="001319F0" w:rsidP="001319F0">
            <w:pPr>
              <w:spacing w:line="240" w:lineRule="auto"/>
              <w:rPr>
                <w:rFonts w:ascii="Times New Roman" w:hAnsi="Times New Roman" w:cs="Times New Roman"/>
                <w:sz w:val="24"/>
                <w:szCs w:val="24"/>
              </w:rPr>
            </w:pPr>
            <w:r w:rsidRPr="00E5091F">
              <w:rPr>
                <w:rFonts w:ascii="Times New Roman" w:hAnsi="Times New Roman" w:cs="Times New Roman"/>
                <w:sz w:val="24"/>
                <w:szCs w:val="24"/>
              </w:rPr>
              <w:t xml:space="preserve">    99,8</w:t>
            </w:r>
          </w:p>
        </w:tc>
      </w:tr>
      <w:tr w:rsidR="00E5091F" w:rsidRPr="00E5091F" w14:paraId="5ACBB290" w14:textId="77777777" w:rsidTr="001319F0">
        <w:tc>
          <w:tcPr>
            <w:tcW w:w="564" w:type="dxa"/>
            <w:tcBorders>
              <w:top w:val="single" w:sz="4" w:space="0" w:color="auto"/>
              <w:left w:val="single" w:sz="4" w:space="0" w:color="auto"/>
              <w:bottom w:val="single" w:sz="4" w:space="0" w:color="auto"/>
              <w:right w:val="single" w:sz="4" w:space="0" w:color="auto"/>
            </w:tcBorders>
            <w:hideMark/>
          </w:tcPr>
          <w:p w14:paraId="503B7B7B" w14:textId="77777777" w:rsidR="001319F0" w:rsidRPr="00E5091F" w:rsidRDefault="001319F0" w:rsidP="001319F0">
            <w:pPr>
              <w:widowControl w:val="0"/>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4</w:t>
            </w:r>
          </w:p>
        </w:tc>
        <w:tc>
          <w:tcPr>
            <w:tcW w:w="3771" w:type="dxa"/>
            <w:tcBorders>
              <w:top w:val="single" w:sz="4" w:space="0" w:color="auto"/>
              <w:left w:val="single" w:sz="4" w:space="0" w:color="auto"/>
              <w:bottom w:val="single" w:sz="4" w:space="0" w:color="auto"/>
              <w:right w:val="single" w:sz="4" w:space="0" w:color="auto"/>
            </w:tcBorders>
            <w:hideMark/>
          </w:tcPr>
          <w:p w14:paraId="14FCF8B9" w14:textId="77777777" w:rsidR="001319F0" w:rsidRPr="00E5091F" w:rsidRDefault="001319F0" w:rsidP="001319F0">
            <w:pPr>
              <w:widowControl w:val="0"/>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Лесистость</w:t>
            </w:r>
          </w:p>
        </w:tc>
        <w:tc>
          <w:tcPr>
            <w:tcW w:w="948" w:type="dxa"/>
            <w:tcBorders>
              <w:top w:val="single" w:sz="4" w:space="0" w:color="auto"/>
              <w:left w:val="single" w:sz="4" w:space="0" w:color="auto"/>
              <w:bottom w:val="single" w:sz="4" w:space="0" w:color="auto"/>
              <w:right w:val="single" w:sz="4" w:space="0" w:color="auto"/>
            </w:tcBorders>
            <w:hideMark/>
          </w:tcPr>
          <w:p w14:paraId="47DE9F48" w14:textId="77777777"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w:t>
            </w:r>
          </w:p>
        </w:tc>
        <w:tc>
          <w:tcPr>
            <w:tcW w:w="1384" w:type="dxa"/>
            <w:tcBorders>
              <w:top w:val="single" w:sz="4" w:space="0" w:color="auto"/>
              <w:left w:val="single" w:sz="4" w:space="0" w:color="auto"/>
              <w:bottom w:val="single" w:sz="4" w:space="0" w:color="auto"/>
              <w:right w:val="single" w:sz="4" w:space="0" w:color="auto"/>
            </w:tcBorders>
            <w:hideMark/>
          </w:tcPr>
          <w:p w14:paraId="42917156" w14:textId="77777777"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57,0</w:t>
            </w:r>
          </w:p>
        </w:tc>
        <w:tc>
          <w:tcPr>
            <w:tcW w:w="1437" w:type="dxa"/>
            <w:tcBorders>
              <w:top w:val="single" w:sz="4" w:space="0" w:color="auto"/>
              <w:left w:val="single" w:sz="4" w:space="0" w:color="auto"/>
              <w:bottom w:val="single" w:sz="4" w:space="0" w:color="auto"/>
              <w:right w:val="single" w:sz="4" w:space="0" w:color="auto"/>
            </w:tcBorders>
            <w:hideMark/>
          </w:tcPr>
          <w:p w14:paraId="60B5C476" w14:textId="77777777"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56,9</w:t>
            </w:r>
          </w:p>
        </w:tc>
        <w:tc>
          <w:tcPr>
            <w:tcW w:w="1076" w:type="dxa"/>
            <w:tcBorders>
              <w:top w:val="single" w:sz="4" w:space="0" w:color="auto"/>
              <w:left w:val="single" w:sz="4" w:space="0" w:color="auto"/>
              <w:bottom w:val="single" w:sz="4" w:space="0" w:color="auto"/>
              <w:right w:val="single" w:sz="4" w:space="0" w:color="auto"/>
            </w:tcBorders>
            <w:hideMark/>
          </w:tcPr>
          <w:p w14:paraId="383EC300"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99,8</w:t>
            </w:r>
          </w:p>
        </w:tc>
      </w:tr>
      <w:tr w:rsidR="00E5091F" w:rsidRPr="00E5091F" w14:paraId="07B872E2" w14:textId="77777777" w:rsidTr="001319F0">
        <w:tc>
          <w:tcPr>
            <w:tcW w:w="564" w:type="dxa"/>
            <w:vMerge w:val="restart"/>
            <w:tcBorders>
              <w:top w:val="single" w:sz="4" w:space="0" w:color="auto"/>
              <w:left w:val="single" w:sz="4" w:space="0" w:color="auto"/>
              <w:bottom w:val="single" w:sz="4" w:space="0" w:color="auto"/>
              <w:right w:val="single" w:sz="4" w:space="0" w:color="auto"/>
            </w:tcBorders>
            <w:hideMark/>
          </w:tcPr>
          <w:p w14:paraId="538E16CD" w14:textId="77777777" w:rsidR="001319F0" w:rsidRPr="00E5091F" w:rsidRDefault="001319F0" w:rsidP="001319F0">
            <w:pPr>
              <w:widowControl w:val="0"/>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5</w:t>
            </w:r>
          </w:p>
        </w:tc>
        <w:tc>
          <w:tcPr>
            <w:tcW w:w="3771" w:type="dxa"/>
            <w:tcBorders>
              <w:top w:val="single" w:sz="4" w:space="0" w:color="auto"/>
              <w:left w:val="single" w:sz="4" w:space="0" w:color="auto"/>
              <w:bottom w:val="single" w:sz="4" w:space="0" w:color="auto"/>
              <w:right w:val="single" w:sz="4" w:space="0" w:color="auto"/>
            </w:tcBorders>
            <w:hideMark/>
          </w:tcPr>
          <w:p w14:paraId="0D0DA42C" w14:textId="77777777" w:rsidR="001319F0" w:rsidRPr="00E5091F" w:rsidRDefault="001319F0" w:rsidP="001319F0">
            <w:pPr>
              <w:widowControl w:val="0"/>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 xml:space="preserve">Ценные </w:t>
            </w:r>
            <w:proofErr w:type="gramStart"/>
            <w:r w:rsidRPr="00E5091F">
              <w:rPr>
                <w:rFonts w:ascii="Times New Roman" w:hAnsi="Times New Roman" w:cs="Times New Roman"/>
                <w:sz w:val="24"/>
                <w:szCs w:val="24"/>
              </w:rPr>
              <w:t>лесные  насаждения</w:t>
            </w:r>
            <w:proofErr w:type="gramEnd"/>
            <w:r w:rsidRPr="00E5091F">
              <w:rPr>
                <w:rFonts w:ascii="Times New Roman" w:hAnsi="Times New Roman" w:cs="Times New Roman"/>
                <w:sz w:val="24"/>
                <w:szCs w:val="24"/>
              </w:rPr>
              <w:t xml:space="preserve"> (хвойные) в составе  покрытых лесной растительностью земель лесного фонда</w:t>
            </w:r>
          </w:p>
        </w:tc>
        <w:tc>
          <w:tcPr>
            <w:tcW w:w="948" w:type="dxa"/>
            <w:tcBorders>
              <w:top w:val="single" w:sz="4" w:space="0" w:color="auto"/>
              <w:left w:val="single" w:sz="4" w:space="0" w:color="auto"/>
              <w:bottom w:val="single" w:sz="4" w:space="0" w:color="auto"/>
              <w:right w:val="single" w:sz="4" w:space="0" w:color="auto"/>
            </w:tcBorders>
            <w:vAlign w:val="center"/>
            <w:hideMark/>
          </w:tcPr>
          <w:p w14:paraId="5F5FDC76" w14:textId="77777777"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тыс. га</w:t>
            </w:r>
          </w:p>
        </w:tc>
        <w:tc>
          <w:tcPr>
            <w:tcW w:w="1384" w:type="dxa"/>
            <w:tcBorders>
              <w:top w:val="single" w:sz="4" w:space="0" w:color="auto"/>
              <w:left w:val="single" w:sz="4" w:space="0" w:color="auto"/>
              <w:bottom w:val="single" w:sz="4" w:space="0" w:color="auto"/>
              <w:right w:val="single" w:sz="4" w:space="0" w:color="auto"/>
            </w:tcBorders>
            <w:vAlign w:val="center"/>
            <w:hideMark/>
          </w:tcPr>
          <w:p w14:paraId="7B9988B5" w14:textId="77777777"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72,1</w:t>
            </w:r>
          </w:p>
        </w:tc>
        <w:tc>
          <w:tcPr>
            <w:tcW w:w="1437" w:type="dxa"/>
            <w:tcBorders>
              <w:top w:val="single" w:sz="4" w:space="0" w:color="auto"/>
              <w:left w:val="single" w:sz="4" w:space="0" w:color="auto"/>
              <w:bottom w:val="single" w:sz="4" w:space="0" w:color="auto"/>
              <w:right w:val="single" w:sz="4" w:space="0" w:color="auto"/>
            </w:tcBorders>
            <w:vAlign w:val="center"/>
            <w:hideMark/>
          </w:tcPr>
          <w:p w14:paraId="4C1E92E5" w14:textId="77777777"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72,2</w:t>
            </w:r>
          </w:p>
        </w:tc>
        <w:tc>
          <w:tcPr>
            <w:tcW w:w="1076" w:type="dxa"/>
            <w:tcBorders>
              <w:top w:val="single" w:sz="4" w:space="0" w:color="auto"/>
              <w:left w:val="single" w:sz="4" w:space="0" w:color="auto"/>
              <w:bottom w:val="single" w:sz="4" w:space="0" w:color="auto"/>
              <w:right w:val="single" w:sz="4" w:space="0" w:color="auto"/>
            </w:tcBorders>
          </w:tcPr>
          <w:p w14:paraId="4BF640DE" w14:textId="77777777" w:rsidR="001319F0" w:rsidRPr="00E5091F" w:rsidRDefault="001319F0" w:rsidP="001319F0">
            <w:pPr>
              <w:spacing w:line="240" w:lineRule="auto"/>
              <w:jc w:val="center"/>
              <w:rPr>
                <w:rFonts w:ascii="Times New Roman" w:hAnsi="Times New Roman" w:cs="Times New Roman"/>
                <w:sz w:val="24"/>
                <w:szCs w:val="24"/>
              </w:rPr>
            </w:pPr>
          </w:p>
          <w:p w14:paraId="41237125"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100,1</w:t>
            </w:r>
          </w:p>
        </w:tc>
      </w:tr>
      <w:tr w:rsidR="00E5091F" w:rsidRPr="00E5091F" w14:paraId="6BD32CB2" w14:textId="77777777" w:rsidTr="001319F0">
        <w:tc>
          <w:tcPr>
            <w:tcW w:w="0" w:type="auto"/>
            <w:vMerge/>
            <w:tcBorders>
              <w:top w:val="single" w:sz="4" w:space="0" w:color="auto"/>
              <w:left w:val="single" w:sz="4" w:space="0" w:color="auto"/>
              <w:bottom w:val="single" w:sz="4" w:space="0" w:color="auto"/>
              <w:right w:val="single" w:sz="4" w:space="0" w:color="auto"/>
            </w:tcBorders>
            <w:vAlign w:val="center"/>
            <w:hideMark/>
          </w:tcPr>
          <w:p w14:paraId="4A1C04CB" w14:textId="77777777" w:rsidR="001319F0" w:rsidRPr="00E5091F" w:rsidRDefault="001319F0" w:rsidP="001319F0">
            <w:pPr>
              <w:spacing w:line="240" w:lineRule="auto"/>
              <w:rPr>
                <w:rFonts w:ascii="Times New Roman" w:hAnsi="Times New Roman" w:cs="Times New Roman"/>
                <w:sz w:val="24"/>
                <w:szCs w:val="24"/>
              </w:rPr>
            </w:pPr>
          </w:p>
        </w:tc>
        <w:tc>
          <w:tcPr>
            <w:tcW w:w="3771" w:type="dxa"/>
            <w:tcBorders>
              <w:top w:val="single" w:sz="4" w:space="0" w:color="auto"/>
              <w:left w:val="single" w:sz="4" w:space="0" w:color="auto"/>
              <w:bottom w:val="single" w:sz="4" w:space="0" w:color="auto"/>
              <w:right w:val="single" w:sz="4" w:space="0" w:color="auto"/>
            </w:tcBorders>
            <w:hideMark/>
          </w:tcPr>
          <w:p w14:paraId="2FF0BE88" w14:textId="77777777" w:rsidR="001319F0" w:rsidRPr="00E5091F" w:rsidRDefault="001319F0" w:rsidP="001319F0">
            <w:pPr>
              <w:widowControl w:val="0"/>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в т.ч. по породам:</w:t>
            </w:r>
          </w:p>
        </w:tc>
        <w:tc>
          <w:tcPr>
            <w:tcW w:w="948" w:type="dxa"/>
            <w:tcBorders>
              <w:top w:val="single" w:sz="4" w:space="0" w:color="auto"/>
              <w:left w:val="single" w:sz="4" w:space="0" w:color="auto"/>
              <w:bottom w:val="single" w:sz="4" w:space="0" w:color="auto"/>
              <w:right w:val="single" w:sz="4" w:space="0" w:color="auto"/>
            </w:tcBorders>
          </w:tcPr>
          <w:p w14:paraId="41CA38A1" w14:textId="77777777" w:rsidR="001319F0" w:rsidRPr="00E5091F" w:rsidRDefault="001319F0" w:rsidP="001319F0">
            <w:pPr>
              <w:spacing w:line="240" w:lineRule="auto"/>
              <w:rPr>
                <w:rFonts w:ascii="Times New Roman" w:hAnsi="Times New Roman" w:cs="Times New Roman"/>
                <w:sz w:val="24"/>
                <w:szCs w:val="24"/>
              </w:rPr>
            </w:pPr>
          </w:p>
        </w:tc>
        <w:tc>
          <w:tcPr>
            <w:tcW w:w="1384" w:type="dxa"/>
            <w:tcBorders>
              <w:top w:val="single" w:sz="4" w:space="0" w:color="auto"/>
              <w:left w:val="single" w:sz="4" w:space="0" w:color="auto"/>
              <w:bottom w:val="single" w:sz="4" w:space="0" w:color="auto"/>
              <w:right w:val="single" w:sz="4" w:space="0" w:color="auto"/>
            </w:tcBorders>
          </w:tcPr>
          <w:p w14:paraId="05EB4E6F" w14:textId="77777777" w:rsidR="001319F0" w:rsidRPr="00E5091F" w:rsidRDefault="001319F0" w:rsidP="001319F0">
            <w:pPr>
              <w:widowControl w:val="0"/>
              <w:spacing w:line="240" w:lineRule="auto"/>
              <w:jc w:val="center"/>
              <w:rPr>
                <w:rFonts w:ascii="Times New Roman" w:hAnsi="Times New Roman" w:cs="Times New Roman"/>
                <w:sz w:val="24"/>
                <w:szCs w:val="24"/>
              </w:rPr>
            </w:pPr>
          </w:p>
        </w:tc>
        <w:tc>
          <w:tcPr>
            <w:tcW w:w="1437" w:type="dxa"/>
            <w:tcBorders>
              <w:top w:val="single" w:sz="4" w:space="0" w:color="auto"/>
              <w:left w:val="single" w:sz="4" w:space="0" w:color="auto"/>
              <w:bottom w:val="single" w:sz="4" w:space="0" w:color="auto"/>
              <w:right w:val="single" w:sz="4" w:space="0" w:color="auto"/>
            </w:tcBorders>
          </w:tcPr>
          <w:p w14:paraId="2F2CB8EA" w14:textId="77777777" w:rsidR="001319F0" w:rsidRPr="00E5091F" w:rsidRDefault="001319F0" w:rsidP="001319F0">
            <w:pPr>
              <w:widowControl w:val="0"/>
              <w:spacing w:line="240" w:lineRule="auto"/>
              <w:jc w:val="center"/>
              <w:rPr>
                <w:rFonts w:ascii="Times New Roman" w:hAnsi="Times New Roman" w:cs="Times New Roman"/>
                <w:sz w:val="24"/>
                <w:szCs w:val="24"/>
              </w:rPr>
            </w:pPr>
          </w:p>
        </w:tc>
        <w:tc>
          <w:tcPr>
            <w:tcW w:w="1076" w:type="dxa"/>
            <w:tcBorders>
              <w:top w:val="single" w:sz="4" w:space="0" w:color="auto"/>
              <w:left w:val="single" w:sz="4" w:space="0" w:color="auto"/>
              <w:bottom w:val="single" w:sz="4" w:space="0" w:color="auto"/>
              <w:right w:val="single" w:sz="4" w:space="0" w:color="auto"/>
            </w:tcBorders>
          </w:tcPr>
          <w:p w14:paraId="61BEB283" w14:textId="77777777" w:rsidR="001319F0" w:rsidRPr="00E5091F" w:rsidRDefault="001319F0" w:rsidP="001319F0">
            <w:pPr>
              <w:spacing w:line="240" w:lineRule="auto"/>
              <w:jc w:val="center"/>
              <w:rPr>
                <w:rFonts w:ascii="Times New Roman" w:hAnsi="Times New Roman" w:cs="Times New Roman"/>
                <w:sz w:val="24"/>
                <w:szCs w:val="24"/>
              </w:rPr>
            </w:pPr>
          </w:p>
        </w:tc>
      </w:tr>
      <w:tr w:rsidR="00E5091F" w:rsidRPr="00E5091F" w14:paraId="6925F9E0" w14:textId="77777777" w:rsidTr="001319F0">
        <w:tc>
          <w:tcPr>
            <w:tcW w:w="0" w:type="auto"/>
            <w:vMerge/>
            <w:tcBorders>
              <w:top w:val="single" w:sz="4" w:space="0" w:color="auto"/>
              <w:left w:val="single" w:sz="4" w:space="0" w:color="auto"/>
              <w:bottom w:val="single" w:sz="4" w:space="0" w:color="auto"/>
              <w:right w:val="single" w:sz="4" w:space="0" w:color="auto"/>
            </w:tcBorders>
            <w:vAlign w:val="center"/>
            <w:hideMark/>
          </w:tcPr>
          <w:p w14:paraId="1F669217" w14:textId="77777777" w:rsidR="001319F0" w:rsidRPr="00E5091F" w:rsidRDefault="001319F0" w:rsidP="001319F0">
            <w:pPr>
              <w:spacing w:line="240" w:lineRule="auto"/>
              <w:rPr>
                <w:rFonts w:ascii="Times New Roman" w:hAnsi="Times New Roman" w:cs="Times New Roman"/>
                <w:sz w:val="24"/>
                <w:szCs w:val="24"/>
              </w:rPr>
            </w:pPr>
          </w:p>
        </w:tc>
        <w:tc>
          <w:tcPr>
            <w:tcW w:w="3771" w:type="dxa"/>
            <w:tcBorders>
              <w:top w:val="single" w:sz="4" w:space="0" w:color="auto"/>
              <w:left w:val="single" w:sz="4" w:space="0" w:color="auto"/>
              <w:bottom w:val="single" w:sz="4" w:space="0" w:color="auto"/>
              <w:right w:val="single" w:sz="4" w:space="0" w:color="auto"/>
            </w:tcBorders>
            <w:hideMark/>
          </w:tcPr>
          <w:p w14:paraId="3CFF45B6" w14:textId="77777777" w:rsidR="001319F0" w:rsidRPr="00E5091F" w:rsidRDefault="001319F0" w:rsidP="001319F0">
            <w:pPr>
              <w:widowControl w:val="0"/>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Сосна</w:t>
            </w:r>
          </w:p>
        </w:tc>
        <w:tc>
          <w:tcPr>
            <w:tcW w:w="948" w:type="dxa"/>
            <w:tcBorders>
              <w:top w:val="single" w:sz="4" w:space="0" w:color="auto"/>
              <w:left w:val="single" w:sz="4" w:space="0" w:color="auto"/>
              <w:bottom w:val="single" w:sz="4" w:space="0" w:color="auto"/>
              <w:right w:val="single" w:sz="4" w:space="0" w:color="auto"/>
            </w:tcBorders>
            <w:hideMark/>
          </w:tcPr>
          <w:p w14:paraId="28222A4A" w14:textId="77777777" w:rsidR="001319F0" w:rsidRPr="00E5091F" w:rsidRDefault="001319F0" w:rsidP="001319F0">
            <w:pPr>
              <w:spacing w:line="240" w:lineRule="auto"/>
              <w:rPr>
                <w:rFonts w:ascii="Times New Roman" w:hAnsi="Times New Roman" w:cs="Times New Roman"/>
                <w:sz w:val="24"/>
                <w:szCs w:val="24"/>
              </w:rPr>
            </w:pPr>
            <w:r w:rsidRPr="00E5091F">
              <w:rPr>
                <w:rFonts w:ascii="Times New Roman" w:hAnsi="Times New Roman" w:cs="Times New Roman"/>
                <w:sz w:val="24"/>
                <w:szCs w:val="24"/>
              </w:rPr>
              <w:t>тыс. га</w:t>
            </w:r>
          </w:p>
        </w:tc>
        <w:tc>
          <w:tcPr>
            <w:tcW w:w="1384" w:type="dxa"/>
            <w:tcBorders>
              <w:top w:val="single" w:sz="4" w:space="0" w:color="auto"/>
              <w:left w:val="single" w:sz="4" w:space="0" w:color="auto"/>
              <w:bottom w:val="single" w:sz="4" w:space="0" w:color="auto"/>
              <w:right w:val="single" w:sz="4" w:space="0" w:color="auto"/>
            </w:tcBorders>
            <w:hideMark/>
          </w:tcPr>
          <w:p w14:paraId="41BD2430" w14:textId="77777777"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16</w:t>
            </w:r>
          </w:p>
        </w:tc>
        <w:tc>
          <w:tcPr>
            <w:tcW w:w="1437" w:type="dxa"/>
            <w:tcBorders>
              <w:top w:val="single" w:sz="4" w:space="0" w:color="auto"/>
              <w:left w:val="single" w:sz="4" w:space="0" w:color="auto"/>
              <w:bottom w:val="single" w:sz="4" w:space="0" w:color="auto"/>
              <w:right w:val="single" w:sz="4" w:space="0" w:color="auto"/>
            </w:tcBorders>
            <w:hideMark/>
          </w:tcPr>
          <w:p w14:paraId="10220DF9" w14:textId="77777777"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16</w:t>
            </w:r>
          </w:p>
        </w:tc>
        <w:tc>
          <w:tcPr>
            <w:tcW w:w="1076" w:type="dxa"/>
            <w:tcBorders>
              <w:top w:val="single" w:sz="4" w:space="0" w:color="auto"/>
              <w:left w:val="single" w:sz="4" w:space="0" w:color="auto"/>
              <w:bottom w:val="single" w:sz="4" w:space="0" w:color="auto"/>
              <w:right w:val="single" w:sz="4" w:space="0" w:color="auto"/>
            </w:tcBorders>
            <w:hideMark/>
          </w:tcPr>
          <w:p w14:paraId="057EB658"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100</w:t>
            </w:r>
          </w:p>
        </w:tc>
      </w:tr>
      <w:tr w:rsidR="00E5091F" w:rsidRPr="00E5091F" w14:paraId="12514087" w14:textId="77777777" w:rsidTr="001319F0">
        <w:tc>
          <w:tcPr>
            <w:tcW w:w="0" w:type="auto"/>
            <w:vMerge/>
            <w:tcBorders>
              <w:top w:val="single" w:sz="4" w:space="0" w:color="auto"/>
              <w:left w:val="single" w:sz="4" w:space="0" w:color="auto"/>
              <w:bottom w:val="single" w:sz="4" w:space="0" w:color="auto"/>
              <w:right w:val="single" w:sz="4" w:space="0" w:color="auto"/>
            </w:tcBorders>
            <w:vAlign w:val="center"/>
            <w:hideMark/>
          </w:tcPr>
          <w:p w14:paraId="70EFF125" w14:textId="77777777" w:rsidR="001319F0" w:rsidRPr="00E5091F" w:rsidRDefault="001319F0" w:rsidP="001319F0">
            <w:pPr>
              <w:spacing w:line="240" w:lineRule="auto"/>
              <w:rPr>
                <w:rFonts w:ascii="Times New Roman" w:hAnsi="Times New Roman" w:cs="Times New Roman"/>
                <w:sz w:val="24"/>
                <w:szCs w:val="24"/>
              </w:rPr>
            </w:pPr>
          </w:p>
        </w:tc>
        <w:tc>
          <w:tcPr>
            <w:tcW w:w="3771" w:type="dxa"/>
            <w:tcBorders>
              <w:top w:val="single" w:sz="4" w:space="0" w:color="auto"/>
              <w:left w:val="single" w:sz="4" w:space="0" w:color="auto"/>
              <w:bottom w:val="single" w:sz="4" w:space="0" w:color="auto"/>
              <w:right w:val="single" w:sz="4" w:space="0" w:color="auto"/>
            </w:tcBorders>
            <w:hideMark/>
          </w:tcPr>
          <w:p w14:paraId="4003126D" w14:textId="77777777" w:rsidR="001319F0" w:rsidRPr="00E5091F" w:rsidRDefault="001319F0" w:rsidP="001319F0">
            <w:pPr>
              <w:widowControl w:val="0"/>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Ель</w:t>
            </w:r>
          </w:p>
        </w:tc>
        <w:tc>
          <w:tcPr>
            <w:tcW w:w="948" w:type="dxa"/>
            <w:tcBorders>
              <w:top w:val="single" w:sz="4" w:space="0" w:color="auto"/>
              <w:left w:val="single" w:sz="4" w:space="0" w:color="auto"/>
              <w:bottom w:val="single" w:sz="4" w:space="0" w:color="auto"/>
              <w:right w:val="single" w:sz="4" w:space="0" w:color="auto"/>
            </w:tcBorders>
            <w:hideMark/>
          </w:tcPr>
          <w:p w14:paraId="50E6AE59" w14:textId="77777777" w:rsidR="001319F0" w:rsidRPr="00E5091F" w:rsidRDefault="001319F0" w:rsidP="001319F0">
            <w:pPr>
              <w:spacing w:line="240" w:lineRule="auto"/>
              <w:rPr>
                <w:rFonts w:ascii="Times New Roman" w:hAnsi="Times New Roman" w:cs="Times New Roman"/>
                <w:sz w:val="24"/>
                <w:szCs w:val="24"/>
              </w:rPr>
            </w:pPr>
            <w:r w:rsidRPr="00E5091F">
              <w:rPr>
                <w:rFonts w:ascii="Times New Roman" w:hAnsi="Times New Roman" w:cs="Times New Roman"/>
                <w:sz w:val="24"/>
                <w:szCs w:val="24"/>
              </w:rPr>
              <w:t>тыс. га</w:t>
            </w:r>
          </w:p>
        </w:tc>
        <w:tc>
          <w:tcPr>
            <w:tcW w:w="1384" w:type="dxa"/>
            <w:tcBorders>
              <w:top w:val="single" w:sz="4" w:space="0" w:color="auto"/>
              <w:left w:val="single" w:sz="4" w:space="0" w:color="auto"/>
              <w:bottom w:val="single" w:sz="4" w:space="0" w:color="auto"/>
              <w:right w:val="single" w:sz="4" w:space="0" w:color="auto"/>
            </w:tcBorders>
            <w:hideMark/>
          </w:tcPr>
          <w:p w14:paraId="3CBB6280" w14:textId="77777777"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56,0</w:t>
            </w:r>
          </w:p>
        </w:tc>
        <w:tc>
          <w:tcPr>
            <w:tcW w:w="1437" w:type="dxa"/>
            <w:tcBorders>
              <w:top w:val="single" w:sz="4" w:space="0" w:color="auto"/>
              <w:left w:val="single" w:sz="4" w:space="0" w:color="auto"/>
              <w:bottom w:val="single" w:sz="4" w:space="0" w:color="auto"/>
              <w:right w:val="single" w:sz="4" w:space="0" w:color="auto"/>
            </w:tcBorders>
            <w:hideMark/>
          </w:tcPr>
          <w:p w14:paraId="7BBE9DFD" w14:textId="77777777"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56,1</w:t>
            </w:r>
          </w:p>
        </w:tc>
        <w:tc>
          <w:tcPr>
            <w:tcW w:w="1076" w:type="dxa"/>
            <w:tcBorders>
              <w:top w:val="single" w:sz="4" w:space="0" w:color="auto"/>
              <w:left w:val="single" w:sz="4" w:space="0" w:color="auto"/>
              <w:bottom w:val="single" w:sz="4" w:space="0" w:color="auto"/>
              <w:right w:val="single" w:sz="4" w:space="0" w:color="auto"/>
            </w:tcBorders>
            <w:hideMark/>
          </w:tcPr>
          <w:p w14:paraId="5ABFFCC7"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100,2</w:t>
            </w:r>
          </w:p>
        </w:tc>
      </w:tr>
      <w:tr w:rsidR="00E5091F" w:rsidRPr="00E5091F" w14:paraId="3311376B" w14:textId="77777777" w:rsidTr="001319F0">
        <w:tc>
          <w:tcPr>
            <w:tcW w:w="0" w:type="auto"/>
            <w:vMerge/>
            <w:tcBorders>
              <w:top w:val="single" w:sz="4" w:space="0" w:color="auto"/>
              <w:left w:val="single" w:sz="4" w:space="0" w:color="auto"/>
              <w:bottom w:val="single" w:sz="4" w:space="0" w:color="auto"/>
              <w:right w:val="single" w:sz="4" w:space="0" w:color="auto"/>
            </w:tcBorders>
            <w:vAlign w:val="center"/>
            <w:hideMark/>
          </w:tcPr>
          <w:p w14:paraId="5225338A" w14:textId="77777777" w:rsidR="001319F0" w:rsidRPr="00E5091F" w:rsidRDefault="001319F0" w:rsidP="001319F0">
            <w:pPr>
              <w:spacing w:line="240" w:lineRule="auto"/>
              <w:rPr>
                <w:rFonts w:ascii="Times New Roman" w:hAnsi="Times New Roman" w:cs="Times New Roman"/>
                <w:sz w:val="24"/>
                <w:szCs w:val="24"/>
              </w:rPr>
            </w:pPr>
          </w:p>
        </w:tc>
        <w:tc>
          <w:tcPr>
            <w:tcW w:w="3771" w:type="dxa"/>
            <w:tcBorders>
              <w:top w:val="single" w:sz="4" w:space="0" w:color="auto"/>
              <w:left w:val="single" w:sz="4" w:space="0" w:color="auto"/>
              <w:bottom w:val="single" w:sz="4" w:space="0" w:color="auto"/>
              <w:right w:val="single" w:sz="4" w:space="0" w:color="auto"/>
            </w:tcBorders>
            <w:hideMark/>
          </w:tcPr>
          <w:p w14:paraId="78370D52" w14:textId="77777777" w:rsidR="001319F0" w:rsidRPr="00E5091F" w:rsidRDefault="001319F0" w:rsidP="001319F0">
            <w:pPr>
              <w:widowControl w:val="0"/>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Пихта</w:t>
            </w:r>
          </w:p>
        </w:tc>
        <w:tc>
          <w:tcPr>
            <w:tcW w:w="948" w:type="dxa"/>
            <w:tcBorders>
              <w:top w:val="single" w:sz="4" w:space="0" w:color="auto"/>
              <w:left w:val="single" w:sz="4" w:space="0" w:color="auto"/>
              <w:bottom w:val="single" w:sz="4" w:space="0" w:color="auto"/>
              <w:right w:val="single" w:sz="4" w:space="0" w:color="auto"/>
            </w:tcBorders>
            <w:hideMark/>
          </w:tcPr>
          <w:p w14:paraId="7306FAF9" w14:textId="77777777" w:rsidR="001319F0" w:rsidRPr="00E5091F" w:rsidRDefault="001319F0" w:rsidP="001319F0">
            <w:pPr>
              <w:spacing w:line="240" w:lineRule="auto"/>
              <w:rPr>
                <w:rFonts w:ascii="Times New Roman" w:hAnsi="Times New Roman" w:cs="Times New Roman"/>
                <w:sz w:val="24"/>
                <w:szCs w:val="24"/>
              </w:rPr>
            </w:pPr>
            <w:r w:rsidRPr="00E5091F">
              <w:rPr>
                <w:rFonts w:ascii="Times New Roman" w:hAnsi="Times New Roman" w:cs="Times New Roman"/>
                <w:sz w:val="24"/>
                <w:szCs w:val="24"/>
              </w:rPr>
              <w:t>тыс. га</w:t>
            </w:r>
          </w:p>
        </w:tc>
        <w:tc>
          <w:tcPr>
            <w:tcW w:w="1384" w:type="dxa"/>
            <w:tcBorders>
              <w:top w:val="single" w:sz="4" w:space="0" w:color="auto"/>
              <w:left w:val="single" w:sz="4" w:space="0" w:color="auto"/>
              <w:bottom w:val="single" w:sz="4" w:space="0" w:color="auto"/>
              <w:right w:val="single" w:sz="4" w:space="0" w:color="auto"/>
            </w:tcBorders>
            <w:hideMark/>
          </w:tcPr>
          <w:p w14:paraId="6DD709C8" w14:textId="77777777"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0,1</w:t>
            </w:r>
          </w:p>
        </w:tc>
        <w:tc>
          <w:tcPr>
            <w:tcW w:w="1437" w:type="dxa"/>
            <w:tcBorders>
              <w:top w:val="single" w:sz="4" w:space="0" w:color="auto"/>
              <w:left w:val="single" w:sz="4" w:space="0" w:color="auto"/>
              <w:bottom w:val="single" w:sz="4" w:space="0" w:color="auto"/>
              <w:right w:val="single" w:sz="4" w:space="0" w:color="auto"/>
            </w:tcBorders>
            <w:hideMark/>
          </w:tcPr>
          <w:p w14:paraId="6D9F2A13" w14:textId="77777777"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0,1</w:t>
            </w:r>
          </w:p>
        </w:tc>
        <w:tc>
          <w:tcPr>
            <w:tcW w:w="1076" w:type="dxa"/>
            <w:tcBorders>
              <w:top w:val="single" w:sz="4" w:space="0" w:color="auto"/>
              <w:left w:val="single" w:sz="4" w:space="0" w:color="auto"/>
              <w:bottom w:val="single" w:sz="4" w:space="0" w:color="auto"/>
              <w:right w:val="single" w:sz="4" w:space="0" w:color="auto"/>
            </w:tcBorders>
            <w:hideMark/>
          </w:tcPr>
          <w:p w14:paraId="0E1E14D0"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100</w:t>
            </w:r>
          </w:p>
        </w:tc>
      </w:tr>
      <w:tr w:rsidR="00E5091F" w:rsidRPr="00E5091F" w14:paraId="33CFDE50" w14:textId="77777777" w:rsidTr="001319F0">
        <w:tc>
          <w:tcPr>
            <w:tcW w:w="0" w:type="auto"/>
            <w:vMerge/>
            <w:tcBorders>
              <w:top w:val="single" w:sz="4" w:space="0" w:color="auto"/>
              <w:left w:val="single" w:sz="4" w:space="0" w:color="auto"/>
              <w:bottom w:val="single" w:sz="4" w:space="0" w:color="auto"/>
              <w:right w:val="single" w:sz="4" w:space="0" w:color="auto"/>
            </w:tcBorders>
            <w:vAlign w:val="center"/>
            <w:hideMark/>
          </w:tcPr>
          <w:p w14:paraId="3687E521" w14:textId="77777777" w:rsidR="001319F0" w:rsidRPr="00E5091F" w:rsidRDefault="001319F0" w:rsidP="001319F0">
            <w:pPr>
              <w:spacing w:line="240" w:lineRule="auto"/>
              <w:rPr>
                <w:rFonts w:ascii="Times New Roman" w:hAnsi="Times New Roman" w:cs="Times New Roman"/>
                <w:sz w:val="24"/>
                <w:szCs w:val="24"/>
              </w:rPr>
            </w:pPr>
          </w:p>
        </w:tc>
        <w:tc>
          <w:tcPr>
            <w:tcW w:w="3771" w:type="dxa"/>
            <w:tcBorders>
              <w:top w:val="single" w:sz="4" w:space="0" w:color="auto"/>
              <w:left w:val="single" w:sz="4" w:space="0" w:color="auto"/>
              <w:bottom w:val="single" w:sz="4" w:space="0" w:color="auto"/>
              <w:right w:val="single" w:sz="4" w:space="0" w:color="auto"/>
            </w:tcBorders>
            <w:hideMark/>
          </w:tcPr>
          <w:p w14:paraId="166DF3FD" w14:textId="77777777" w:rsidR="001319F0" w:rsidRPr="00E5091F" w:rsidRDefault="001319F0" w:rsidP="001319F0">
            <w:pPr>
              <w:widowControl w:val="0"/>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Лиственница</w:t>
            </w:r>
          </w:p>
        </w:tc>
        <w:tc>
          <w:tcPr>
            <w:tcW w:w="948" w:type="dxa"/>
            <w:tcBorders>
              <w:top w:val="single" w:sz="4" w:space="0" w:color="auto"/>
              <w:left w:val="single" w:sz="4" w:space="0" w:color="auto"/>
              <w:bottom w:val="single" w:sz="4" w:space="0" w:color="auto"/>
              <w:right w:val="single" w:sz="4" w:space="0" w:color="auto"/>
            </w:tcBorders>
            <w:hideMark/>
          </w:tcPr>
          <w:p w14:paraId="1335F1F3" w14:textId="77777777" w:rsidR="001319F0" w:rsidRPr="00E5091F" w:rsidRDefault="001319F0" w:rsidP="001319F0">
            <w:pPr>
              <w:spacing w:line="240" w:lineRule="auto"/>
              <w:rPr>
                <w:rFonts w:ascii="Times New Roman" w:hAnsi="Times New Roman" w:cs="Times New Roman"/>
                <w:sz w:val="24"/>
                <w:szCs w:val="24"/>
              </w:rPr>
            </w:pPr>
            <w:r w:rsidRPr="00E5091F">
              <w:rPr>
                <w:rFonts w:ascii="Times New Roman" w:hAnsi="Times New Roman" w:cs="Times New Roman"/>
                <w:sz w:val="24"/>
                <w:szCs w:val="24"/>
              </w:rPr>
              <w:t>тыс. га</w:t>
            </w:r>
          </w:p>
        </w:tc>
        <w:tc>
          <w:tcPr>
            <w:tcW w:w="1384" w:type="dxa"/>
            <w:tcBorders>
              <w:top w:val="single" w:sz="4" w:space="0" w:color="auto"/>
              <w:left w:val="single" w:sz="4" w:space="0" w:color="auto"/>
              <w:bottom w:val="single" w:sz="4" w:space="0" w:color="auto"/>
              <w:right w:val="single" w:sz="4" w:space="0" w:color="auto"/>
            </w:tcBorders>
            <w:hideMark/>
          </w:tcPr>
          <w:p w14:paraId="178FC43B" w14:textId="77777777"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0,013</w:t>
            </w:r>
          </w:p>
        </w:tc>
        <w:tc>
          <w:tcPr>
            <w:tcW w:w="1437" w:type="dxa"/>
            <w:tcBorders>
              <w:top w:val="single" w:sz="4" w:space="0" w:color="auto"/>
              <w:left w:val="single" w:sz="4" w:space="0" w:color="auto"/>
              <w:bottom w:val="single" w:sz="4" w:space="0" w:color="auto"/>
              <w:right w:val="single" w:sz="4" w:space="0" w:color="auto"/>
            </w:tcBorders>
            <w:hideMark/>
          </w:tcPr>
          <w:p w14:paraId="0167D3D2" w14:textId="77777777"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0,013</w:t>
            </w:r>
          </w:p>
        </w:tc>
        <w:tc>
          <w:tcPr>
            <w:tcW w:w="1076" w:type="dxa"/>
            <w:tcBorders>
              <w:top w:val="single" w:sz="4" w:space="0" w:color="auto"/>
              <w:left w:val="single" w:sz="4" w:space="0" w:color="auto"/>
              <w:bottom w:val="single" w:sz="4" w:space="0" w:color="auto"/>
              <w:right w:val="single" w:sz="4" w:space="0" w:color="auto"/>
            </w:tcBorders>
            <w:hideMark/>
          </w:tcPr>
          <w:p w14:paraId="0735BE3D"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100</w:t>
            </w:r>
          </w:p>
        </w:tc>
      </w:tr>
      <w:tr w:rsidR="00E5091F" w:rsidRPr="00E5091F" w14:paraId="1910891D" w14:textId="77777777" w:rsidTr="001319F0">
        <w:tc>
          <w:tcPr>
            <w:tcW w:w="0" w:type="auto"/>
            <w:vMerge/>
            <w:tcBorders>
              <w:top w:val="single" w:sz="4" w:space="0" w:color="auto"/>
              <w:left w:val="single" w:sz="4" w:space="0" w:color="auto"/>
              <w:bottom w:val="single" w:sz="4" w:space="0" w:color="auto"/>
              <w:right w:val="single" w:sz="4" w:space="0" w:color="auto"/>
            </w:tcBorders>
            <w:vAlign w:val="center"/>
            <w:hideMark/>
          </w:tcPr>
          <w:p w14:paraId="48907239" w14:textId="77777777" w:rsidR="001319F0" w:rsidRPr="00E5091F" w:rsidRDefault="001319F0" w:rsidP="001319F0">
            <w:pPr>
              <w:spacing w:line="240" w:lineRule="auto"/>
              <w:rPr>
                <w:rFonts w:ascii="Times New Roman" w:hAnsi="Times New Roman" w:cs="Times New Roman"/>
                <w:sz w:val="24"/>
                <w:szCs w:val="24"/>
              </w:rPr>
            </w:pPr>
          </w:p>
        </w:tc>
        <w:tc>
          <w:tcPr>
            <w:tcW w:w="3771" w:type="dxa"/>
            <w:tcBorders>
              <w:top w:val="single" w:sz="4" w:space="0" w:color="auto"/>
              <w:left w:val="single" w:sz="4" w:space="0" w:color="auto"/>
              <w:bottom w:val="single" w:sz="4" w:space="0" w:color="auto"/>
              <w:right w:val="single" w:sz="4" w:space="0" w:color="auto"/>
            </w:tcBorders>
            <w:hideMark/>
          </w:tcPr>
          <w:p w14:paraId="687ADE04" w14:textId="77777777" w:rsidR="001319F0" w:rsidRPr="00E5091F" w:rsidRDefault="001319F0" w:rsidP="001319F0">
            <w:pPr>
              <w:widowControl w:val="0"/>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 xml:space="preserve">Кедр </w:t>
            </w:r>
          </w:p>
        </w:tc>
        <w:tc>
          <w:tcPr>
            <w:tcW w:w="948" w:type="dxa"/>
            <w:tcBorders>
              <w:top w:val="single" w:sz="4" w:space="0" w:color="auto"/>
              <w:left w:val="single" w:sz="4" w:space="0" w:color="auto"/>
              <w:bottom w:val="single" w:sz="4" w:space="0" w:color="auto"/>
              <w:right w:val="single" w:sz="4" w:space="0" w:color="auto"/>
            </w:tcBorders>
            <w:hideMark/>
          </w:tcPr>
          <w:p w14:paraId="4CA437CA" w14:textId="77777777" w:rsidR="001319F0" w:rsidRPr="00E5091F" w:rsidRDefault="001319F0" w:rsidP="001319F0">
            <w:pPr>
              <w:spacing w:line="240" w:lineRule="auto"/>
              <w:rPr>
                <w:rFonts w:ascii="Times New Roman" w:hAnsi="Times New Roman" w:cs="Times New Roman"/>
                <w:sz w:val="24"/>
                <w:szCs w:val="24"/>
              </w:rPr>
            </w:pPr>
            <w:r w:rsidRPr="00E5091F">
              <w:rPr>
                <w:rFonts w:ascii="Times New Roman" w:hAnsi="Times New Roman" w:cs="Times New Roman"/>
                <w:sz w:val="24"/>
                <w:szCs w:val="24"/>
              </w:rPr>
              <w:t>тыс. га</w:t>
            </w:r>
          </w:p>
        </w:tc>
        <w:tc>
          <w:tcPr>
            <w:tcW w:w="1384" w:type="dxa"/>
            <w:tcBorders>
              <w:top w:val="single" w:sz="4" w:space="0" w:color="auto"/>
              <w:left w:val="single" w:sz="4" w:space="0" w:color="auto"/>
              <w:bottom w:val="single" w:sz="4" w:space="0" w:color="auto"/>
              <w:right w:val="single" w:sz="4" w:space="0" w:color="auto"/>
            </w:tcBorders>
            <w:hideMark/>
          </w:tcPr>
          <w:p w14:paraId="52FD0F48" w14:textId="77777777"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0,002</w:t>
            </w:r>
          </w:p>
        </w:tc>
        <w:tc>
          <w:tcPr>
            <w:tcW w:w="1437" w:type="dxa"/>
            <w:tcBorders>
              <w:top w:val="single" w:sz="4" w:space="0" w:color="auto"/>
              <w:left w:val="single" w:sz="4" w:space="0" w:color="auto"/>
              <w:bottom w:val="single" w:sz="4" w:space="0" w:color="auto"/>
              <w:right w:val="single" w:sz="4" w:space="0" w:color="auto"/>
            </w:tcBorders>
            <w:hideMark/>
          </w:tcPr>
          <w:p w14:paraId="51402142" w14:textId="77777777"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0,002</w:t>
            </w:r>
          </w:p>
        </w:tc>
        <w:tc>
          <w:tcPr>
            <w:tcW w:w="1076" w:type="dxa"/>
            <w:tcBorders>
              <w:top w:val="single" w:sz="4" w:space="0" w:color="auto"/>
              <w:left w:val="single" w:sz="4" w:space="0" w:color="auto"/>
              <w:bottom w:val="single" w:sz="4" w:space="0" w:color="auto"/>
              <w:right w:val="single" w:sz="4" w:space="0" w:color="auto"/>
            </w:tcBorders>
            <w:hideMark/>
          </w:tcPr>
          <w:p w14:paraId="2448D498"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100</w:t>
            </w:r>
          </w:p>
        </w:tc>
      </w:tr>
      <w:tr w:rsidR="00E5091F" w:rsidRPr="00E5091F" w14:paraId="70A36844" w14:textId="77777777" w:rsidTr="001319F0">
        <w:tc>
          <w:tcPr>
            <w:tcW w:w="564" w:type="dxa"/>
            <w:tcBorders>
              <w:top w:val="single" w:sz="4" w:space="0" w:color="auto"/>
              <w:left w:val="single" w:sz="4" w:space="0" w:color="auto"/>
              <w:bottom w:val="single" w:sz="4" w:space="0" w:color="auto"/>
              <w:right w:val="single" w:sz="4" w:space="0" w:color="auto"/>
            </w:tcBorders>
            <w:hideMark/>
          </w:tcPr>
          <w:p w14:paraId="2A68D25C" w14:textId="77777777" w:rsidR="001319F0" w:rsidRPr="00E5091F" w:rsidRDefault="001319F0" w:rsidP="001319F0">
            <w:pPr>
              <w:widowControl w:val="0"/>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6</w:t>
            </w:r>
          </w:p>
        </w:tc>
        <w:tc>
          <w:tcPr>
            <w:tcW w:w="3771" w:type="dxa"/>
            <w:tcBorders>
              <w:top w:val="single" w:sz="4" w:space="0" w:color="auto"/>
              <w:left w:val="single" w:sz="4" w:space="0" w:color="auto"/>
              <w:bottom w:val="single" w:sz="4" w:space="0" w:color="auto"/>
              <w:right w:val="single" w:sz="4" w:space="0" w:color="auto"/>
            </w:tcBorders>
            <w:hideMark/>
          </w:tcPr>
          <w:p w14:paraId="125AEF70" w14:textId="77777777" w:rsidR="001319F0" w:rsidRPr="00E5091F" w:rsidRDefault="001319F0" w:rsidP="001319F0">
            <w:pPr>
              <w:widowControl w:val="0"/>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Непокрытые лесной   растительностью земли лесного фонда, всего</w:t>
            </w:r>
          </w:p>
        </w:tc>
        <w:tc>
          <w:tcPr>
            <w:tcW w:w="948" w:type="dxa"/>
            <w:tcBorders>
              <w:top w:val="single" w:sz="4" w:space="0" w:color="auto"/>
              <w:left w:val="single" w:sz="4" w:space="0" w:color="auto"/>
              <w:bottom w:val="single" w:sz="4" w:space="0" w:color="auto"/>
              <w:right w:val="single" w:sz="4" w:space="0" w:color="auto"/>
            </w:tcBorders>
            <w:vAlign w:val="center"/>
            <w:hideMark/>
          </w:tcPr>
          <w:p w14:paraId="45A05143"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тыс. га</w:t>
            </w:r>
          </w:p>
        </w:tc>
        <w:tc>
          <w:tcPr>
            <w:tcW w:w="1384" w:type="dxa"/>
            <w:tcBorders>
              <w:top w:val="single" w:sz="4" w:space="0" w:color="auto"/>
              <w:left w:val="single" w:sz="4" w:space="0" w:color="auto"/>
              <w:bottom w:val="single" w:sz="4" w:space="0" w:color="auto"/>
              <w:right w:val="single" w:sz="4" w:space="0" w:color="auto"/>
            </w:tcBorders>
            <w:vAlign w:val="center"/>
            <w:hideMark/>
          </w:tcPr>
          <w:p w14:paraId="325A4C4F" w14:textId="77777777"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3,050</w:t>
            </w:r>
          </w:p>
        </w:tc>
        <w:tc>
          <w:tcPr>
            <w:tcW w:w="1437" w:type="dxa"/>
            <w:tcBorders>
              <w:top w:val="single" w:sz="4" w:space="0" w:color="auto"/>
              <w:left w:val="single" w:sz="4" w:space="0" w:color="auto"/>
              <w:bottom w:val="single" w:sz="4" w:space="0" w:color="auto"/>
              <w:right w:val="single" w:sz="4" w:space="0" w:color="auto"/>
            </w:tcBorders>
            <w:vAlign w:val="center"/>
            <w:hideMark/>
          </w:tcPr>
          <w:p w14:paraId="4D2E4BCA" w14:textId="77777777"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3,245</w:t>
            </w:r>
          </w:p>
        </w:tc>
        <w:tc>
          <w:tcPr>
            <w:tcW w:w="1076" w:type="dxa"/>
            <w:tcBorders>
              <w:top w:val="single" w:sz="4" w:space="0" w:color="auto"/>
              <w:left w:val="single" w:sz="4" w:space="0" w:color="auto"/>
              <w:bottom w:val="single" w:sz="4" w:space="0" w:color="auto"/>
              <w:right w:val="single" w:sz="4" w:space="0" w:color="auto"/>
            </w:tcBorders>
          </w:tcPr>
          <w:p w14:paraId="1BE66452" w14:textId="0F0F6950"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106,4</w:t>
            </w:r>
          </w:p>
        </w:tc>
      </w:tr>
      <w:tr w:rsidR="00E5091F" w:rsidRPr="00E5091F" w14:paraId="0D13CE6A" w14:textId="77777777" w:rsidTr="001319F0">
        <w:trPr>
          <w:trHeight w:val="687"/>
        </w:trPr>
        <w:tc>
          <w:tcPr>
            <w:tcW w:w="564" w:type="dxa"/>
            <w:tcBorders>
              <w:top w:val="single" w:sz="4" w:space="0" w:color="auto"/>
              <w:left w:val="single" w:sz="4" w:space="0" w:color="auto"/>
              <w:bottom w:val="single" w:sz="4" w:space="0" w:color="auto"/>
              <w:right w:val="single" w:sz="4" w:space="0" w:color="auto"/>
            </w:tcBorders>
            <w:hideMark/>
          </w:tcPr>
          <w:p w14:paraId="47E3E7AC" w14:textId="77777777" w:rsidR="001319F0" w:rsidRPr="00E5091F" w:rsidRDefault="001319F0" w:rsidP="001319F0">
            <w:pPr>
              <w:widowControl w:val="0"/>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7</w:t>
            </w:r>
          </w:p>
        </w:tc>
        <w:tc>
          <w:tcPr>
            <w:tcW w:w="3771" w:type="dxa"/>
            <w:tcBorders>
              <w:top w:val="single" w:sz="4" w:space="0" w:color="auto"/>
              <w:left w:val="single" w:sz="4" w:space="0" w:color="auto"/>
              <w:bottom w:val="single" w:sz="4" w:space="0" w:color="auto"/>
              <w:right w:val="single" w:sz="4" w:space="0" w:color="auto"/>
            </w:tcBorders>
            <w:hideMark/>
          </w:tcPr>
          <w:p w14:paraId="0D3B8BC7" w14:textId="77777777" w:rsidR="001319F0" w:rsidRPr="00E5091F" w:rsidRDefault="001319F0" w:rsidP="001319F0">
            <w:pPr>
              <w:widowControl w:val="0"/>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 xml:space="preserve">Не </w:t>
            </w:r>
            <w:proofErr w:type="gramStart"/>
            <w:r w:rsidRPr="00E5091F">
              <w:rPr>
                <w:rFonts w:ascii="Times New Roman" w:hAnsi="Times New Roman" w:cs="Times New Roman"/>
                <w:sz w:val="24"/>
                <w:szCs w:val="24"/>
              </w:rPr>
              <w:t>сомкнувшиеся  лесные</w:t>
            </w:r>
            <w:proofErr w:type="gramEnd"/>
            <w:r w:rsidRPr="00E5091F">
              <w:rPr>
                <w:rFonts w:ascii="Times New Roman" w:hAnsi="Times New Roman" w:cs="Times New Roman"/>
                <w:sz w:val="24"/>
                <w:szCs w:val="24"/>
              </w:rPr>
              <w:t xml:space="preserve"> культуры</w:t>
            </w:r>
          </w:p>
        </w:tc>
        <w:tc>
          <w:tcPr>
            <w:tcW w:w="948" w:type="dxa"/>
            <w:tcBorders>
              <w:top w:val="single" w:sz="4" w:space="0" w:color="auto"/>
              <w:left w:val="single" w:sz="4" w:space="0" w:color="auto"/>
              <w:bottom w:val="single" w:sz="4" w:space="0" w:color="auto"/>
              <w:right w:val="single" w:sz="4" w:space="0" w:color="auto"/>
            </w:tcBorders>
            <w:hideMark/>
          </w:tcPr>
          <w:p w14:paraId="406E000C" w14:textId="77777777" w:rsidR="001319F0" w:rsidRPr="00E5091F" w:rsidRDefault="001319F0" w:rsidP="001319F0">
            <w:pPr>
              <w:spacing w:line="240" w:lineRule="auto"/>
              <w:rPr>
                <w:rFonts w:ascii="Times New Roman" w:hAnsi="Times New Roman" w:cs="Times New Roman"/>
                <w:sz w:val="24"/>
                <w:szCs w:val="24"/>
              </w:rPr>
            </w:pPr>
            <w:r w:rsidRPr="00E5091F">
              <w:rPr>
                <w:rFonts w:ascii="Times New Roman" w:hAnsi="Times New Roman" w:cs="Times New Roman"/>
                <w:sz w:val="24"/>
                <w:szCs w:val="24"/>
              </w:rPr>
              <w:t>тыс. га</w:t>
            </w:r>
          </w:p>
        </w:tc>
        <w:tc>
          <w:tcPr>
            <w:tcW w:w="1384" w:type="dxa"/>
            <w:tcBorders>
              <w:top w:val="single" w:sz="4" w:space="0" w:color="auto"/>
              <w:left w:val="single" w:sz="4" w:space="0" w:color="auto"/>
              <w:bottom w:val="single" w:sz="4" w:space="0" w:color="auto"/>
              <w:right w:val="single" w:sz="4" w:space="0" w:color="auto"/>
            </w:tcBorders>
          </w:tcPr>
          <w:p w14:paraId="6A62AD70" w14:textId="039EAFF2"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2,278</w:t>
            </w:r>
          </w:p>
        </w:tc>
        <w:tc>
          <w:tcPr>
            <w:tcW w:w="1437" w:type="dxa"/>
            <w:tcBorders>
              <w:top w:val="single" w:sz="4" w:space="0" w:color="auto"/>
              <w:left w:val="single" w:sz="4" w:space="0" w:color="auto"/>
              <w:bottom w:val="single" w:sz="4" w:space="0" w:color="auto"/>
              <w:right w:val="single" w:sz="4" w:space="0" w:color="auto"/>
            </w:tcBorders>
          </w:tcPr>
          <w:p w14:paraId="4F9C7648" w14:textId="79D0764E"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2,261</w:t>
            </w:r>
          </w:p>
        </w:tc>
        <w:tc>
          <w:tcPr>
            <w:tcW w:w="1076" w:type="dxa"/>
            <w:tcBorders>
              <w:top w:val="single" w:sz="4" w:space="0" w:color="auto"/>
              <w:left w:val="single" w:sz="4" w:space="0" w:color="auto"/>
              <w:bottom w:val="single" w:sz="4" w:space="0" w:color="auto"/>
              <w:right w:val="single" w:sz="4" w:space="0" w:color="auto"/>
            </w:tcBorders>
          </w:tcPr>
          <w:p w14:paraId="06AF45C2" w14:textId="4D5792A9"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99,3</w:t>
            </w:r>
          </w:p>
        </w:tc>
      </w:tr>
      <w:tr w:rsidR="00E5091F" w:rsidRPr="00E5091F" w14:paraId="2CEB1A30" w14:textId="77777777" w:rsidTr="001319F0">
        <w:tc>
          <w:tcPr>
            <w:tcW w:w="564" w:type="dxa"/>
            <w:vMerge w:val="restart"/>
            <w:tcBorders>
              <w:top w:val="single" w:sz="4" w:space="0" w:color="auto"/>
              <w:left w:val="single" w:sz="4" w:space="0" w:color="auto"/>
              <w:bottom w:val="single" w:sz="4" w:space="0" w:color="auto"/>
              <w:right w:val="single" w:sz="4" w:space="0" w:color="auto"/>
            </w:tcBorders>
            <w:hideMark/>
          </w:tcPr>
          <w:p w14:paraId="4BE26F0E" w14:textId="77777777" w:rsidR="001319F0" w:rsidRPr="00E5091F" w:rsidRDefault="001319F0" w:rsidP="001319F0">
            <w:pPr>
              <w:widowControl w:val="0"/>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8</w:t>
            </w:r>
          </w:p>
        </w:tc>
        <w:tc>
          <w:tcPr>
            <w:tcW w:w="3771" w:type="dxa"/>
            <w:tcBorders>
              <w:top w:val="single" w:sz="4" w:space="0" w:color="auto"/>
              <w:left w:val="single" w:sz="4" w:space="0" w:color="auto"/>
              <w:bottom w:val="single" w:sz="4" w:space="0" w:color="auto"/>
              <w:right w:val="single" w:sz="4" w:space="0" w:color="auto"/>
            </w:tcBorders>
            <w:hideMark/>
          </w:tcPr>
          <w:p w14:paraId="48CB4EEB" w14:textId="77777777" w:rsidR="001319F0" w:rsidRPr="00E5091F" w:rsidRDefault="001319F0" w:rsidP="001319F0">
            <w:pPr>
              <w:widowControl w:val="0"/>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Фонд лесовосстановления, всего</w:t>
            </w:r>
          </w:p>
        </w:tc>
        <w:tc>
          <w:tcPr>
            <w:tcW w:w="948" w:type="dxa"/>
            <w:tcBorders>
              <w:top w:val="single" w:sz="4" w:space="0" w:color="auto"/>
              <w:left w:val="single" w:sz="4" w:space="0" w:color="auto"/>
              <w:bottom w:val="single" w:sz="4" w:space="0" w:color="auto"/>
              <w:right w:val="single" w:sz="4" w:space="0" w:color="auto"/>
            </w:tcBorders>
            <w:hideMark/>
          </w:tcPr>
          <w:p w14:paraId="3A9F5740" w14:textId="77777777" w:rsidR="001319F0" w:rsidRPr="00E5091F" w:rsidRDefault="001319F0" w:rsidP="001319F0">
            <w:pPr>
              <w:spacing w:line="240" w:lineRule="auto"/>
              <w:rPr>
                <w:rFonts w:ascii="Times New Roman" w:hAnsi="Times New Roman" w:cs="Times New Roman"/>
                <w:sz w:val="24"/>
                <w:szCs w:val="24"/>
              </w:rPr>
            </w:pPr>
            <w:r w:rsidRPr="00E5091F">
              <w:rPr>
                <w:rFonts w:ascii="Times New Roman" w:hAnsi="Times New Roman" w:cs="Times New Roman"/>
                <w:sz w:val="24"/>
                <w:szCs w:val="24"/>
              </w:rPr>
              <w:t>тыс. га</w:t>
            </w:r>
          </w:p>
        </w:tc>
        <w:tc>
          <w:tcPr>
            <w:tcW w:w="1384" w:type="dxa"/>
            <w:tcBorders>
              <w:top w:val="single" w:sz="4" w:space="0" w:color="auto"/>
              <w:left w:val="single" w:sz="4" w:space="0" w:color="auto"/>
              <w:bottom w:val="single" w:sz="4" w:space="0" w:color="auto"/>
              <w:right w:val="single" w:sz="4" w:space="0" w:color="auto"/>
            </w:tcBorders>
            <w:hideMark/>
          </w:tcPr>
          <w:p w14:paraId="0DE30FD7" w14:textId="77777777"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0,743</w:t>
            </w:r>
          </w:p>
        </w:tc>
        <w:tc>
          <w:tcPr>
            <w:tcW w:w="1437" w:type="dxa"/>
            <w:tcBorders>
              <w:top w:val="single" w:sz="4" w:space="0" w:color="auto"/>
              <w:left w:val="single" w:sz="4" w:space="0" w:color="auto"/>
              <w:bottom w:val="single" w:sz="4" w:space="0" w:color="auto"/>
              <w:right w:val="single" w:sz="4" w:space="0" w:color="auto"/>
            </w:tcBorders>
            <w:hideMark/>
          </w:tcPr>
          <w:p w14:paraId="5AE3598F" w14:textId="77777777"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0,955</w:t>
            </w:r>
          </w:p>
        </w:tc>
        <w:tc>
          <w:tcPr>
            <w:tcW w:w="1076" w:type="dxa"/>
            <w:tcBorders>
              <w:top w:val="single" w:sz="4" w:space="0" w:color="auto"/>
              <w:left w:val="single" w:sz="4" w:space="0" w:color="auto"/>
              <w:bottom w:val="single" w:sz="4" w:space="0" w:color="auto"/>
              <w:right w:val="single" w:sz="4" w:space="0" w:color="auto"/>
            </w:tcBorders>
            <w:hideMark/>
          </w:tcPr>
          <w:p w14:paraId="5EEFB477"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128,5</w:t>
            </w:r>
          </w:p>
        </w:tc>
      </w:tr>
      <w:tr w:rsidR="00E5091F" w:rsidRPr="00E5091F" w14:paraId="59EF5786" w14:textId="77777777" w:rsidTr="001319F0">
        <w:tc>
          <w:tcPr>
            <w:tcW w:w="0" w:type="auto"/>
            <w:vMerge/>
            <w:tcBorders>
              <w:top w:val="single" w:sz="4" w:space="0" w:color="auto"/>
              <w:left w:val="single" w:sz="4" w:space="0" w:color="auto"/>
              <w:bottom w:val="single" w:sz="4" w:space="0" w:color="auto"/>
              <w:right w:val="single" w:sz="4" w:space="0" w:color="auto"/>
            </w:tcBorders>
            <w:vAlign w:val="center"/>
            <w:hideMark/>
          </w:tcPr>
          <w:p w14:paraId="52587EED" w14:textId="77777777" w:rsidR="001319F0" w:rsidRPr="00E5091F" w:rsidRDefault="001319F0" w:rsidP="001319F0">
            <w:pPr>
              <w:spacing w:line="240" w:lineRule="auto"/>
              <w:rPr>
                <w:rFonts w:ascii="Times New Roman" w:hAnsi="Times New Roman" w:cs="Times New Roman"/>
                <w:sz w:val="24"/>
                <w:szCs w:val="24"/>
              </w:rPr>
            </w:pPr>
          </w:p>
        </w:tc>
        <w:tc>
          <w:tcPr>
            <w:tcW w:w="3771" w:type="dxa"/>
            <w:tcBorders>
              <w:top w:val="single" w:sz="4" w:space="0" w:color="auto"/>
              <w:left w:val="single" w:sz="4" w:space="0" w:color="auto"/>
              <w:bottom w:val="single" w:sz="4" w:space="0" w:color="auto"/>
              <w:right w:val="single" w:sz="4" w:space="0" w:color="auto"/>
            </w:tcBorders>
            <w:hideMark/>
          </w:tcPr>
          <w:p w14:paraId="280A1B9F" w14:textId="77777777" w:rsidR="001319F0" w:rsidRPr="00E5091F" w:rsidRDefault="001319F0" w:rsidP="001319F0">
            <w:pPr>
              <w:widowControl w:val="0"/>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в т.ч. вырубки</w:t>
            </w:r>
          </w:p>
        </w:tc>
        <w:tc>
          <w:tcPr>
            <w:tcW w:w="948" w:type="dxa"/>
            <w:tcBorders>
              <w:top w:val="single" w:sz="4" w:space="0" w:color="auto"/>
              <w:left w:val="single" w:sz="4" w:space="0" w:color="auto"/>
              <w:bottom w:val="single" w:sz="4" w:space="0" w:color="auto"/>
              <w:right w:val="single" w:sz="4" w:space="0" w:color="auto"/>
            </w:tcBorders>
            <w:hideMark/>
          </w:tcPr>
          <w:p w14:paraId="26D26E37" w14:textId="77777777" w:rsidR="001319F0" w:rsidRPr="00E5091F" w:rsidRDefault="001319F0" w:rsidP="001319F0">
            <w:pPr>
              <w:spacing w:line="240" w:lineRule="auto"/>
              <w:rPr>
                <w:rFonts w:ascii="Times New Roman" w:hAnsi="Times New Roman" w:cs="Times New Roman"/>
                <w:sz w:val="24"/>
                <w:szCs w:val="24"/>
              </w:rPr>
            </w:pPr>
            <w:r w:rsidRPr="00E5091F">
              <w:rPr>
                <w:rFonts w:ascii="Times New Roman" w:hAnsi="Times New Roman" w:cs="Times New Roman"/>
                <w:sz w:val="24"/>
                <w:szCs w:val="24"/>
              </w:rPr>
              <w:t>тыс. га</w:t>
            </w:r>
          </w:p>
        </w:tc>
        <w:tc>
          <w:tcPr>
            <w:tcW w:w="1384" w:type="dxa"/>
            <w:tcBorders>
              <w:top w:val="single" w:sz="4" w:space="0" w:color="auto"/>
              <w:left w:val="single" w:sz="4" w:space="0" w:color="auto"/>
              <w:bottom w:val="single" w:sz="4" w:space="0" w:color="auto"/>
              <w:right w:val="single" w:sz="4" w:space="0" w:color="auto"/>
            </w:tcBorders>
            <w:hideMark/>
          </w:tcPr>
          <w:p w14:paraId="71DB0A72" w14:textId="77777777"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0,730</w:t>
            </w:r>
          </w:p>
        </w:tc>
        <w:tc>
          <w:tcPr>
            <w:tcW w:w="1437" w:type="dxa"/>
            <w:tcBorders>
              <w:top w:val="single" w:sz="4" w:space="0" w:color="auto"/>
              <w:left w:val="single" w:sz="4" w:space="0" w:color="auto"/>
              <w:bottom w:val="single" w:sz="4" w:space="0" w:color="auto"/>
              <w:right w:val="single" w:sz="4" w:space="0" w:color="auto"/>
            </w:tcBorders>
            <w:hideMark/>
          </w:tcPr>
          <w:p w14:paraId="7B2CA8C7" w14:textId="77777777"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0,943</w:t>
            </w:r>
          </w:p>
        </w:tc>
        <w:tc>
          <w:tcPr>
            <w:tcW w:w="1076" w:type="dxa"/>
            <w:tcBorders>
              <w:top w:val="single" w:sz="4" w:space="0" w:color="auto"/>
              <w:left w:val="single" w:sz="4" w:space="0" w:color="auto"/>
              <w:bottom w:val="single" w:sz="4" w:space="0" w:color="auto"/>
              <w:right w:val="single" w:sz="4" w:space="0" w:color="auto"/>
            </w:tcBorders>
            <w:hideMark/>
          </w:tcPr>
          <w:p w14:paraId="7B53D3C0"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129,2</w:t>
            </w:r>
          </w:p>
        </w:tc>
      </w:tr>
      <w:tr w:rsidR="00E5091F" w:rsidRPr="00E5091F" w14:paraId="4AC7D970" w14:textId="77777777" w:rsidTr="001319F0">
        <w:tc>
          <w:tcPr>
            <w:tcW w:w="564" w:type="dxa"/>
            <w:vMerge w:val="restart"/>
            <w:tcBorders>
              <w:top w:val="single" w:sz="4" w:space="0" w:color="auto"/>
              <w:left w:val="single" w:sz="4" w:space="0" w:color="auto"/>
              <w:bottom w:val="single" w:sz="4" w:space="0" w:color="auto"/>
              <w:right w:val="single" w:sz="4" w:space="0" w:color="auto"/>
            </w:tcBorders>
            <w:hideMark/>
          </w:tcPr>
          <w:p w14:paraId="4DFD8360" w14:textId="77777777" w:rsidR="001319F0" w:rsidRPr="00E5091F" w:rsidRDefault="001319F0" w:rsidP="001319F0">
            <w:pPr>
              <w:widowControl w:val="0"/>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9</w:t>
            </w:r>
          </w:p>
        </w:tc>
        <w:tc>
          <w:tcPr>
            <w:tcW w:w="3771" w:type="dxa"/>
            <w:tcBorders>
              <w:top w:val="single" w:sz="4" w:space="0" w:color="auto"/>
              <w:left w:val="single" w:sz="4" w:space="0" w:color="auto"/>
              <w:bottom w:val="single" w:sz="4" w:space="0" w:color="auto"/>
              <w:right w:val="single" w:sz="4" w:space="0" w:color="auto"/>
            </w:tcBorders>
            <w:hideMark/>
          </w:tcPr>
          <w:p w14:paraId="11A5CF99" w14:textId="77777777" w:rsidR="001319F0" w:rsidRPr="00E5091F" w:rsidRDefault="001319F0" w:rsidP="001319F0">
            <w:pPr>
              <w:widowControl w:val="0"/>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Общий запас древесины</w:t>
            </w:r>
          </w:p>
        </w:tc>
        <w:tc>
          <w:tcPr>
            <w:tcW w:w="948" w:type="dxa"/>
            <w:tcBorders>
              <w:top w:val="single" w:sz="4" w:space="0" w:color="auto"/>
              <w:left w:val="single" w:sz="4" w:space="0" w:color="auto"/>
              <w:bottom w:val="single" w:sz="4" w:space="0" w:color="auto"/>
              <w:right w:val="single" w:sz="4" w:space="0" w:color="auto"/>
            </w:tcBorders>
            <w:hideMark/>
          </w:tcPr>
          <w:p w14:paraId="2119CC44" w14:textId="77777777" w:rsidR="001319F0" w:rsidRPr="00E5091F" w:rsidRDefault="001319F0" w:rsidP="001319F0">
            <w:pPr>
              <w:spacing w:line="240" w:lineRule="auto"/>
              <w:rPr>
                <w:rFonts w:ascii="Times New Roman" w:hAnsi="Times New Roman" w:cs="Times New Roman"/>
                <w:sz w:val="24"/>
                <w:szCs w:val="24"/>
              </w:rPr>
            </w:pPr>
            <w:r w:rsidRPr="00E5091F">
              <w:rPr>
                <w:rFonts w:ascii="Times New Roman" w:hAnsi="Times New Roman" w:cs="Times New Roman"/>
                <w:sz w:val="24"/>
                <w:szCs w:val="24"/>
              </w:rPr>
              <w:t>млн. м³</w:t>
            </w:r>
          </w:p>
        </w:tc>
        <w:tc>
          <w:tcPr>
            <w:tcW w:w="1384" w:type="dxa"/>
            <w:tcBorders>
              <w:top w:val="single" w:sz="4" w:space="0" w:color="auto"/>
              <w:left w:val="single" w:sz="4" w:space="0" w:color="auto"/>
              <w:bottom w:val="single" w:sz="4" w:space="0" w:color="auto"/>
              <w:right w:val="single" w:sz="4" w:space="0" w:color="auto"/>
            </w:tcBorders>
            <w:hideMark/>
          </w:tcPr>
          <w:p w14:paraId="75BE2291" w14:textId="77777777"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20,6</w:t>
            </w:r>
          </w:p>
        </w:tc>
        <w:tc>
          <w:tcPr>
            <w:tcW w:w="1437" w:type="dxa"/>
            <w:tcBorders>
              <w:top w:val="single" w:sz="4" w:space="0" w:color="auto"/>
              <w:left w:val="single" w:sz="4" w:space="0" w:color="auto"/>
              <w:bottom w:val="single" w:sz="4" w:space="0" w:color="auto"/>
              <w:right w:val="single" w:sz="4" w:space="0" w:color="auto"/>
            </w:tcBorders>
            <w:hideMark/>
          </w:tcPr>
          <w:p w14:paraId="1A411B06" w14:textId="77777777"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20,9</w:t>
            </w:r>
          </w:p>
        </w:tc>
        <w:tc>
          <w:tcPr>
            <w:tcW w:w="1076" w:type="dxa"/>
            <w:tcBorders>
              <w:top w:val="single" w:sz="4" w:space="0" w:color="auto"/>
              <w:left w:val="single" w:sz="4" w:space="0" w:color="auto"/>
              <w:bottom w:val="single" w:sz="4" w:space="0" w:color="auto"/>
              <w:right w:val="single" w:sz="4" w:space="0" w:color="auto"/>
            </w:tcBorders>
            <w:hideMark/>
          </w:tcPr>
          <w:p w14:paraId="4EB682E1"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101,5</w:t>
            </w:r>
          </w:p>
        </w:tc>
      </w:tr>
      <w:tr w:rsidR="00E5091F" w:rsidRPr="00E5091F" w14:paraId="6FE6F92C" w14:textId="77777777" w:rsidTr="001319F0">
        <w:tc>
          <w:tcPr>
            <w:tcW w:w="0" w:type="auto"/>
            <w:vMerge/>
            <w:tcBorders>
              <w:top w:val="single" w:sz="4" w:space="0" w:color="auto"/>
              <w:left w:val="single" w:sz="4" w:space="0" w:color="auto"/>
              <w:bottom w:val="single" w:sz="4" w:space="0" w:color="auto"/>
              <w:right w:val="single" w:sz="4" w:space="0" w:color="auto"/>
            </w:tcBorders>
            <w:vAlign w:val="center"/>
            <w:hideMark/>
          </w:tcPr>
          <w:p w14:paraId="6FED8682" w14:textId="77777777" w:rsidR="001319F0" w:rsidRPr="00E5091F" w:rsidRDefault="001319F0" w:rsidP="001319F0">
            <w:pPr>
              <w:spacing w:line="240" w:lineRule="auto"/>
              <w:rPr>
                <w:rFonts w:ascii="Times New Roman" w:hAnsi="Times New Roman" w:cs="Times New Roman"/>
                <w:sz w:val="24"/>
                <w:szCs w:val="24"/>
              </w:rPr>
            </w:pPr>
          </w:p>
        </w:tc>
        <w:tc>
          <w:tcPr>
            <w:tcW w:w="3771" w:type="dxa"/>
            <w:tcBorders>
              <w:top w:val="single" w:sz="4" w:space="0" w:color="auto"/>
              <w:left w:val="single" w:sz="4" w:space="0" w:color="auto"/>
              <w:bottom w:val="single" w:sz="4" w:space="0" w:color="auto"/>
              <w:right w:val="single" w:sz="4" w:space="0" w:color="auto"/>
            </w:tcBorders>
            <w:hideMark/>
          </w:tcPr>
          <w:p w14:paraId="064E2DDA" w14:textId="77777777" w:rsidR="001319F0" w:rsidRPr="00E5091F" w:rsidRDefault="001319F0" w:rsidP="001319F0">
            <w:pPr>
              <w:widowControl w:val="0"/>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в т.ч. хвойных</w:t>
            </w:r>
          </w:p>
        </w:tc>
        <w:tc>
          <w:tcPr>
            <w:tcW w:w="948" w:type="dxa"/>
            <w:tcBorders>
              <w:top w:val="single" w:sz="4" w:space="0" w:color="auto"/>
              <w:left w:val="single" w:sz="4" w:space="0" w:color="auto"/>
              <w:bottom w:val="single" w:sz="4" w:space="0" w:color="auto"/>
              <w:right w:val="single" w:sz="4" w:space="0" w:color="auto"/>
            </w:tcBorders>
            <w:hideMark/>
          </w:tcPr>
          <w:p w14:paraId="0041CB28" w14:textId="77777777" w:rsidR="001319F0" w:rsidRPr="00E5091F" w:rsidRDefault="001319F0" w:rsidP="001319F0">
            <w:pPr>
              <w:spacing w:line="240" w:lineRule="auto"/>
              <w:rPr>
                <w:rFonts w:ascii="Times New Roman" w:hAnsi="Times New Roman" w:cs="Times New Roman"/>
                <w:sz w:val="24"/>
                <w:szCs w:val="24"/>
              </w:rPr>
            </w:pPr>
            <w:r w:rsidRPr="00E5091F">
              <w:rPr>
                <w:rFonts w:ascii="Times New Roman" w:hAnsi="Times New Roman" w:cs="Times New Roman"/>
                <w:sz w:val="24"/>
                <w:szCs w:val="24"/>
              </w:rPr>
              <w:t>млн. м³</w:t>
            </w:r>
          </w:p>
        </w:tc>
        <w:tc>
          <w:tcPr>
            <w:tcW w:w="1384" w:type="dxa"/>
            <w:tcBorders>
              <w:top w:val="single" w:sz="4" w:space="0" w:color="auto"/>
              <w:left w:val="single" w:sz="4" w:space="0" w:color="auto"/>
              <w:bottom w:val="single" w:sz="4" w:space="0" w:color="auto"/>
              <w:right w:val="single" w:sz="4" w:space="0" w:color="auto"/>
            </w:tcBorders>
            <w:hideMark/>
          </w:tcPr>
          <w:p w14:paraId="771B7187" w14:textId="77777777"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12,0</w:t>
            </w:r>
          </w:p>
        </w:tc>
        <w:tc>
          <w:tcPr>
            <w:tcW w:w="1437" w:type="dxa"/>
            <w:tcBorders>
              <w:top w:val="single" w:sz="4" w:space="0" w:color="auto"/>
              <w:left w:val="single" w:sz="4" w:space="0" w:color="auto"/>
              <w:bottom w:val="single" w:sz="4" w:space="0" w:color="auto"/>
              <w:right w:val="single" w:sz="4" w:space="0" w:color="auto"/>
            </w:tcBorders>
            <w:hideMark/>
          </w:tcPr>
          <w:p w14:paraId="72DF4A7E" w14:textId="77777777"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11,9</w:t>
            </w:r>
          </w:p>
        </w:tc>
        <w:tc>
          <w:tcPr>
            <w:tcW w:w="1076" w:type="dxa"/>
            <w:tcBorders>
              <w:top w:val="single" w:sz="4" w:space="0" w:color="auto"/>
              <w:left w:val="single" w:sz="4" w:space="0" w:color="auto"/>
              <w:bottom w:val="single" w:sz="4" w:space="0" w:color="auto"/>
              <w:right w:val="single" w:sz="4" w:space="0" w:color="auto"/>
            </w:tcBorders>
            <w:hideMark/>
          </w:tcPr>
          <w:p w14:paraId="7B39B523"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99,2</w:t>
            </w:r>
          </w:p>
        </w:tc>
      </w:tr>
      <w:tr w:rsidR="00E5091F" w:rsidRPr="00E5091F" w14:paraId="4954E8AA" w14:textId="77777777" w:rsidTr="001319F0">
        <w:tc>
          <w:tcPr>
            <w:tcW w:w="564" w:type="dxa"/>
            <w:vMerge w:val="restart"/>
            <w:tcBorders>
              <w:top w:val="single" w:sz="4" w:space="0" w:color="auto"/>
              <w:left w:val="single" w:sz="4" w:space="0" w:color="auto"/>
              <w:bottom w:val="single" w:sz="4" w:space="0" w:color="auto"/>
              <w:right w:val="single" w:sz="4" w:space="0" w:color="auto"/>
            </w:tcBorders>
            <w:hideMark/>
          </w:tcPr>
          <w:p w14:paraId="0AF1F7C3" w14:textId="77777777" w:rsidR="001319F0" w:rsidRPr="00E5091F" w:rsidRDefault="001319F0" w:rsidP="001319F0">
            <w:pPr>
              <w:widowControl w:val="0"/>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10</w:t>
            </w:r>
          </w:p>
        </w:tc>
        <w:tc>
          <w:tcPr>
            <w:tcW w:w="3771" w:type="dxa"/>
            <w:tcBorders>
              <w:top w:val="single" w:sz="4" w:space="0" w:color="auto"/>
              <w:left w:val="single" w:sz="4" w:space="0" w:color="auto"/>
              <w:bottom w:val="single" w:sz="4" w:space="0" w:color="auto"/>
              <w:right w:val="single" w:sz="4" w:space="0" w:color="auto"/>
            </w:tcBorders>
            <w:hideMark/>
          </w:tcPr>
          <w:p w14:paraId="7FBAA12B" w14:textId="77777777" w:rsidR="001319F0" w:rsidRPr="00E5091F" w:rsidRDefault="001319F0" w:rsidP="001319F0">
            <w:pPr>
              <w:widowControl w:val="0"/>
              <w:spacing w:line="240" w:lineRule="auto"/>
              <w:jc w:val="both"/>
              <w:rPr>
                <w:rFonts w:ascii="Times New Roman" w:hAnsi="Times New Roman" w:cs="Times New Roman"/>
                <w:sz w:val="24"/>
                <w:szCs w:val="24"/>
              </w:rPr>
            </w:pPr>
            <w:proofErr w:type="gramStart"/>
            <w:r w:rsidRPr="00E5091F">
              <w:rPr>
                <w:rFonts w:ascii="Times New Roman" w:hAnsi="Times New Roman" w:cs="Times New Roman"/>
                <w:sz w:val="24"/>
                <w:szCs w:val="24"/>
              </w:rPr>
              <w:t>Запас  спелых</w:t>
            </w:r>
            <w:proofErr w:type="gramEnd"/>
            <w:r w:rsidRPr="00E5091F">
              <w:rPr>
                <w:rFonts w:ascii="Times New Roman" w:hAnsi="Times New Roman" w:cs="Times New Roman"/>
                <w:sz w:val="24"/>
                <w:szCs w:val="24"/>
              </w:rPr>
              <w:t xml:space="preserve"> и перестойных насаждений</w:t>
            </w:r>
          </w:p>
        </w:tc>
        <w:tc>
          <w:tcPr>
            <w:tcW w:w="948" w:type="dxa"/>
            <w:tcBorders>
              <w:top w:val="single" w:sz="4" w:space="0" w:color="auto"/>
              <w:left w:val="single" w:sz="4" w:space="0" w:color="auto"/>
              <w:bottom w:val="single" w:sz="4" w:space="0" w:color="auto"/>
              <w:right w:val="single" w:sz="4" w:space="0" w:color="auto"/>
            </w:tcBorders>
            <w:hideMark/>
          </w:tcPr>
          <w:p w14:paraId="35C5EAB4" w14:textId="77777777" w:rsidR="001319F0" w:rsidRPr="00E5091F" w:rsidRDefault="001319F0" w:rsidP="001319F0">
            <w:pPr>
              <w:spacing w:line="240" w:lineRule="auto"/>
              <w:rPr>
                <w:rFonts w:ascii="Times New Roman" w:hAnsi="Times New Roman" w:cs="Times New Roman"/>
                <w:sz w:val="24"/>
                <w:szCs w:val="24"/>
              </w:rPr>
            </w:pPr>
            <w:r w:rsidRPr="00E5091F">
              <w:rPr>
                <w:rFonts w:ascii="Times New Roman" w:hAnsi="Times New Roman" w:cs="Times New Roman"/>
                <w:sz w:val="24"/>
                <w:szCs w:val="24"/>
              </w:rPr>
              <w:t>млн. м³</w:t>
            </w:r>
          </w:p>
        </w:tc>
        <w:tc>
          <w:tcPr>
            <w:tcW w:w="1384" w:type="dxa"/>
            <w:tcBorders>
              <w:top w:val="single" w:sz="4" w:space="0" w:color="auto"/>
              <w:left w:val="single" w:sz="4" w:space="0" w:color="auto"/>
              <w:bottom w:val="single" w:sz="4" w:space="0" w:color="auto"/>
              <w:right w:val="single" w:sz="4" w:space="0" w:color="auto"/>
            </w:tcBorders>
            <w:hideMark/>
          </w:tcPr>
          <w:p w14:paraId="04C9CD71" w14:textId="77777777"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5,7</w:t>
            </w:r>
          </w:p>
        </w:tc>
        <w:tc>
          <w:tcPr>
            <w:tcW w:w="1437" w:type="dxa"/>
            <w:tcBorders>
              <w:top w:val="single" w:sz="4" w:space="0" w:color="auto"/>
              <w:left w:val="single" w:sz="4" w:space="0" w:color="auto"/>
              <w:bottom w:val="single" w:sz="4" w:space="0" w:color="auto"/>
              <w:right w:val="single" w:sz="4" w:space="0" w:color="auto"/>
            </w:tcBorders>
            <w:hideMark/>
          </w:tcPr>
          <w:p w14:paraId="4CDB178E" w14:textId="77777777"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6,0</w:t>
            </w:r>
          </w:p>
        </w:tc>
        <w:tc>
          <w:tcPr>
            <w:tcW w:w="1076" w:type="dxa"/>
            <w:tcBorders>
              <w:top w:val="single" w:sz="4" w:space="0" w:color="auto"/>
              <w:left w:val="single" w:sz="4" w:space="0" w:color="auto"/>
              <w:bottom w:val="single" w:sz="4" w:space="0" w:color="auto"/>
              <w:right w:val="single" w:sz="4" w:space="0" w:color="auto"/>
            </w:tcBorders>
            <w:hideMark/>
          </w:tcPr>
          <w:p w14:paraId="0C238293"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105,3</w:t>
            </w:r>
          </w:p>
        </w:tc>
      </w:tr>
      <w:tr w:rsidR="00E5091F" w:rsidRPr="00E5091F" w14:paraId="43FE9866" w14:textId="77777777" w:rsidTr="001319F0">
        <w:trPr>
          <w:trHeight w:val="5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6EA27D" w14:textId="77777777" w:rsidR="001319F0" w:rsidRPr="00E5091F" w:rsidRDefault="001319F0" w:rsidP="001319F0">
            <w:pPr>
              <w:spacing w:line="240" w:lineRule="auto"/>
              <w:rPr>
                <w:rFonts w:ascii="Times New Roman" w:hAnsi="Times New Roman" w:cs="Times New Roman"/>
                <w:sz w:val="24"/>
                <w:szCs w:val="24"/>
              </w:rPr>
            </w:pPr>
          </w:p>
        </w:tc>
        <w:tc>
          <w:tcPr>
            <w:tcW w:w="3771" w:type="dxa"/>
            <w:tcBorders>
              <w:top w:val="single" w:sz="4" w:space="0" w:color="auto"/>
              <w:left w:val="single" w:sz="4" w:space="0" w:color="auto"/>
              <w:bottom w:val="single" w:sz="4" w:space="0" w:color="auto"/>
              <w:right w:val="single" w:sz="4" w:space="0" w:color="auto"/>
            </w:tcBorders>
            <w:hideMark/>
          </w:tcPr>
          <w:p w14:paraId="045C825C" w14:textId="77777777" w:rsidR="001319F0" w:rsidRPr="00E5091F" w:rsidRDefault="001319F0" w:rsidP="001319F0">
            <w:pPr>
              <w:widowControl w:val="0"/>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в т.ч. хвойных</w:t>
            </w:r>
          </w:p>
        </w:tc>
        <w:tc>
          <w:tcPr>
            <w:tcW w:w="948" w:type="dxa"/>
            <w:tcBorders>
              <w:top w:val="single" w:sz="4" w:space="0" w:color="auto"/>
              <w:left w:val="single" w:sz="4" w:space="0" w:color="auto"/>
              <w:bottom w:val="single" w:sz="4" w:space="0" w:color="auto"/>
              <w:right w:val="single" w:sz="4" w:space="0" w:color="auto"/>
            </w:tcBorders>
            <w:hideMark/>
          </w:tcPr>
          <w:p w14:paraId="6C01BAF1" w14:textId="77777777" w:rsidR="001319F0" w:rsidRPr="00E5091F" w:rsidRDefault="001319F0" w:rsidP="001319F0">
            <w:pPr>
              <w:spacing w:line="240" w:lineRule="auto"/>
              <w:rPr>
                <w:rFonts w:ascii="Times New Roman" w:hAnsi="Times New Roman" w:cs="Times New Roman"/>
                <w:sz w:val="24"/>
                <w:szCs w:val="24"/>
              </w:rPr>
            </w:pPr>
            <w:r w:rsidRPr="00E5091F">
              <w:rPr>
                <w:rFonts w:ascii="Times New Roman" w:hAnsi="Times New Roman" w:cs="Times New Roman"/>
                <w:sz w:val="24"/>
                <w:szCs w:val="24"/>
              </w:rPr>
              <w:t>млн. м³</w:t>
            </w:r>
          </w:p>
        </w:tc>
        <w:tc>
          <w:tcPr>
            <w:tcW w:w="1384" w:type="dxa"/>
            <w:tcBorders>
              <w:top w:val="single" w:sz="4" w:space="0" w:color="auto"/>
              <w:left w:val="single" w:sz="4" w:space="0" w:color="auto"/>
              <w:bottom w:val="single" w:sz="4" w:space="0" w:color="auto"/>
              <w:right w:val="single" w:sz="4" w:space="0" w:color="auto"/>
            </w:tcBorders>
            <w:hideMark/>
          </w:tcPr>
          <w:p w14:paraId="196DA03F" w14:textId="77777777"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3,0</w:t>
            </w:r>
          </w:p>
        </w:tc>
        <w:tc>
          <w:tcPr>
            <w:tcW w:w="1437" w:type="dxa"/>
            <w:tcBorders>
              <w:top w:val="single" w:sz="4" w:space="0" w:color="auto"/>
              <w:left w:val="single" w:sz="4" w:space="0" w:color="auto"/>
              <w:bottom w:val="single" w:sz="4" w:space="0" w:color="auto"/>
              <w:right w:val="single" w:sz="4" w:space="0" w:color="auto"/>
            </w:tcBorders>
            <w:hideMark/>
          </w:tcPr>
          <w:p w14:paraId="1DA94B8F" w14:textId="77777777"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3,0</w:t>
            </w:r>
          </w:p>
        </w:tc>
        <w:tc>
          <w:tcPr>
            <w:tcW w:w="1076" w:type="dxa"/>
            <w:tcBorders>
              <w:top w:val="single" w:sz="4" w:space="0" w:color="auto"/>
              <w:left w:val="single" w:sz="4" w:space="0" w:color="auto"/>
              <w:bottom w:val="single" w:sz="4" w:space="0" w:color="auto"/>
              <w:right w:val="single" w:sz="4" w:space="0" w:color="auto"/>
            </w:tcBorders>
            <w:hideMark/>
          </w:tcPr>
          <w:p w14:paraId="02C4690C"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100</w:t>
            </w:r>
          </w:p>
        </w:tc>
      </w:tr>
      <w:tr w:rsidR="00E5091F" w:rsidRPr="00E5091F" w14:paraId="5A29D800" w14:textId="77777777" w:rsidTr="001319F0">
        <w:tc>
          <w:tcPr>
            <w:tcW w:w="564" w:type="dxa"/>
            <w:tcBorders>
              <w:top w:val="single" w:sz="4" w:space="0" w:color="auto"/>
              <w:left w:val="single" w:sz="4" w:space="0" w:color="auto"/>
              <w:bottom w:val="single" w:sz="4" w:space="0" w:color="auto"/>
              <w:right w:val="single" w:sz="4" w:space="0" w:color="auto"/>
            </w:tcBorders>
            <w:hideMark/>
          </w:tcPr>
          <w:p w14:paraId="19294CE3" w14:textId="77777777" w:rsidR="001319F0" w:rsidRPr="00E5091F" w:rsidRDefault="001319F0" w:rsidP="001319F0">
            <w:pPr>
              <w:widowControl w:val="0"/>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11</w:t>
            </w:r>
          </w:p>
        </w:tc>
        <w:tc>
          <w:tcPr>
            <w:tcW w:w="3771" w:type="dxa"/>
            <w:tcBorders>
              <w:top w:val="single" w:sz="4" w:space="0" w:color="auto"/>
              <w:left w:val="single" w:sz="4" w:space="0" w:color="auto"/>
              <w:bottom w:val="single" w:sz="4" w:space="0" w:color="auto"/>
              <w:right w:val="single" w:sz="4" w:space="0" w:color="auto"/>
            </w:tcBorders>
            <w:hideMark/>
          </w:tcPr>
          <w:p w14:paraId="6077640C" w14:textId="77777777" w:rsidR="001319F0" w:rsidRPr="00E5091F" w:rsidRDefault="001319F0" w:rsidP="001319F0">
            <w:pPr>
              <w:widowControl w:val="0"/>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Общий средний прирост</w:t>
            </w:r>
          </w:p>
        </w:tc>
        <w:tc>
          <w:tcPr>
            <w:tcW w:w="948" w:type="dxa"/>
            <w:tcBorders>
              <w:top w:val="single" w:sz="4" w:space="0" w:color="auto"/>
              <w:left w:val="single" w:sz="4" w:space="0" w:color="auto"/>
              <w:bottom w:val="single" w:sz="4" w:space="0" w:color="auto"/>
              <w:right w:val="single" w:sz="4" w:space="0" w:color="auto"/>
            </w:tcBorders>
            <w:hideMark/>
          </w:tcPr>
          <w:p w14:paraId="5F461A6A" w14:textId="77777777" w:rsidR="001319F0" w:rsidRPr="00E5091F" w:rsidRDefault="001319F0" w:rsidP="001319F0">
            <w:pPr>
              <w:spacing w:line="240" w:lineRule="auto"/>
              <w:rPr>
                <w:rFonts w:ascii="Times New Roman" w:hAnsi="Times New Roman" w:cs="Times New Roman"/>
                <w:sz w:val="24"/>
                <w:szCs w:val="24"/>
              </w:rPr>
            </w:pPr>
            <w:r w:rsidRPr="00E5091F">
              <w:rPr>
                <w:rFonts w:ascii="Times New Roman" w:hAnsi="Times New Roman" w:cs="Times New Roman"/>
                <w:sz w:val="24"/>
                <w:szCs w:val="24"/>
              </w:rPr>
              <w:t>млн. м³</w:t>
            </w:r>
          </w:p>
        </w:tc>
        <w:tc>
          <w:tcPr>
            <w:tcW w:w="1384" w:type="dxa"/>
            <w:tcBorders>
              <w:top w:val="single" w:sz="4" w:space="0" w:color="auto"/>
              <w:left w:val="single" w:sz="4" w:space="0" w:color="auto"/>
              <w:bottom w:val="single" w:sz="4" w:space="0" w:color="auto"/>
              <w:right w:val="single" w:sz="4" w:space="0" w:color="auto"/>
            </w:tcBorders>
            <w:hideMark/>
          </w:tcPr>
          <w:p w14:paraId="1F705097" w14:textId="77777777"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425,2</w:t>
            </w:r>
          </w:p>
        </w:tc>
        <w:tc>
          <w:tcPr>
            <w:tcW w:w="1437" w:type="dxa"/>
            <w:tcBorders>
              <w:top w:val="single" w:sz="4" w:space="0" w:color="auto"/>
              <w:left w:val="single" w:sz="4" w:space="0" w:color="auto"/>
              <w:bottom w:val="single" w:sz="4" w:space="0" w:color="auto"/>
              <w:right w:val="single" w:sz="4" w:space="0" w:color="auto"/>
            </w:tcBorders>
            <w:hideMark/>
          </w:tcPr>
          <w:p w14:paraId="32D082E7" w14:textId="77777777" w:rsidR="001319F0" w:rsidRPr="00E5091F" w:rsidRDefault="001319F0" w:rsidP="001319F0">
            <w:pPr>
              <w:widowControl w:val="0"/>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425,2</w:t>
            </w:r>
          </w:p>
        </w:tc>
        <w:tc>
          <w:tcPr>
            <w:tcW w:w="1076" w:type="dxa"/>
            <w:tcBorders>
              <w:top w:val="single" w:sz="4" w:space="0" w:color="auto"/>
              <w:left w:val="single" w:sz="4" w:space="0" w:color="auto"/>
              <w:bottom w:val="single" w:sz="4" w:space="0" w:color="auto"/>
              <w:right w:val="single" w:sz="4" w:space="0" w:color="auto"/>
            </w:tcBorders>
            <w:hideMark/>
          </w:tcPr>
          <w:p w14:paraId="043AADCA"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100</w:t>
            </w:r>
          </w:p>
        </w:tc>
      </w:tr>
    </w:tbl>
    <w:p w14:paraId="324BA9A5" w14:textId="0C9AABCA" w:rsidR="001319F0" w:rsidRPr="00E5091F" w:rsidRDefault="001319F0" w:rsidP="001319F0">
      <w:pPr>
        <w:pStyle w:val="3"/>
        <w:jc w:val="center"/>
        <w:rPr>
          <w:sz w:val="24"/>
          <w:szCs w:val="24"/>
        </w:rPr>
      </w:pPr>
      <w:r w:rsidRPr="00E5091F">
        <w:rPr>
          <w:sz w:val="24"/>
          <w:szCs w:val="24"/>
        </w:rPr>
        <w:lastRenderedPageBreak/>
        <w:t>Арендные отношения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0"/>
        <w:gridCol w:w="3191"/>
      </w:tblGrid>
      <w:tr w:rsidR="00E5091F" w:rsidRPr="00E5091F" w14:paraId="3C7A3C01" w14:textId="77777777" w:rsidTr="001319F0">
        <w:tc>
          <w:tcPr>
            <w:tcW w:w="6380" w:type="dxa"/>
            <w:tcBorders>
              <w:top w:val="single" w:sz="4" w:space="0" w:color="auto"/>
              <w:left w:val="single" w:sz="4" w:space="0" w:color="auto"/>
              <w:bottom w:val="single" w:sz="4" w:space="0" w:color="auto"/>
              <w:right w:val="single" w:sz="4" w:space="0" w:color="auto"/>
            </w:tcBorders>
            <w:hideMark/>
          </w:tcPr>
          <w:p w14:paraId="1BB7E587" w14:textId="77777777" w:rsidR="001319F0" w:rsidRPr="00E5091F" w:rsidRDefault="001319F0" w:rsidP="001319F0">
            <w:pPr>
              <w:spacing w:line="240" w:lineRule="auto"/>
              <w:rPr>
                <w:rFonts w:ascii="Times New Roman" w:hAnsi="Times New Roman" w:cs="Times New Roman"/>
                <w:sz w:val="24"/>
                <w:szCs w:val="24"/>
              </w:rPr>
            </w:pPr>
            <w:r w:rsidRPr="00E5091F">
              <w:rPr>
                <w:rFonts w:ascii="Times New Roman" w:hAnsi="Times New Roman" w:cs="Times New Roman"/>
                <w:sz w:val="24"/>
                <w:szCs w:val="24"/>
              </w:rPr>
              <w:t>Вид использования лесов</w:t>
            </w:r>
          </w:p>
        </w:tc>
        <w:tc>
          <w:tcPr>
            <w:tcW w:w="3191" w:type="dxa"/>
            <w:tcBorders>
              <w:top w:val="single" w:sz="4" w:space="0" w:color="auto"/>
              <w:left w:val="single" w:sz="4" w:space="0" w:color="auto"/>
              <w:bottom w:val="single" w:sz="4" w:space="0" w:color="auto"/>
              <w:right w:val="single" w:sz="4" w:space="0" w:color="auto"/>
            </w:tcBorders>
            <w:hideMark/>
          </w:tcPr>
          <w:p w14:paraId="78ED2390"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Количество договоров аренды, шт.</w:t>
            </w:r>
          </w:p>
        </w:tc>
      </w:tr>
      <w:tr w:rsidR="00E5091F" w:rsidRPr="00E5091F" w14:paraId="52A6FB34" w14:textId="77777777" w:rsidTr="001319F0">
        <w:tc>
          <w:tcPr>
            <w:tcW w:w="6380" w:type="dxa"/>
            <w:tcBorders>
              <w:top w:val="single" w:sz="4" w:space="0" w:color="auto"/>
              <w:left w:val="single" w:sz="4" w:space="0" w:color="auto"/>
              <w:bottom w:val="single" w:sz="4" w:space="0" w:color="auto"/>
              <w:right w:val="single" w:sz="4" w:space="0" w:color="auto"/>
            </w:tcBorders>
            <w:hideMark/>
          </w:tcPr>
          <w:p w14:paraId="385CD365" w14:textId="77777777" w:rsidR="001319F0" w:rsidRPr="00E5091F" w:rsidRDefault="001319F0" w:rsidP="001319F0">
            <w:pPr>
              <w:spacing w:line="240" w:lineRule="auto"/>
              <w:rPr>
                <w:rFonts w:ascii="Times New Roman" w:hAnsi="Times New Roman" w:cs="Times New Roman"/>
                <w:sz w:val="24"/>
                <w:szCs w:val="24"/>
              </w:rPr>
            </w:pPr>
            <w:r w:rsidRPr="00E5091F">
              <w:rPr>
                <w:rFonts w:ascii="Times New Roman" w:hAnsi="Times New Roman" w:cs="Times New Roman"/>
                <w:sz w:val="24"/>
                <w:szCs w:val="24"/>
              </w:rPr>
              <w:t xml:space="preserve">Выполнение работ по геологическому изучению недр, </w:t>
            </w:r>
            <w:proofErr w:type="gramStart"/>
            <w:r w:rsidRPr="00E5091F">
              <w:rPr>
                <w:rFonts w:ascii="Times New Roman" w:hAnsi="Times New Roman" w:cs="Times New Roman"/>
                <w:sz w:val="24"/>
                <w:szCs w:val="24"/>
              </w:rPr>
              <w:t>разработка  полезных</w:t>
            </w:r>
            <w:proofErr w:type="gramEnd"/>
            <w:r w:rsidRPr="00E5091F">
              <w:rPr>
                <w:rFonts w:ascii="Times New Roman" w:hAnsi="Times New Roman" w:cs="Times New Roman"/>
                <w:sz w:val="24"/>
                <w:szCs w:val="24"/>
              </w:rPr>
              <w:t xml:space="preserve"> ископаемых</w:t>
            </w:r>
          </w:p>
        </w:tc>
        <w:tc>
          <w:tcPr>
            <w:tcW w:w="3191" w:type="dxa"/>
            <w:tcBorders>
              <w:top w:val="single" w:sz="4" w:space="0" w:color="auto"/>
              <w:left w:val="single" w:sz="4" w:space="0" w:color="auto"/>
              <w:bottom w:val="single" w:sz="4" w:space="0" w:color="auto"/>
              <w:right w:val="single" w:sz="4" w:space="0" w:color="auto"/>
            </w:tcBorders>
            <w:hideMark/>
          </w:tcPr>
          <w:p w14:paraId="5C26AC25"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3</w:t>
            </w:r>
          </w:p>
        </w:tc>
      </w:tr>
      <w:tr w:rsidR="00E5091F" w:rsidRPr="00E5091F" w14:paraId="419C2819" w14:textId="77777777" w:rsidTr="001319F0">
        <w:tc>
          <w:tcPr>
            <w:tcW w:w="6380" w:type="dxa"/>
            <w:tcBorders>
              <w:top w:val="single" w:sz="4" w:space="0" w:color="auto"/>
              <w:left w:val="single" w:sz="4" w:space="0" w:color="auto"/>
              <w:bottom w:val="single" w:sz="4" w:space="0" w:color="auto"/>
              <w:right w:val="single" w:sz="4" w:space="0" w:color="auto"/>
            </w:tcBorders>
            <w:hideMark/>
          </w:tcPr>
          <w:p w14:paraId="6AFFEC14" w14:textId="77777777" w:rsidR="001319F0" w:rsidRPr="00E5091F" w:rsidRDefault="001319F0" w:rsidP="001319F0">
            <w:pPr>
              <w:spacing w:line="240" w:lineRule="auto"/>
              <w:rPr>
                <w:rFonts w:ascii="Times New Roman" w:hAnsi="Times New Roman" w:cs="Times New Roman"/>
                <w:sz w:val="24"/>
                <w:szCs w:val="24"/>
              </w:rPr>
            </w:pPr>
            <w:r w:rsidRPr="00E5091F">
              <w:rPr>
                <w:rFonts w:ascii="Times New Roman" w:hAnsi="Times New Roman" w:cs="Times New Roman"/>
                <w:sz w:val="24"/>
                <w:szCs w:val="24"/>
              </w:rPr>
              <w:t xml:space="preserve">Строительство, реконструкция, эксплуатация линий электропередачи, линий связи, дорог, трубопроводов и </w:t>
            </w:r>
            <w:proofErr w:type="gramStart"/>
            <w:r w:rsidRPr="00E5091F">
              <w:rPr>
                <w:rFonts w:ascii="Times New Roman" w:hAnsi="Times New Roman" w:cs="Times New Roman"/>
                <w:sz w:val="24"/>
                <w:szCs w:val="24"/>
              </w:rPr>
              <w:t>других  линий</w:t>
            </w:r>
            <w:proofErr w:type="gramEnd"/>
            <w:r w:rsidRPr="00E5091F">
              <w:rPr>
                <w:rFonts w:ascii="Times New Roman" w:hAnsi="Times New Roman" w:cs="Times New Roman"/>
                <w:sz w:val="24"/>
                <w:szCs w:val="24"/>
              </w:rPr>
              <w:t xml:space="preserve"> объектов</w:t>
            </w:r>
          </w:p>
        </w:tc>
        <w:tc>
          <w:tcPr>
            <w:tcW w:w="3191" w:type="dxa"/>
            <w:tcBorders>
              <w:top w:val="single" w:sz="4" w:space="0" w:color="auto"/>
              <w:left w:val="single" w:sz="4" w:space="0" w:color="auto"/>
              <w:bottom w:val="single" w:sz="4" w:space="0" w:color="auto"/>
              <w:right w:val="single" w:sz="4" w:space="0" w:color="auto"/>
            </w:tcBorders>
          </w:tcPr>
          <w:p w14:paraId="7710B492"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5</w:t>
            </w:r>
          </w:p>
          <w:p w14:paraId="56EC483D" w14:textId="77777777" w:rsidR="001319F0" w:rsidRPr="00E5091F" w:rsidRDefault="001319F0" w:rsidP="001319F0">
            <w:pPr>
              <w:spacing w:line="240" w:lineRule="auto"/>
              <w:jc w:val="center"/>
              <w:rPr>
                <w:rFonts w:ascii="Times New Roman" w:hAnsi="Times New Roman" w:cs="Times New Roman"/>
                <w:sz w:val="24"/>
                <w:szCs w:val="24"/>
              </w:rPr>
            </w:pPr>
          </w:p>
        </w:tc>
      </w:tr>
      <w:tr w:rsidR="00E5091F" w:rsidRPr="00E5091F" w14:paraId="4A42BF47" w14:textId="77777777" w:rsidTr="001319F0">
        <w:tc>
          <w:tcPr>
            <w:tcW w:w="6380" w:type="dxa"/>
            <w:tcBorders>
              <w:top w:val="single" w:sz="4" w:space="0" w:color="auto"/>
              <w:left w:val="single" w:sz="4" w:space="0" w:color="auto"/>
              <w:bottom w:val="single" w:sz="4" w:space="0" w:color="auto"/>
              <w:right w:val="single" w:sz="4" w:space="0" w:color="auto"/>
            </w:tcBorders>
            <w:hideMark/>
          </w:tcPr>
          <w:p w14:paraId="1EBB1C0E" w14:textId="77777777" w:rsidR="001319F0" w:rsidRPr="00E5091F" w:rsidRDefault="001319F0" w:rsidP="001319F0">
            <w:pPr>
              <w:spacing w:line="240" w:lineRule="auto"/>
              <w:rPr>
                <w:rFonts w:ascii="Times New Roman" w:hAnsi="Times New Roman" w:cs="Times New Roman"/>
                <w:sz w:val="24"/>
                <w:szCs w:val="24"/>
              </w:rPr>
            </w:pPr>
            <w:r w:rsidRPr="00E5091F">
              <w:rPr>
                <w:rFonts w:ascii="Times New Roman" w:hAnsi="Times New Roman" w:cs="Times New Roman"/>
                <w:sz w:val="24"/>
                <w:szCs w:val="24"/>
              </w:rPr>
              <w:t>Выполнение работ по заготовке древесины</w:t>
            </w:r>
          </w:p>
        </w:tc>
        <w:tc>
          <w:tcPr>
            <w:tcW w:w="3191" w:type="dxa"/>
            <w:tcBorders>
              <w:top w:val="single" w:sz="4" w:space="0" w:color="auto"/>
              <w:left w:val="single" w:sz="4" w:space="0" w:color="auto"/>
              <w:bottom w:val="single" w:sz="4" w:space="0" w:color="auto"/>
              <w:right w:val="single" w:sz="4" w:space="0" w:color="auto"/>
            </w:tcBorders>
            <w:hideMark/>
          </w:tcPr>
          <w:p w14:paraId="0B2FF7D1"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5</w:t>
            </w:r>
          </w:p>
        </w:tc>
      </w:tr>
      <w:tr w:rsidR="00E5091F" w:rsidRPr="00E5091F" w14:paraId="2737C2B9" w14:textId="77777777" w:rsidTr="001319F0">
        <w:tc>
          <w:tcPr>
            <w:tcW w:w="6380" w:type="dxa"/>
            <w:tcBorders>
              <w:top w:val="single" w:sz="4" w:space="0" w:color="auto"/>
              <w:left w:val="single" w:sz="4" w:space="0" w:color="auto"/>
              <w:bottom w:val="single" w:sz="4" w:space="0" w:color="auto"/>
              <w:right w:val="single" w:sz="4" w:space="0" w:color="auto"/>
            </w:tcBorders>
            <w:hideMark/>
          </w:tcPr>
          <w:p w14:paraId="7DB0E307" w14:textId="77777777" w:rsidR="001319F0" w:rsidRPr="00E5091F" w:rsidRDefault="001319F0" w:rsidP="001319F0">
            <w:pPr>
              <w:spacing w:line="240" w:lineRule="auto"/>
              <w:rPr>
                <w:rFonts w:ascii="Times New Roman" w:hAnsi="Times New Roman" w:cs="Times New Roman"/>
                <w:sz w:val="24"/>
                <w:szCs w:val="24"/>
              </w:rPr>
            </w:pPr>
            <w:r w:rsidRPr="00E5091F">
              <w:rPr>
                <w:rFonts w:ascii="Times New Roman" w:hAnsi="Times New Roman" w:cs="Times New Roman"/>
                <w:sz w:val="24"/>
                <w:szCs w:val="24"/>
              </w:rPr>
              <w:t>Иные виды пользования</w:t>
            </w:r>
          </w:p>
        </w:tc>
        <w:tc>
          <w:tcPr>
            <w:tcW w:w="3191" w:type="dxa"/>
            <w:tcBorders>
              <w:top w:val="single" w:sz="4" w:space="0" w:color="auto"/>
              <w:left w:val="single" w:sz="4" w:space="0" w:color="auto"/>
              <w:bottom w:val="single" w:sz="4" w:space="0" w:color="auto"/>
              <w:right w:val="single" w:sz="4" w:space="0" w:color="auto"/>
            </w:tcBorders>
            <w:hideMark/>
          </w:tcPr>
          <w:p w14:paraId="06027464"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2</w:t>
            </w:r>
          </w:p>
        </w:tc>
      </w:tr>
      <w:tr w:rsidR="001319F0" w:rsidRPr="00E5091F" w14:paraId="028FE066" w14:textId="77777777" w:rsidTr="001319F0">
        <w:tc>
          <w:tcPr>
            <w:tcW w:w="6380" w:type="dxa"/>
            <w:tcBorders>
              <w:top w:val="single" w:sz="4" w:space="0" w:color="auto"/>
              <w:left w:val="single" w:sz="4" w:space="0" w:color="auto"/>
              <w:bottom w:val="single" w:sz="4" w:space="0" w:color="auto"/>
              <w:right w:val="single" w:sz="4" w:space="0" w:color="auto"/>
            </w:tcBorders>
            <w:hideMark/>
          </w:tcPr>
          <w:p w14:paraId="2135F4FF" w14:textId="77777777" w:rsidR="001319F0" w:rsidRPr="00E5091F" w:rsidRDefault="001319F0" w:rsidP="001319F0">
            <w:pPr>
              <w:spacing w:line="240" w:lineRule="auto"/>
              <w:rPr>
                <w:rFonts w:ascii="Times New Roman" w:hAnsi="Times New Roman" w:cs="Times New Roman"/>
                <w:sz w:val="24"/>
                <w:szCs w:val="24"/>
              </w:rPr>
            </w:pPr>
            <w:r w:rsidRPr="00E5091F">
              <w:rPr>
                <w:rFonts w:ascii="Times New Roman" w:hAnsi="Times New Roman" w:cs="Times New Roman"/>
                <w:sz w:val="24"/>
                <w:szCs w:val="24"/>
              </w:rPr>
              <w:t>Всего</w:t>
            </w:r>
          </w:p>
        </w:tc>
        <w:tc>
          <w:tcPr>
            <w:tcW w:w="3191" w:type="dxa"/>
            <w:tcBorders>
              <w:top w:val="single" w:sz="4" w:space="0" w:color="auto"/>
              <w:left w:val="single" w:sz="4" w:space="0" w:color="auto"/>
              <w:bottom w:val="single" w:sz="4" w:space="0" w:color="auto"/>
              <w:right w:val="single" w:sz="4" w:space="0" w:color="auto"/>
            </w:tcBorders>
            <w:hideMark/>
          </w:tcPr>
          <w:p w14:paraId="2E04A08C"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15</w:t>
            </w:r>
          </w:p>
        </w:tc>
      </w:tr>
    </w:tbl>
    <w:p w14:paraId="64A04BBF" w14:textId="77777777" w:rsidR="001319F0" w:rsidRPr="00E5091F" w:rsidRDefault="001319F0" w:rsidP="001319F0">
      <w:pPr>
        <w:spacing w:line="240" w:lineRule="auto"/>
        <w:jc w:val="center"/>
        <w:rPr>
          <w:rFonts w:ascii="Times New Roman" w:hAnsi="Times New Roman" w:cs="Times New Roman"/>
          <w:sz w:val="24"/>
          <w:szCs w:val="24"/>
        </w:rPr>
      </w:pPr>
    </w:p>
    <w:p w14:paraId="7486BC0C" w14:textId="77777777" w:rsidR="001319F0" w:rsidRPr="00E5091F" w:rsidRDefault="001319F0" w:rsidP="001319F0">
      <w:pPr>
        <w:spacing w:line="240" w:lineRule="auto"/>
        <w:jc w:val="center"/>
        <w:rPr>
          <w:rFonts w:ascii="Times New Roman" w:hAnsi="Times New Roman" w:cs="Times New Roman"/>
          <w:b/>
          <w:sz w:val="24"/>
          <w:szCs w:val="24"/>
        </w:rPr>
      </w:pPr>
      <w:r w:rsidRPr="00E5091F">
        <w:rPr>
          <w:rFonts w:ascii="Times New Roman" w:hAnsi="Times New Roman" w:cs="Times New Roman"/>
          <w:b/>
          <w:sz w:val="24"/>
          <w:szCs w:val="24"/>
        </w:rPr>
        <w:t xml:space="preserve">Оценка организации </w:t>
      </w:r>
      <w:proofErr w:type="gramStart"/>
      <w:r w:rsidRPr="00E5091F">
        <w:rPr>
          <w:rFonts w:ascii="Times New Roman" w:hAnsi="Times New Roman" w:cs="Times New Roman"/>
          <w:b/>
          <w:sz w:val="24"/>
          <w:szCs w:val="24"/>
        </w:rPr>
        <w:t>использования  лесов</w:t>
      </w:r>
      <w:proofErr w:type="gramEnd"/>
      <w:r w:rsidRPr="00E5091F">
        <w:rPr>
          <w:rFonts w:ascii="Times New Roman" w:hAnsi="Times New Roman" w:cs="Times New Roman"/>
          <w:b/>
          <w:sz w:val="24"/>
          <w:szCs w:val="24"/>
        </w:rPr>
        <w:t xml:space="preserve"> (заготовка древесины)</w:t>
      </w:r>
    </w:p>
    <w:p w14:paraId="6FE90B26" w14:textId="77777777" w:rsidR="001319F0" w:rsidRPr="00E5091F" w:rsidRDefault="001319F0" w:rsidP="001319F0">
      <w:pPr>
        <w:spacing w:line="240" w:lineRule="auto"/>
        <w:jc w:val="right"/>
        <w:rPr>
          <w:rFonts w:ascii="Times New Roman" w:hAnsi="Times New Roman" w:cs="Times New Roman"/>
          <w:sz w:val="24"/>
          <w:szCs w:val="24"/>
        </w:rPr>
      </w:pPr>
    </w:p>
    <w:tbl>
      <w:tblPr>
        <w:tblW w:w="9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9"/>
        <w:gridCol w:w="1144"/>
        <w:gridCol w:w="1656"/>
        <w:gridCol w:w="1264"/>
        <w:gridCol w:w="1058"/>
      </w:tblGrid>
      <w:tr w:rsidR="00E5091F" w:rsidRPr="00E5091F" w14:paraId="1B13FAE4" w14:textId="77777777" w:rsidTr="001319F0">
        <w:trPr>
          <w:trHeight w:val="570"/>
        </w:trPr>
        <w:tc>
          <w:tcPr>
            <w:tcW w:w="4099" w:type="dxa"/>
            <w:tcBorders>
              <w:top w:val="single" w:sz="4" w:space="0" w:color="auto"/>
              <w:left w:val="single" w:sz="4" w:space="0" w:color="auto"/>
              <w:bottom w:val="single" w:sz="4" w:space="0" w:color="auto"/>
              <w:right w:val="single" w:sz="4" w:space="0" w:color="auto"/>
            </w:tcBorders>
            <w:hideMark/>
          </w:tcPr>
          <w:p w14:paraId="5A5D9522"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Показатели</w:t>
            </w:r>
          </w:p>
        </w:tc>
        <w:tc>
          <w:tcPr>
            <w:tcW w:w="1144" w:type="dxa"/>
            <w:tcBorders>
              <w:top w:val="single" w:sz="4" w:space="0" w:color="auto"/>
              <w:left w:val="single" w:sz="4" w:space="0" w:color="auto"/>
              <w:bottom w:val="single" w:sz="4" w:space="0" w:color="auto"/>
              <w:right w:val="single" w:sz="4" w:space="0" w:color="auto"/>
            </w:tcBorders>
            <w:hideMark/>
          </w:tcPr>
          <w:p w14:paraId="532F1B95"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Ед. изм.</w:t>
            </w:r>
          </w:p>
        </w:tc>
        <w:tc>
          <w:tcPr>
            <w:tcW w:w="1656" w:type="dxa"/>
            <w:tcBorders>
              <w:top w:val="single" w:sz="4" w:space="0" w:color="auto"/>
              <w:left w:val="single" w:sz="4" w:space="0" w:color="auto"/>
              <w:bottom w:val="single" w:sz="4" w:space="0" w:color="auto"/>
              <w:right w:val="single" w:sz="4" w:space="0" w:color="auto"/>
            </w:tcBorders>
            <w:hideMark/>
          </w:tcPr>
          <w:p w14:paraId="514201FD" w14:textId="77777777" w:rsidR="001319F0" w:rsidRPr="00E5091F" w:rsidRDefault="001319F0" w:rsidP="001319F0">
            <w:pPr>
              <w:pStyle w:val="ad"/>
              <w:snapToGrid w:val="0"/>
              <w:jc w:val="center"/>
              <w:rPr>
                <w:rFonts w:ascii="Times New Roman" w:hAnsi="Times New Roman"/>
                <w:sz w:val="24"/>
              </w:rPr>
            </w:pPr>
            <w:r w:rsidRPr="00E5091F">
              <w:rPr>
                <w:rFonts w:ascii="Times New Roman" w:hAnsi="Times New Roman"/>
                <w:sz w:val="24"/>
              </w:rPr>
              <w:t>Факт за 2020г.</w:t>
            </w:r>
          </w:p>
        </w:tc>
        <w:tc>
          <w:tcPr>
            <w:tcW w:w="1264" w:type="dxa"/>
            <w:tcBorders>
              <w:top w:val="single" w:sz="4" w:space="0" w:color="auto"/>
              <w:left w:val="single" w:sz="4" w:space="0" w:color="auto"/>
              <w:bottom w:val="single" w:sz="4" w:space="0" w:color="auto"/>
              <w:right w:val="single" w:sz="4" w:space="0" w:color="auto"/>
            </w:tcBorders>
            <w:hideMark/>
          </w:tcPr>
          <w:p w14:paraId="6C531F19" w14:textId="77777777" w:rsidR="001319F0" w:rsidRPr="00E5091F" w:rsidRDefault="001319F0" w:rsidP="001319F0">
            <w:pPr>
              <w:pStyle w:val="ad"/>
              <w:snapToGrid w:val="0"/>
              <w:jc w:val="both"/>
              <w:rPr>
                <w:rFonts w:ascii="Times New Roman" w:hAnsi="Times New Roman"/>
                <w:sz w:val="24"/>
              </w:rPr>
            </w:pPr>
            <w:proofErr w:type="gramStart"/>
            <w:r w:rsidRPr="00E5091F">
              <w:rPr>
                <w:rFonts w:ascii="Times New Roman" w:hAnsi="Times New Roman"/>
                <w:sz w:val="24"/>
              </w:rPr>
              <w:t>Факт  за</w:t>
            </w:r>
            <w:proofErr w:type="gramEnd"/>
            <w:r w:rsidRPr="00E5091F">
              <w:rPr>
                <w:rFonts w:ascii="Times New Roman" w:hAnsi="Times New Roman"/>
                <w:sz w:val="24"/>
              </w:rPr>
              <w:t xml:space="preserve">  2021 г.</w:t>
            </w:r>
          </w:p>
        </w:tc>
        <w:tc>
          <w:tcPr>
            <w:tcW w:w="1058" w:type="dxa"/>
            <w:tcBorders>
              <w:top w:val="single" w:sz="4" w:space="0" w:color="auto"/>
              <w:left w:val="single" w:sz="4" w:space="0" w:color="auto"/>
              <w:bottom w:val="single" w:sz="4" w:space="0" w:color="auto"/>
              <w:right w:val="single" w:sz="4" w:space="0" w:color="auto"/>
            </w:tcBorders>
          </w:tcPr>
          <w:p w14:paraId="4BDCFA44" w14:textId="77777777" w:rsidR="001319F0" w:rsidRPr="00E5091F" w:rsidRDefault="001319F0" w:rsidP="001319F0">
            <w:pPr>
              <w:pStyle w:val="ad"/>
              <w:snapToGrid w:val="0"/>
              <w:jc w:val="center"/>
              <w:rPr>
                <w:rFonts w:ascii="Times New Roman" w:hAnsi="Times New Roman"/>
                <w:sz w:val="24"/>
              </w:rPr>
            </w:pPr>
            <w:r w:rsidRPr="00E5091F">
              <w:rPr>
                <w:rFonts w:ascii="Times New Roman" w:hAnsi="Times New Roman"/>
                <w:sz w:val="24"/>
              </w:rPr>
              <w:t>Темп роста, %</w:t>
            </w:r>
          </w:p>
          <w:p w14:paraId="7779EA07" w14:textId="77777777" w:rsidR="001319F0" w:rsidRPr="00E5091F" w:rsidRDefault="001319F0" w:rsidP="001319F0">
            <w:pPr>
              <w:pStyle w:val="ad"/>
              <w:snapToGrid w:val="0"/>
              <w:jc w:val="both"/>
              <w:rPr>
                <w:rFonts w:ascii="Times New Roman" w:hAnsi="Times New Roman"/>
                <w:sz w:val="24"/>
              </w:rPr>
            </w:pPr>
          </w:p>
        </w:tc>
      </w:tr>
      <w:tr w:rsidR="00E5091F" w:rsidRPr="00E5091F" w14:paraId="1096AFAC" w14:textId="77777777" w:rsidTr="001319F0">
        <w:tc>
          <w:tcPr>
            <w:tcW w:w="4099" w:type="dxa"/>
            <w:tcBorders>
              <w:top w:val="single" w:sz="4" w:space="0" w:color="auto"/>
              <w:left w:val="single" w:sz="4" w:space="0" w:color="auto"/>
              <w:bottom w:val="single" w:sz="4" w:space="0" w:color="auto"/>
              <w:right w:val="single" w:sz="4" w:space="0" w:color="auto"/>
            </w:tcBorders>
            <w:hideMark/>
          </w:tcPr>
          <w:p w14:paraId="688CC97A" w14:textId="77777777" w:rsidR="001319F0" w:rsidRPr="00E5091F" w:rsidRDefault="001319F0" w:rsidP="001319F0">
            <w:pPr>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Расчетная лесосека</w:t>
            </w:r>
          </w:p>
        </w:tc>
        <w:tc>
          <w:tcPr>
            <w:tcW w:w="1144" w:type="dxa"/>
            <w:tcBorders>
              <w:top w:val="single" w:sz="4" w:space="0" w:color="auto"/>
              <w:left w:val="single" w:sz="4" w:space="0" w:color="auto"/>
              <w:bottom w:val="single" w:sz="4" w:space="0" w:color="auto"/>
              <w:right w:val="single" w:sz="4" w:space="0" w:color="auto"/>
            </w:tcBorders>
            <w:hideMark/>
          </w:tcPr>
          <w:p w14:paraId="7C1A468D"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тыс. м³</w:t>
            </w:r>
          </w:p>
        </w:tc>
        <w:tc>
          <w:tcPr>
            <w:tcW w:w="1656" w:type="dxa"/>
            <w:tcBorders>
              <w:top w:val="single" w:sz="4" w:space="0" w:color="auto"/>
              <w:left w:val="single" w:sz="4" w:space="0" w:color="auto"/>
              <w:bottom w:val="single" w:sz="4" w:space="0" w:color="auto"/>
              <w:right w:val="single" w:sz="4" w:space="0" w:color="auto"/>
            </w:tcBorders>
            <w:vAlign w:val="center"/>
            <w:hideMark/>
          </w:tcPr>
          <w:p w14:paraId="17118B62"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152,7</w:t>
            </w:r>
          </w:p>
        </w:tc>
        <w:tc>
          <w:tcPr>
            <w:tcW w:w="1264" w:type="dxa"/>
            <w:tcBorders>
              <w:top w:val="single" w:sz="4" w:space="0" w:color="auto"/>
              <w:left w:val="single" w:sz="4" w:space="0" w:color="auto"/>
              <w:bottom w:val="single" w:sz="4" w:space="0" w:color="auto"/>
              <w:right w:val="single" w:sz="4" w:space="0" w:color="auto"/>
            </w:tcBorders>
            <w:vAlign w:val="center"/>
            <w:hideMark/>
          </w:tcPr>
          <w:p w14:paraId="171CE155"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152,2</w:t>
            </w:r>
          </w:p>
        </w:tc>
        <w:tc>
          <w:tcPr>
            <w:tcW w:w="1058" w:type="dxa"/>
            <w:tcBorders>
              <w:top w:val="single" w:sz="4" w:space="0" w:color="auto"/>
              <w:left w:val="single" w:sz="4" w:space="0" w:color="auto"/>
              <w:bottom w:val="single" w:sz="4" w:space="0" w:color="auto"/>
              <w:right w:val="single" w:sz="4" w:space="0" w:color="auto"/>
            </w:tcBorders>
            <w:hideMark/>
          </w:tcPr>
          <w:p w14:paraId="49FD2C3B"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102,1</w:t>
            </w:r>
          </w:p>
        </w:tc>
      </w:tr>
      <w:tr w:rsidR="00E5091F" w:rsidRPr="00E5091F" w14:paraId="6A95294D" w14:textId="77777777" w:rsidTr="001319F0">
        <w:tc>
          <w:tcPr>
            <w:tcW w:w="4099" w:type="dxa"/>
            <w:tcBorders>
              <w:top w:val="single" w:sz="4" w:space="0" w:color="auto"/>
              <w:left w:val="single" w:sz="4" w:space="0" w:color="auto"/>
              <w:bottom w:val="single" w:sz="4" w:space="0" w:color="auto"/>
              <w:right w:val="single" w:sz="4" w:space="0" w:color="auto"/>
            </w:tcBorders>
            <w:hideMark/>
          </w:tcPr>
          <w:p w14:paraId="7FDE23F6" w14:textId="77777777" w:rsidR="001319F0" w:rsidRPr="00E5091F" w:rsidRDefault="001319F0" w:rsidP="001319F0">
            <w:pPr>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Фактически вырублено</w:t>
            </w:r>
          </w:p>
        </w:tc>
        <w:tc>
          <w:tcPr>
            <w:tcW w:w="1144" w:type="dxa"/>
            <w:tcBorders>
              <w:top w:val="single" w:sz="4" w:space="0" w:color="auto"/>
              <w:left w:val="single" w:sz="4" w:space="0" w:color="auto"/>
              <w:bottom w:val="single" w:sz="4" w:space="0" w:color="auto"/>
              <w:right w:val="single" w:sz="4" w:space="0" w:color="auto"/>
            </w:tcBorders>
            <w:hideMark/>
          </w:tcPr>
          <w:p w14:paraId="08168357"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тыс. м³</w:t>
            </w:r>
          </w:p>
        </w:tc>
        <w:tc>
          <w:tcPr>
            <w:tcW w:w="1656" w:type="dxa"/>
            <w:tcBorders>
              <w:top w:val="single" w:sz="4" w:space="0" w:color="auto"/>
              <w:left w:val="single" w:sz="4" w:space="0" w:color="auto"/>
              <w:bottom w:val="single" w:sz="4" w:space="0" w:color="auto"/>
              <w:right w:val="single" w:sz="4" w:space="0" w:color="auto"/>
            </w:tcBorders>
            <w:vAlign w:val="center"/>
            <w:hideMark/>
          </w:tcPr>
          <w:p w14:paraId="62B95487"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106,5</w:t>
            </w:r>
          </w:p>
        </w:tc>
        <w:tc>
          <w:tcPr>
            <w:tcW w:w="1264" w:type="dxa"/>
            <w:tcBorders>
              <w:top w:val="single" w:sz="4" w:space="0" w:color="auto"/>
              <w:left w:val="single" w:sz="4" w:space="0" w:color="auto"/>
              <w:bottom w:val="single" w:sz="4" w:space="0" w:color="auto"/>
              <w:right w:val="single" w:sz="4" w:space="0" w:color="auto"/>
            </w:tcBorders>
            <w:vAlign w:val="center"/>
            <w:hideMark/>
          </w:tcPr>
          <w:p w14:paraId="7AECBA86"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132,4</w:t>
            </w:r>
          </w:p>
        </w:tc>
        <w:tc>
          <w:tcPr>
            <w:tcW w:w="1058" w:type="dxa"/>
            <w:tcBorders>
              <w:top w:val="single" w:sz="4" w:space="0" w:color="auto"/>
              <w:left w:val="single" w:sz="4" w:space="0" w:color="auto"/>
              <w:bottom w:val="single" w:sz="4" w:space="0" w:color="auto"/>
              <w:right w:val="single" w:sz="4" w:space="0" w:color="auto"/>
            </w:tcBorders>
            <w:hideMark/>
          </w:tcPr>
          <w:p w14:paraId="66BC8DB4"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124,3</w:t>
            </w:r>
          </w:p>
        </w:tc>
      </w:tr>
      <w:tr w:rsidR="00E5091F" w:rsidRPr="00E5091F" w14:paraId="751FA10E" w14:textId="77777777" w:rsidTr="001319F0">
        <w:tc>
          <w:tcPr>
            <w:tcW w:w="4099" w:type="dxa"/>
            <w:tcBorders>
              <w:top w:val="single" w:sz="4" w:space="0" w:color="auto"/>
              <w:left w:val="single" w:sz="4" w:space="0" w:color="auto"/>
              <w:bottom w:val="single" w:sz="4" w:space="0" w:color="auto"/>
              <w:right w:val="single" w:sz="4" w:space="0" w:color="auto"/>
            </w:tcBorders>
            <w:hideMark/>
          </w:tcPr>
          <w:p w14:paraId="775E52ED" w14:textId="77777777" w:rsidR="001319F0" w:rsidRPr="00E5091F" w:rsidRDefault="001319F0" w:rsidP="001319F0">
            <w:pPr>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Процент использования расчетной лесосеки</w:t>
            </w:r>
          </w:p>
        </w:tc>
        <w:tc>
          <w:tcPr>
            <w:tcW w:w="1144" w:type="dxa"/>
            <w:tcBorders>
              <w:top w:val="single" w:sz="4" w:space="0" w:color="auto"/>
              <w:left w:val="single" w:sz="4" w:space="0" w:color="auto"/>
              <w:bottom w:val="single" w:sz="4" w:space="0" w:color="auto"/>
              <w:right w:val="single" w:sz="4" w:space="0" w:color="auto"/>
            </w:tcBorders>
          </w:tcPr>
          <w:p w14:paraId="78A033C6" w14:textId="77777777" w:rsidR="001319F0" w:rsidRPr="00E5091F" w:rsidRDefault="001319F0" w:rsidP="001319F0">
            <w:pPr>
              <w:spacing w:line="240" w:lineRule="auto"/>
              <w:jc w:val="center"/>
              <w:rPr>
                <w:rFonts w:ascii="Times New Roman" w:hAnsi="Times New Roman" w:cs="Times New Roman"/>
                <w:sz w:val="24"/>
                <w:szCs w:val="24"/>
              </w:rPr>
            </w:pPr>
          </w:p>
        </w:tc>
        <w:tc>
          <w:tcPr>
            <w:tcW w:w="1656" w:type="dxa"/>
            <w:tcBorders>
              <w:top w:val="single" w:sz="4" w:space="0" w:color="auto"/>
              <w:left w:val="single" w:sz="4" w:space="0" w:color="auto"/>
              <w:bottom w:val="single" w:sz="4" w:space="0" w:color="auto"/>
              <w:right w:val="single" w:sz="4" w:space="0" w:color="auto"/>
            </w:tcBorders>
            <w:vAlign w:val="center"/>
            <w:hideMark/>
          </w:tcPr>
          <w:p w14:paraId="34EF1F80"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69,7</w:t>
            </w:r>
          </w:p>
        </w:tc>
        <w:tc>
          <w:tcPr>
            <w:tcW w:w="1264" w:type="dxa"/>
            <w:tcBorders>
              <w:top w:val="single" w:sz="4" w:space="0" w:color="auto"/>
              <w:left w:val="single" w:sz="4" w:space="0" w:color="auto"/>
              <w:bottom w:val="single" w:sz="4" w:space="0" w:color="auto"/>
              <w:right w:val="single" w:sz="4" w:space="0" w:color="auto"/>
            </w:tcBorders>
            <w:vAlign w:val="center"/>
            <w:hideMark/>
          </w:tcPr>
          <w:p w14:paraId="549852FB"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87</w:t>
            </w:r>
          </w:p>
        </w:tc>
        <w:tc>
          <w:tcPr>
            <w:tcW w:w="1058" w:type="dxa"/>
            <w:tcBorders>
              <w:top w:val="single" w:sz="4" w:space="0" w:color="auto"/>
              <w:left w:val="single" w:sz="4" w:space="0" w:color="auto"/>
              <w:bottom w:val="single" w:sz="4" w:space="0" w:color="auto"/>
              <w:right w:val="single" w:sz="4" w:space="0" w:color="auto"/>
            </w:tcBorders>
          </w:tcPr>
          <w:p w14:paraId="72B44D15" w14:textId="77777777" w:rsidR="001319F0" w:rsidRPr="00E5091F" w:rsidRDefault="001319F0" w:rsidP="001319F0">
            <w:pPr>
              <w:spacing w:line="240" w:lineRule="auto"/>
              <w:jc w:val="center"/>
              <w:rPr>
                <w:rFonts w:ascii="Times New Roman" w:hAnsi="Times New Roman" w:cs="Times New Roman"/>
                <w:sz w:val="24"/>
                <w:szCs w:val="24"/>
              </w:rPr>
            </w:pPr>
          </w:p>
          <w:p w14:paraId="09FE2009"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124,8</w:t>
            </w:r>
          </w:p>
        </w:tc>
      </w:tr>
      <w:tr w:rsidR="00E5091F" w:rsidRPr="00E5091F" w14:paraId="05976FE3" w14:textId="77777777" w:rsidTr="001319F0">
        <w:tc>
          <w:tcPr>
            <w:tcW w:w="4099" w:type="dxa"/>
            <w:tcBorders>
              <w:top w:val="single" w:sz="4" w:space="0" w:color="auto"/>
              <w:left w:val="single" w:sz="4" w:space="0" w:color="auto"/>
              <w:bottom w:val="single" w:sz="4" w:space="0" w:color="auto"/>
              <w:right w:val="single" w:sz="4" w:space="0" w:color="auto"/>
            </w:tcBorders>
            <w:hideMark/>
          </w:tcPr>
          <w:p w14:paraId="5972813B" w14:textId="77777777" w:rsidR="001319F0" w:rsidRPr="00E5091F" w:rsidRDefault="001319F0" w:rsidP="001319F0">
            <w:pPr>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 xml:space="preserve">Установленный годовой </w:t>
            </w:r>
            <w:proofErr w:type="gramStart"/>
            <w:r w:rsidRPr="00E5091F">
              <w:rPr>
                <w:rFonts w:ascii="Times New Roman" w:hAnsi="Times New Roman" w:cs="Times New Roman"/>
                <w:sz w:val="24"/>
                <w:szCs w:val="24"/>
              </w:rPr>
              <w:t>объем  отпуска</w:t>
            </w:r>
            <w:proofErr w:type="gramEnd"/>
            <w:r w:rsidRPr="00E5091F">
              <w:rPr>
                <w:rFonts w:ascii="Times New Roman" w:hAnsi="Times New Roman" w:cs="Times New Roman"/>
                <w:sz w:val="24"/>
                <w:szCs w:val="24"/>
              </w:rPr>
              <w:t xml:space="preserve"> древесины по договорам аренды</w:t>
            </w:r>
          </w:p>
        </w:tc>
        <w:tc>
          <w:tcPr>
            <w:tcW w:w="1144" w:type="dxa"/>
            <w:tcBorders>
              <w:top w:val="single" w:sz="4" w:space="0" w:color="auto"/>
              <w:left w:val="single" w:sz="4" w:space="0" w:color="auto"/>
              <w:bottom w:val="single" w:sz="4" w:space="0" w:color="auto"/>
              <w:right w:val="single" w:sz="4" w:space="0" w:color="auto"/>
            </w:tcBorders>
            <w:hideMark/>
          </w:tcPr>
          <w:p w14:paraId="18D4AB0C"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тыс. м³</w:t>
            </w:r>
          </w:p>
        </w:tc>
        <w:tc>
          <w:tcPr>
            <w:tcW w:w="1656" w:type="dxa"/>
            <w:tcBorders>
              <w:top w:val="single" w:sz="4" w:space="0" w:color="auto"/>
              <w:left w:val="single" w:sz="4" w:space="0" w:color="auto"/>
              <w:bottom w:val="single" w:sz="4" w:space="0" w:color="auto"/>
              <w:right w:val="single" w:sz="4" w:space="0" w:color="auto"/>
            </w:tcBorders>
            <w:vAlign w:val="center"/>
            <w:hideMark/>
          </w:tcPr>
          <w:p w14:paraId="31B2B371"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110,4</w:t>
            </w:r>
          </w:p>
        </w:tc>
        <w:tc>
          <w:tcPr>
            <w:tcW w:w="1264" w:type="dxa"/>
            <w:tcBorders>
              <w:top w:val="single" w:sz="4" w:space="0" w:color="auto"/>
              <w:left w:val="single" w:sz="4" w:space="0" w:color="auto"/>
              <w:bottom w:val="single" w:sz="4" w:space="0" w:color="auto"/>
              <w:right w:val="single" w:sz="4" w:space="0" w:color="auto"/>
            </w:tcBorders>
            <w:vAlign w:val="center"/>
            <w:hideMark/>
          </w:tcPr>
          <w:p w14:paraId="2F9AC5DA"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123,7</w:t>
            </w:r>
          </w:p>
        </w:tc>
        <w:tc>
          <w:tcPr>
            <w:tcW w:w="1058" w:type="dxa"/>
            <w:tcBorders>
              <w:top w:val="single" w:sz="4" w:space="0" w:color="auto"/>
              <w:left w:val="single" w:sz="4" w:space="0" w:color="auto"/>
              <w:bottom w:val="single" w:sz="4" w:space="0" w:color="auto"/>
              <w:right w:val="single" w:sz="4" w:space="0" w:color="auto"/>
            </w:tcBorders>
          </w:tcPr>
          <w:p w14:paraId="5FA500D4" w14:textId="77777777" w:rsidR="001319F0" w:rsidRPr="00E5091F" w:rsidRDefault="001319F0" w:rsidP="001319F0">
            <w:pPr>
              <w:spacing w:line="240" w:lineRule="auto"/>
              <w:jc w:val="center"/>
              <w:rPr>
                <w:rFonts w:ascii="Times New Roman" w:hAnsi="Times New Roman" w:cs="Times New Roman"/>
                <w:sz w:val="24"/>
                <w:szCs w:val="24"/>
              </w:rPr>
            </w:pPr>
          </w:p>
          <w:p w14:paraId="581DAD8A"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112,0</w:t>
            </w:r>
          </w:p>
        </w:tc>
      </w:tr>
      <w:tr w:rsidR="001319F0" w:rsidRPr="00E5091F" w14:paraId="4043B4BB" w14:textId="77777777" w:rsidTr="001319F0">
        <w:tc>
          <w:tcPr>
            <w:tcW w:w="4099" w:type="dxa"/>
            <w:tcBorders>
              <w:top w:val="single" w:sz="4" w:space="0" w:color="auto"/>
              <w:left w:val="single" w:sz="4" w:space="0" w:color="auto"/>
              <w:bottom w:val="single" w:sz="4" w:space="0" w:color="auto"/>
              <w:right w:val="single" w:sz="4" w:space="0" w:color="auto"/>
            </w:tcBorders>
            <w:hideMark/>
          </w:tcPr>
          <w:p w14:paraId="1DAC0865" w14:textId="77777777" w:rsidR="001319F0" w:rsidRPr="00E5091F" w:rsidRDefault="001319F0" w:rsidP="001319F0">
            <w:pPr>
              <w:spacing w:line="240" w:lineRule="auto"/>
              <w:jc w:val="both"/>
              <w:rPr>
                <w:rFonts w:ascii="Times New Roman" w:hAnsi="Times New Roman" w:cs="Times New Roman"/>
                <w:sz w:val="24"/>
                <w:szCs w:val="24"/>
              </w:rPr>
            </w:pPr>
            <w:proofErr w:type="gramStart"/>
            <w:r w:rsidRPr="00E5091F">
              <w:rPr>
                <w:rFonts w:ascii="Times New Roman" w:hAnsi="Times New Roman" w:cs="Times New Roman"/>
                <w:sz w:val="24"/>
                <w:szCs w:val="24"/>
              </w:rPr>
              <w:t>Объем древесины</w:t>
            </w:r>
            <w:proofErr w:type="gramEnd"/>
            <w:r w:rsidRPr="00E5091F">
              <w:rPr>
                <w:rFonts w:ascii="Times New Roman" w:hAnsi="Times New Roman" w:cs="Times New Roman"/>
                <w:sz w:val="24"/>
                <w:szCs w:val="24"/>
              </w:rPr>
              <w:t xml:space="preserve"> заготавливаемой арендаторами</w:t>
            </w:r>
          </w:p>
        </w:tc>
        <w:tc>
          <w:tcPr>
            <w:tcW w:w="1144" w:type="dxa"/>
            <w:tcBorders>
              <w:top w:val="single" w:sz="4" w:space="0" w:color="auto"/>
              <w:left w:val="single" w:sz="4" w:space="0" w:color="auto"/>
              <w:bottom w:val="single" w:sz="4" w:space="0" w:color="auto"/>
              <w:right w:val="single" w:sz="4" w:space="0" w:color="auto"/>
            </w:tcBorders>
            <w:hideMark/>
          </w:tcPr>
          <w:p w14:paraId="6BCAD59E"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тыс. м³</w:t>
            </w:r>
          </w:p>
        </w:tc>
        <w:tc>
          <w:tcPr>
            <w:tcW w:w="1656" w:type="dxa"/>
            <w:tcBorders>
              <w:top w:val="single" w:sz="4" w:space="0" w:color="auto"/>
              <w:left w:val="single" w:sz="4" w:space="0" w:color="auto"/>
              <w:bottom w:val="single" w:sz="4" w:space="0" w:color="auto"/>
              <w:right w:val="single" w:sz="4" w:space="0" w:color="auto"/>
            </w:tcBorders>
            <w:vAlign w:val="center"/>
            <w:hideMark/>
          </w:tcPr>
          <w:p w14:paraId="5F7200D0"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78,7</w:t>
            </w:r>
          </w:p>
        </w:tc>
        <w:tc>
          <w:tcPr>
            <w:tcW w:w="1264" w:type="dxa"/>
            <w:tcBorders>
              <w:top w:val="single" w:sz="4" w:space="0" w:color="auto"/>
              <w:left w:val="single" w:sz="4" w:space="0" w:color="auto"/>
              <w:bottom w:val="single" w:sz="4" w:space="0" w:color="auto"/>
              <w:right w:val="single" w:sz="4" w:space="0" w:color="auto"/>
            </w:tcBorders>
            <w:vAlign w:val="center"/>
            <w:hideMark/>
          </w:tcPr>
          <w:p w14:paraId="3396137D"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101,2</w:t>
            </w:r>
          </w:p>
        </w:tc>
        <w:tc>
          <w:tcPr>
            <w:tcW w:w="1058" w:type="dxa"/>
            <w:tcBorders>
              <w:top w:val="single" w:sz="4" w:space="0" w:color="auto"/>
              <w:left w:val="single" w:sz="4" w:space="0" w:color="auto"/>
              <w:bottom w:val="single" w:sz="4" w:space="0" w:color="auto"/>
              <w:right w:val="single" w:sz="4" w:space="0" w:color="auto"/>
            </w:tcBorders>
          </w:tcPr>
          <w:p w14:paraId="1F7679C7" w14:textId="77777777" w:rsidR="001319F0" w:rsidRPr="00E5091F" w:rsidRDefault="001319F0" w:rsidP="001319F0">
            <w:pPr>
              <w:spacing w:line="240" w:lineRule="auto"/>
              <w:rPr>
                <w:rFonts w:ascii="Times New Roman" w:hAnsi="Times New Roman" w:cs="Times New Roman"/>
                <w:sz w:val="24"/>
                <w:szCs w:val="24"/>
              </w:rPr>
            </w:pPr>
          </w:p>
          <w:p w14:paraId="1F2A9931" w14:textId="77777777" w:rsidR="001319F0" w:rsidRPr="00E5091F" w:rsidRDefault="001319F0" w:rsidP="001319F0">
            <w:pPr>
              <w:spacing w:line="240" w:lineRule="auto"/>
              <w:rPr>
                <w:rFonts w:ascii="Times New Roman" w:hAnsi="Times New Roman" w:cs="Times New Roman"/>
                <w:sz w:val="24"/>
                <w:szCs w:val="24"/>
              </w:rPr>
            </w:pPr>
            <w:r w:rsidRPr="00E5091F">
              <w:rPr>
                <w:rFonts w:ascii="Times New Roman" w:hAnsi="Times New Roman" w:cs="Times New Roman"/>
                <w:sz w:val="24"/>
                <w:szCs w:val="24"/>
              </w:rPr>
              <w:t>128,6</w:t>
            </w:r>
          </w:p>
        </w:tc>
      </w:tr>
    </w:tbl>
    <w:p w14:paraId="0079522A" w14:textId="77777777" w:rsidR="001319F0" w:rsidRPr="00E5091F" w:rsidRDefault="001319F0" w:rsidP="001319F0">
      <w:pPr>
        <w:spacing w:line="240" w:lineRule="auto"/>
        <w:jc w:val="center"/>
        <w:rPr>
          <w:rFonts w:ascii="Times New Roman" w:hAnsi="Times New Roman" w:cs="Times New Roman"/>
          <w:sz w:val="24"/>
          <w:szCs w:val="24"/>
        </w:rPr>
      </w:pPr>
    </w:p>
    <w:p w14:paraId="66C0929E" w14:textId="7FE1983F"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b/>
          <w:sz w:val="24"/>
          <w:szCs w:val="24"/>
        </w:rPr>
        <w:t xml:space="preserve">Объем финансирования лесного хозяйства </w:t>
      </w:r>
      <w:proofErr w:type="gramStart"/>
      <w:r w:rsidRPr="00E5091F">
        <w:rPr>
          <w:rFonts w:ascii="Times New Roman" w:hAnsi="Times New Roman" w:cs="Times New Roman"/>
          <w:b/>
          <w:sz w:val="24"/>
          <w:szCs w:val="24"/>
        </w:rPr>
        <w:t>за  2021</w:t>
      </w:r>
      <w:proofErr w:type="gramEnd"/>
      <w:r w:rsidRPr="00E5091F">
        <w:rPr>
          <w:rFonts w:ascii="Times New Roman" w:hAnsi="Times New Roman" w:cs="Times New Roman"/>
          <w:b/>
          <w:sz w:val="24"/>
          <w:szCs w:val="24"/>
        </w:rPr>
        <w:t xml:space="preserve"> год (за счет  всех источников  финансирования)</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86"/>
        <w:gridCol w:w="1371"/>
        <w:gridCol w:w="1277"/>
        <w:gridCol w:w="1277"/>
        <w:gridCol w:w="1809"/>
      </w:tblGrid>
      <w:tr w:rsidR="00E5091F" w:rsidRPr="00E5091F" w14:paraId="362B44F4" w14:textId="77777777" w:rsidTr="001319F0">
        <w:trPr>
          <w:trHeight w:val="595"/>
        </w:trPr>
        <w:tc>
          <w:tcPr>
            <w:tcW w:w="3983" w:type="dxa"/>
            <w:tcBorders>
              <w:top w:val="single" w:sz="4" w:space="0" w:color="auto"/>
              <w:left w:val="single" w:sz="4" w:space="0" w:color="auto"/>
              <w:bottom w:val="single" w:sz="4" w:space="0" w:color="auto"/>
              <w:right w:val="single" w:sz="4" w:space="0" w:color="auto"/>
            </w:tcBorders>
            <w:hideMark/>
          </w:tcPr>
          <w:p w14:paraId="04C59344"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Показатель</w:t>
            </w:r>
          </w:p>
        </w:tc>
        <w:tc>
          <w:tcPr>
            <w:tcW w:w="1370" w:type="dxa"/>
            <w:tcBorders>
              <w:top w:val="single" w:sz="4" w:space="0" w:color="auto"/>
              <w:left w:val="single" w:sz="4" w:space="0" w:color="auto"/>
              <w:bottom w:val="single" w:sz="4" w:space="0" w:color="auto"/>
              <w:right w:val="single" w:sz="4" w:space="0" w:color="auto"/>
            </w:tcBorders>
            <w:hideMark/>
          </w:tcPr>
          <w:p w14:paraId="2AAF3F58"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Ед. изм.</w:t>
            </w:r>
          </w:p>
        </w:tc>
        <w:tc>
          <w:tcPr>
            <w:tcW w:w="1276" w:type="dxa"/>
            <w:tcBorders>
              <w:top w:val="single" w:sz="4" w:space="0" w:color="auto"/>
              <w:left w:val="single" w:sz="4" w:space="0" w:color="auto"/>
              <w:bottom w:val="single" w:sz="4" w:space="0" w:color="auto"/>
              <w:right w:val="single" w:sz="4" w:space="0" w:color="auto"/>
            </w:tcBorders>
            <w:hideMark/>
          </w:tcPr>
          <w:p w14:paraId="201DC9D2" w14:textId="77777777" w:rsidR="001319F0" w:rsidRPr="00E5091F" w:rsidRDefault="001319F0" w:rsidP="001319F0">
            <w:pPr>
              <w:pStyle w:val="ad"/>
              <w:snapToGrid w:val="0"/>
              <w:jc w:val="both"/>
              <w:rPr>
                <w:rFonts w:ascii="Times New Roman" w:hAnsi="Times New Roman"/>
                <w:sz w:val="24"/>
              </w:rPr>
            </w:pPr>
            <w:r w:rsidRPr="00E5091F">
              <w:rPr>
                <w:rFonts w:ascii="Times New Roman" w:hAnsi="Times New Roman"/>
                <w:sz w:val="24"/>
              </w:rPr>
              <w:t>Факт за 2020г.</w:t>
            </w:r>
          </w:p>
        </w:tc>
        <w:tc>
          <w:tcPr>
            <w:tcW w:w="1276" w:type="dxa"/>
            <w:tcBorders>
              <w:top w:val="single" w:sz="4" w:space="0" w:color="auto"/>
              <w:left w:val="single" w:sz="4" w:space="0" w:color="auto"/>
              <w:bottom w:val="single" w:sz="4" w:space="0" w:color="auto"/>
              <w:right w:val="single" w:sz="4" w:space="0" w:color="auto"/>
            </w:tcBorders>
            <w:hideMark/>
          </w:tcPr>
          <w:p w14:paraId="31D42F44" w14:textId="77777777" w:rsidR="001319F0" w:rsidRPr="00E5091F" w:rsidRDefault="001319F0" w:rsidP="001319F0">
            <w:pPr>
              <w:pStyle w:val="ad"/>
              <w:snapToGrid w:val="0"/>
              <w:jc w:val="both"/>
              <w:rPr>
                <w:rFonts w:ascii="Times New Roman" w:hAnsi="Times New Roman"/>
                <w:sz w:val="24"/>
              </w:rPr>
            </w:pPr>
            <w:r w:rsidRPr="00E5091F">
              <w:rPr>
                <w:rFonts w:ascii="Times New Roman" w:hAnsi="Times New Roman"/>
                <w:sz w:val="24"/>
              </w:rPr>
              <w:t>Факт за 2021 г.</w:t>
            </w:r>
          </w:p>
        </w:tc>
        <w:tc>
          <w:tcPr>
            <w:tcW w:w="1808" w:type="dxa"/>
            <w:tcBorders>
              <w:top w:val="single" w:sz="4" w:space="0" w:color="auto"/>
              <w:left w:val="single" w:sz="4" w:space="0" w:color="auto"/>
              <w:bottom w:val="single" w:sz="4" w:space="0" w:color="auto"/>
              <w:right w:val="single" w:sz="4" w:space="0" w:color="auto"/>
            </w:tcBorders>
            <w:hideMark/>
          </w:tcPr>
          <w:p w14:paraId="34262376" w14:textId="77777777" w:rsidR="001319F0" w:rsidRPr="00E5091F" w:rsidRDefault="001319F0" w:rsidP="001319F0">
            <w:pPr>
              <w:pStyle w:val="ad"/>
              <w:snapToGrid w:val="0"/>
              <w:jc w:val="center"/>
              <w:rPr>
                <w:rFonts w:ascii="Times New Roman" w:hAnsi="Times New Roman"/>
                <w:sz w:val="24"/>
              </w:rPr>
            </w:pPr>
            <w:r w:rsidRPr="00E5091F">
              <w:rPr>
                <w:rFonts w:ascii="Times New Roman" w:hAnsi="Times New Roman"/>
                <w:sz w:val="24"/>
              </w:rPr>
              <w:t>Темп роста, %</w:t>
            </w:r>
          </w:p>
        </w:tc>
      </w:tr>
      <w:tr w:rsidR="00E5091F" w:rsidRPr="00E5091F" w14:paraId="1684DBBC" w14:textId="77777777" w:rsidTr="001319F0">
        <w:tc>
          <w:tcPr>
            <w:tcW w:w="3983" w:type="dxa"/>
            <w:tcBorders>
              <w:top w:val="single" w:sz="4" w:space="0" w:color="auto"/>
              <w:left w:val="single" w:sz="4" w:space="0" w:color="auto"/>
              <w:bottom w:val="single" w:sz="4" w:space="0" w:color="auto"/>
              <w:right w:val="single" w:sz="4" w:space="0" w:color="auto"/>
            </w:tcBorders>
            <w:hideMark/>
          </w:tcPr>
          <w:p w14:paraId="35010B60" w14:textId="77777777" w:rsidR="001319F0" w:rsidRPr="00E5091F" w:rsidRDefault="001319F0" w:rsidP="001319F0">
            <w:pPr>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Охрана лесов от пожаров</w:t>
            </w:r>
          </w:p>
        </w:tc>
        <w:tc>
          <w:tcPr>
            <w:tcW w:w="1370" w:type="dxa"/>
            <w:tcBorders>
              <w:top w:val="single" w:sz="4" w:space="0" w:color="auto"/>
              <w:left w:val="single" w:sz="4" w:space="0" w:color="auto"/>
              <w:bottom w:val="single" w:sz="4" w:space="0" w:color="auto"/>
              <w:right w:val="single" w:sz="4" w:space="0" w:color="auto"/>
            </w:tcBorders>
            <w:hideMark/>
          </w:tcPr>
          <w:p w14:paraId="041E2756"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млн. руб.</w:t>
            </w:r>
          </w:p>
        </w:tc>
        <w:tc>
          <w:tcPr>
            <w:tcW w:w="1276" w:type="dxa"/>
            <w:tcBorders>
              <w:top w:val="single" w:sz="4" w:space="0" w:color="auto"/>
              <w:left w:val="single" w:sz="4" w:space="0" w:color="auto"/>
              <w:bottom w:val="single" w:sz="4" w:space="0" w:color="auto"/>
              <w:right w:val="single" w:sz="4" w:space="0" w:color="auto"/>
            </w:tcBorders>
            <w:hideMark/>
          </w:tcPr>
          <w:p w14:paraId="13D7D055"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0</w:t>
            </w:r>
          </w:p>
        </w:tc>
        <w:tc>
          <w:tcPr>
            <w:tcW w:w="1276" w:type="dxa"/>
            <w:tcBorders>
              <w:top w:val="single" w:sz="4" w:space="0" w:color="auto"/>
              <w:left w:val="single" w:sz="4" w:space="0" w:color="auto"/>
              <w:bottom w:val="single" w:sz="4" w:space="0" w:color="auto"/>
              <w:right w:val="single" w:sz="4" w:space="0" w:color="auto"/>
            </w:tcBorders>
            <w:hideMark/>
          </w:tcPr>
          <w:p w14:paraId="5960084C"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0</w:t>
            </w:r>
          </w:p>
        </w:tc>
        <w:tc>
          <w:tcPr>
            <w:tcW w:w="1808" w:type="dxa"/>
            <w:tcBorders>
              <w:top w:val="single" w:sz="4" w:space="0" w:color="auto"/>
              <w:left w:val="single" w:sz="4" w:space="0" w:color="auto"/>
              <w:bottom w:val="single" w:sz="4" w:space="0" w:color="auto"/>
              <w:right w:val="single" w:sz="4" w:space="0" w:color="auto"/>
            </w:tcBorders>
            <w:hideMark/>
          </w:tcPr>
          <w:p w14:paraId="542B2705"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0</w:t>
            </w:r>
          </w:p>
        </w:tc>
      </w:tr>
      <w:tr w:rsidR="00E5091F" w:rsidRPr="00E5091F" w14:paraId="1D48A867" w14:textId="77777777" w:rsidTr="001319F0">
        <w:tc>
          <w:tcPr>
            <w:tcW w:w="3983" w:type="dxa"/>
            <w:tcBorders>
              <w:top w:val="single" w:sz="4" w:space="0" w:color="auto"/>
              <w:left w:val="single" w:sz="4" w:space="0" w:color="auto"/>
              <w:bottom w:val="single" w:sz="4" w:space="0" w:color="auto"/>
              <w:right w:val="single" w:sz="4" w:space="0" w:color="auto"/>
            </w:tcBorders>
            <w:hideMark/>
          </w:tcPr>
          <w:p w14:paraId="01EE8AE0" w14:textId="77777777" w:rsidR="001319F0" w:rsidRPr="00E5091F" w:rsidRDefault="001319F0" w:rsidP="001319F0">
            <w:pPr>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Защита лесов</w:t>
            </w:r>
          </w:p>
        </w:tc>
        <w:tc>
          <w:tcPr>
            <w:tcW w:w="1370" w:type="dxa"/>
            <w:tcBorders>
              <w:top w:val="single" w:sz="4" w:space="0" w:color="auto"/>
              <w:left w:val="single" w:sz="4" w:space="0" w:color="auto"/>
              <w:bottom w:val="single" w:sz="4" w:space="0" w:color="auto"/>
              <w:right w:val="single" w:sz="4" w:space="0" w:color="auto"/>
            </w:tcBorders>
            <w:hideMark/>
          </w:tcPr>
          <w:p w14:paraId="3752631B" w14:textId="77777777" w:rsidR="001319F0" w:rsidRPr="00E5091F" w:rsidRDefault="001319F0" w:rsidP="001319F0">
            <w:pPr>
              <w:spacing w:line="240" w:lineRule="auto"/>
              <w:rPr>
                <w:rFonts w:ascii="Times New Roman" w:hAnsi="Times New Roman" w:cs="Times New Roman"/>
                <w:sz w:val="24"/>
                <w:szCs w:val="24"/>
              </w:rPr>
            </w:pPr>
            <w:r w:rsidRPr="00E5091F">
              <w:rPr>
                <w:rFonts w:ascii="Times New Roman" w:hAnsi="Times New Roman" w:cs="Times New Roman"/>
                <w:sz w:val="24"/>
                <w:szCs w:val="24"/>
              </w:rPr>
              <w:t>млн. руб.</w:t>
            </w:r>
          </w:p>
        </w:tc>
        <w:tc>
          <w:tcPr>
            <w:tcW w:w="1276" w:type="dxa"/>
            <w:tcBorders>
              <w:top w:val="single" w:sz="4" w:space="0" w:color="auto"/>
              <w:left w:val="single" w:sz="4" w:space="0" w:color="auto"/>
              <w:bottom w:val="single" w:sz="4" w:space="0" w:color="auto"/>
              <w:right w:val="single" w:sz="4" w:space="0" w:color="auto"/>
            </w:tcBorders>
            <w:hideMark/>
          </w:tcPr>
          <w:p w14:paraId="6EB0D155"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0</w:t>
            </w:r>
          </w:p>
        </w:tc>
        <w:tc>
          <w:tcPr>
            <w:tcW w:w="1276" w:type="dxa"/>
            <w:tcBorders>
              <w:top w:val="single" w:sz="4" w:space="0" w:color="auto"/>
              <w:left w:val="single" w:sz="4" w:space="0" w:color="auto"/>
              <w:bottom w:val="single" w:sz="4" w:space="0" w:color="auto"/>
              <w:right w:val="single" w:sz="4" w:space="0" w:color="auto"/>
            </w:tcBorders>
            <w:hideMark/>
          </w:tcPr>
          <w:p w14:paraId="105BA883"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0</w:t>
            </w:r>
          </w:p>
        </w:tc>
        <w:tc>
          <w:tcPr>
            <w:tcW w:w="1808" w:type="dxa"/>
            <w:tcBorders>
              <w:top w:val="single" w:sz="4" w:space="0" w:color="auto"/>
              <w:left w:val="single" w:sz="4" w:space="0" w:color="auto"/>
              <w:bottom w:val="single" w:sz="4" w:space="0" w:color="auto"/>
              <w:right w:val="single" w:sz="4" w:space="0" w:color="auto"/>
            </w:tcBorders>
            <w:hideMark/>
          </w:tcPr>
          <w:p w14:paraId="275C5C2B"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0</w:t>
            </w:r>
          </w:p>
        </w:tc>
      </w:tr>
      <w:tr w:rsidR="00E5091F" w:rsidRPr="00E5091F" w14:paraId="51FFF3B9" w14:textId="77777777" w:rsidTr="001319F0">
        <w:tc>
          <w:tcPr>
            <w:tcW w:w="3983" w:type="dxa"/>
            <w:tcBorders>
              <w:top w:val="single" w:sz="4" w:space="0" w:color="auto"/>
              <w:left w:val="single" w:sz="4" w:space="0" w:color="auto"/>
              <w:bottom w:val="single" w:sz="4" w:space="0" w:color="auto"/>
              <w:right w:val="single" w:sz="4" w:space="0" w:color="auto"/>
            </w:tcBorders>
            <w:hideMark/>
          </w:tcPr>
          <w:p w14:paraId="0771358A" w14:textId="77777777" w:rsidR="001319F0" w:rsidRPr="00E5091F" w:rsidRDefault="001319F0" w:rsidP="001319F0">
            <w:pPr>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 xml:space="preserve">Воспроизводство лесов и </w:t>
            </w:r>
            <w:r w:rsidRPr="00E5091F">
              <w:rPr>
                <w:rFonts w:ascii="Times New Roman" w:hAnsi="Times New Roman" w:cs="Times New Roman"/>
                <w:sz w:val="24"/>
                <w:szCs w:val="24"/>
              </w:rPr>
              <w:lastRenderedPageBreak/>
              <w:t>лесоразведение</w:t>
            </w:r>
          </w:p>
        </w:tc>
        <w:tc>
          <w:tcPr>
            <w:tcW w:w="1370" w:type="dxa"/>
            <w:tcBorders>
              <w:top w:val="single" w:sz="4" w:space="0" w:color="auto"/>
              <w:left w:val="single" w:sz="4" w:space="0" w:color="auto"/>
              <w:bottom w:val="single" w:sz="4" w:space="0" w:color="auto"/>
              <w:right w:val="single" w:sz="4" w:space="0" w:color="auto"/>
            </w:tcBorders>
            <w:hideMark/>
          </w:tcPr>
          <w:p w14:paraId="1D1F9280" w14:textId="77777777" w:rsidR="001319F0" w:rsidRPr="00E5091F" w:rsidRDefault="001319F0" w:rsidP="001319F0">
            <w:pPr>
              <w:spacing w:line="240" w:lineRule="auto"/>
              <w:rPr>
                <w:rFonts w:ascii="Times New Roman" w:hAnsi="Times New Roman" w:cs="Times New Roman"/>
                <w:sz w:val="24"/>
                <w:szCs w:val="24"/>
              </w:rPr>
            </w:pPr>
            <w:r w:rsidRPr="00E5091F">
              <w:rPr>
                <w:rFonts w:ascii="Times New Roman" w:hAnsi="Times New Roman" w:cs="Times New Roman"/>
                <w:sz w:val="24"/>
                <w:szCs w:val="24"/>
              </w:rPr>
              <w:lastRenderedPageBreak/>
              <w:t>млн. руб.</w:t>
            </w:r>
          </w:p>
        </w:tc>
        <w:tc>
          <w:tcPr>
            <w:tcW w:w="1276" w:type="dxa"/>
            <w:tcBorders>
              <w:top w:val="single" w:sz="4" w:space="0" w:color="auto"/>
              <w:left w:val="single" w:sz="4" w:space="0" w:color="auto"/>
              <w:bottom w:val="single" w:sz="4" w:space="0" w:color="auto"/>
              <w:right w:val="single" w:sz="4" w:space="0" w:color="auto"/>
            </w:tcBorders>
            <w:hideMark/>
          </w:tcPr>
          <w:p w14:paraId="5F440826"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0</w:t>
            </w:r>
          </w:p>
        </w:tc>
        <w:tc>
          <w:tcPr>
            <w:tcW w:w="1276" w:type="dxa"/>
            <w:tcBorders>
              <w:top w:val="single" w:sz="4" w:space="0" w:color="auto"/>
              <w:left w:val="single" w:sz="4" w:space="0" w:color="auto"/>
              <w:bottom w:val="single" w:sz="4" w:space="0" w:color="auto"/>
              <w:right w:val="single" w:sz="4" w:space="0" w:color="auto"/>
            </w:tcBorders>
            <w:hideMark/>
          </w:tcPr>
          <w:p w14:paraId="4FF976DD"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0</w:t>
            </w:r>
          </w:p>
        </w:tc>
        <w:tc>
          <w:tcPr>
            <w:tcW w:w="1808" w:type="dxa"/>
            <w:tcBorders>
              <w:top w:val="single" w:sz="4" w:space="0" w:color="auto"/>
              <w:left w:val="single" w:sz="4" w:space="0" w:color="auto"/>
              <w:bottom w:val="single" w:sz="4" w:space="0" w:color="auto"/>
              <w:right w:val="single" w:sz="4" w:space="0" w:color="auto"/>
            </w:tcBorders>
            <w:hideMark/>
          </w:tcPr>
          <w:p w14:paraId="3051ED0E"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0</w:t>
            </w:r>
          </w:p>
        </w:tc>
      </w:tr>
      <w:tr w:rsidR="00E5091F" w:rsidRPr="00E5091F" w14:paraId="25514BDA" w14:textId="77777777" w:rsidTr="001319F0">
        <w:tc>
          <w:tcPr>
            <w:tcW w:w="3983" w:type="dxa"/>
            <w:tcBorders>
              <w:top w:val="single" w:sz="4" w:space="0" w:color="auto"/>
              <w:left w:val="single" w:sz="4" w:space="0" w:color="auto"/>
              <w:bottom w:val="single" w:sz="4" w:space="0" w:color="auto"/>
              <w:right w:val="single" w:sz="4" w:space="0" w:color="auto"/>
            </w:tcBorders>
            <w:hideMark/>
          </w:tcPr>
          <w:p w14:paraId="6335DE8A" w14:textId="77777777" w:rsidR="001319F0" w:rsidRPr="00E5091F" w:rsidRDefault="001319F0" w:rsidP="001319F0">
            <w:pPr>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в т.ч. лесовосстановление</w:t>
            </w:r>
          </w:p>
        </w:tc>
        <w:tc>
          <w:tcPr>
            <w:tcW w:w="1370" w:type="dxa"/>
            <w:tcBorders>
              <w:top w:val="single" w:sz="4" w:space="0" w:color="auto"/>
              <w:left w:val="single" w:sz="4" w:space="0" w:color="auto"/>
              <w:bottom w:val="single" w:sz="4" w:space="0" w:color="auto"/>
              <w:right w:val="single" w:sz="4" w:space="0" w:color="auto"/>
            </w:tcBorders>
            <w:hideMark/>
          </w:tcPr>
          <w:p w14:paraId="24A74846" w14:textId="77777777" w:rsidR="001319F0" w:rsidRPr="00E5091F" w:rsidRDefault="001319F0" w:rsidP="001319F0">
            <w:pPr>
              <w:spacing w:line="240" w:lineRule="auto"/>
              <w:rPr>
                <w:rFonts w:ascii="Times New Roman" w:hAnsi="Times New Roman" w:cs="Times New Roman"/>
                <w:sz w:val="24"/>
                <w:szCs w:val="24"/>
              </w:rPr>
            </w:pPr>
            <w:r w:rsidRPr="00E5091F">
              <w:rPr>
                <w:rFonts w:ascii="Times New Roman" w:hAnsi="Times New Roman" w:cs="Times New Roman"/>
                <w:sz w:val="24"/>
                <w:szCs w:val="24"/>
              </w:rPr>
              <w:t>млн. руб.</w:t>
            </w:r>
          </w:p>
        </w:tc>
        <w:tc>
          <w:tcPr>
            <w:tcW w:w="1276" w:type="dxa"/>
            <w:tcBorders>
              <w:top w:val="single" w:sz="4" w:space="0" w:color="auto"/>
              <w:left w:val="single" w:sz="4" w:space="0" w:color="auto"/>
              <w:bottom w:val="single" w:sz="4" w:space="0" w:color="auto"/>
              <w:right w:val="single" w:sz="4" w:space="0" w:color="auto"/>
            </w:tcBorders>
          </w:tcPr>
          <w:p w14:paraId="408C6DBC"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0</w:t>
            </w:r>
          </w:p>
          <w:p w14:paraId="665AAA00" w14:textId="77777777" w:rsidR="001319F0" w:rsidRPr="00E5091F" w:rsidRDefault="001319F0" w:rsidP="001319F0">
            <w:pPr>
              <w:spacing w:line="240" w:lineRule="auto"/>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3F38A0A3"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0</w:t>
            </w:r>
          </w:p>
          <w:p w14:paraId="7A77507F" w14:textId="77777777" w:rsidR="001319F0" w:rsidRPr="00E5091F" w:rsidRDefault="001319F0" w:rsidP="001319F0">
            <w:pPr>
              <w:spacing w:line="240" w:lineRule="auto"/>
              <w:jc w:val="center"/>
              <w:rPr>
                <w:rFonts w:ascii="Times New Roman" w:hAnsi="Times New Roman" w:cs="Times New Roman"/>
                <w:sz w:val="24"/>
                <w:szCs w:val="24"/>
              </w:rPr>
            </w:pPr>
          </w:p>
        </w:tc>
        <w:tc>
          <w:tcPr>
            <w:tcW w:w="1808" w:type="dxa"/>
            <w:tcBorders>
              <w:top w:val="single" w:sz="4" w:space="0" w:color="auto"/>
              <w:left w:val="single" w:sz="4" w:space="0" w:color="auto"/>
              <w:bottom w:val="single" w:sz="4" w:space="0" w:color="auto"/>
              <w:right w:val="single" w:sz="4" w:space="0" w:color="auto"/>
            </w:tcBorders>
            <w:hideMark/>
          </w:tcPr>
          <w:p w14:paraId="4E581CAF"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0</w:t>
            </w:r>
          </w:p>
        </w:tc>
      </w:tr>
      <w:tr w:rsidR="00E5091F" w:rsidRPr="00E5091F" w14:paraId="11416B8A" w14:textId="77777777" w:rsidTr="001319F0">
        <w:tc>
          <w:tcPr>
            <w:tcW w:w="3983" w:type="dxa"/>
            <w:tcBorders>
              <w:top w:val="single" w:sz="4" w:space="0" w:color="auto"/>
              <w:left w:val="single" w:sz="4" w:space="0" w:color="auto"/>
              <w:bottom w:val="single" w:sz="4" w:space="0" w:color="auto"/>
              <w:right w:val="single" w:sz="4" w:space="0" w:color="auto"/>
            </w:tcBorders>
            <w:hideMark/>
          </w:tcPr>
          <w:p w14:paraId="3AD7C1B6" w14:textId="77777777" w:rsidR="001319F0" w:rsidRPr="00E5091F" w:rsidRDefault="001319F0" w:rsidP="001319F0">
            <w:pPr>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Лесоустройство</w:t>
            </w:r>
          </w:p>
        </w:tc>
        <w:tc>
          <w:tcPr>
            <w:tcW w:w="1370" w:type="dxa"/>
            <w:tcBorders>
              <w:top w:val="single" w:sz="4" w:space="0" w:color="auto"/>
              <w:left w:val="single" w:sz="4" w:space="0" w:color="auto"/>
              <w:bottom w:val="single" w:sz="4" w:space="0" w:color="auto"/>
              <w:right w:val="single" w:sz="4" w:space="0" w:color="auto"/>
            </w:tcBorders>
            <w:hideMark/>
          </w:tcPr>
          <w:p w14:paraId="022F42F4" w14:textId="77777777" w:rsidR="001319F0" w:rsidRPr="00E5091F" w:rsidRDefault="001319F0" w:rsidP="001319F0">
            <w:pPr>
              <w:spacing w:line="240" w:lineRule="auto"/>
              <w:rPr>
                <w:rFonts w:ascii="Times New Roman" w:hAnsi="Times New Roman" w:cs="Times New Roman"/>
                <w:sz w:val="24"/>
                <w:szCs w:val="24"/>
              </w:rPr>
            </w:pPr>
            <w:r w:rsidRPr="00E5091F">
              <w:rPr>
                <w:rFonts w:ascii="Times New Roman" w:hAnsi="Times New Roman" w:cs="Times New Roman"/>
                <w:sz w:val="24"/>
                <w:szCs w:val="24"/>
              </w:rPr>
              <w:t>млн. руб.</w:t>
            </w:r>
          </w:p>
        </w:tc>
        <w:tc>
          <w:tcPr>
            <w:tcW w:w="1276" w:type="dxa"/>
            <w:tcBorders>
              <w:top w:val="single" w:sz="4" w:space="0" w:color="auto"/>
              <w:left w:val="single" w:sz="4" w:space="0" w:color="auto"/>
              <w:bottom w:val="single" w:sz="4" w:space="0" w:color="auto"/>
              <w:right w:val="single" w:sz="4" w:space="0" w:color="auto"/>
            </w:tcBorders>
            <w:hideMark/>
          </w:tcPr>
          <w:p w14:paraId="6A284A54"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0</w:t>
            </w:r>
          </w:p>
        </w:tc>
        <w:tc>
          <w:tcPr>
            <w:tcW w:w="1276" w:type="dxa"/>
            <w:tcBorders>
              <w:top w:val="single" w:sz="4" w:space="0" w:color="auto"/>
              <w:left w:val="single" w:sz="4" w:space="0" w:color="auto"/>
              <w:bottom w:val="single" w:sz="4" w:space="0" w:color="auto"/>
              <w:right w:val="single" w:sz="4" w:space="0" w:color="auto"/>
            </w:tcBorders>
            <w:hideMark/>
          </w:tcPr>
          <w:p w14:paraId="26B8617F"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0</w:t>
            </w:r>
          </w:p>
        </w:tc>
        <w:tc>
          <w:tcPr>
            <w:tcW w:w="1808" w:type="dxa"/>
            <w:tcBorders>
              <w:top w:val="single" w:sz="4" w:space="0" w:color="auto"/>
              <w:left w:val="single" w:sz="4" w:space="0" w:color="auto"/>
              <w:bottom w:val="single" w:sz="4" w:space="0" w:color="auto"/>
              <w:right w:val="single" w:sz="4" w:space="0" w:color="auto"/>
            </w:tcBorders>
            <w:hideMark/>
          </w:tcPr>
          <w:p w14:paraId="0A80FB9D"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0</w:t>
            </w:r>
          </w:p>
        </w:tc>
      </w:tr>
      <w:tr w:rsidR="00E5091F" w:rsidRPr="00E5091F" w14:paraId="31300A49" w14:textId="77777777" w:rsidTr="001319F0">
        <w:tc>
          <w:tcPr>
            <w:tcW w:w="3983" w:type="dxa"/>
            <w:tcBorders>
              <w:top w:val="single" w:sz="4" w:space="0" w:color="auto"/>
              <w:left w:val="single" w:sz="4" w:space="0" w:color="auto"/>
              <w:bottom w:val="single" w:sz="4" w:space="0" w:color="auto"/>
              <w:right w:val="single" w:sz="4" w:space="0" w:color="auto"/>
            </w:tcBorders>
            <w:hideMark/>
          </w:tcPr>
          <w:p w14:paraId="15C734C6" w14:textId="77777777" w:rsidR="001319F0" w:rsidRPr="00E5091F" w:rsidRDefault="001319F0" w:rsidP="001319F0">
            <w:pPr>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 xml:space="preserve">Отвод и </w:t>
            </w:r>
            <w:proofErr w:type="gramStart"/>
            <w:r w:rsidRPr="00E5091F">
              <w:rPr>
                <w:rFonts w:ascii="Times New Roman" w:hAnsi="Times New Roman" w:cs="Times New Roman"/>
                <w:sz w:val="24"/>
                <w:szCs w:val="24"/>
              </w:rPr>
              <w:t>таксация  лесосек</w:t>
            </w:r>
            <w:proofErr w:type="gramEnd"/>
          </w:p>
        </w:tc>
        <w:tc>
          <w:tcPr>
            <w:tcW w:w="1370" w:type="dxa"/>
            <w:tcBorders>
              <w:top w:val="single" w:sz="4" w:space="0" w:color="auto"/>
              <w:left w:val="single" w:sz="4" w:space="0" w:color="auto"/>
              <w:bottom w:val="single" w:sz="4" w:space="0" w:color="auto"/>
              <w:right w:val="single" w:sz="4" w:space="0" w:color="auto"/>
            </w:tcBorders>
            <w:hideMark/>
          </w:tcPr>
          <w:p w14:paraId="164046C8" w14:textId="77777777" w:rsidR="001319F0" w:rsidRPr="00E5091F" w:rsidRDefault="001319F0" w:rsidP="001319F0">
            <w:pPr>
              <w:spacing w:line="240" w:lineRule="auto"/>
              <w:rPr>
                <w:rFonts w:ascii="Times New Roman" w:hAnsi="Times New Roman" w:cs="Times New Roman"/>
                <w:sz w:val="24"/>
                <w:szCs w:val="24"/>
              </w:rPr>
            </w:pPr>
            <w:r w:rsidRPr="00E5091F">
              <w:rPr>
                <w:rFonts w:ascii="Times New Roman" w:hAnsi="Times New Roman" w:cs="Times New Roman"/>
                <w:sz w:val="24"/>
                <w:szCs w:val="24"/>
              </w:rPr>
              <w:t>млн. руб.</w:t>
            </w:r>
          </w:p>
        </w:tc>
        <w:tc>
          <w:tcPr>
            <w:tcW w:w="1276" w:type="dxa"/>
            <w:tcBorders>
              <w:top w:val="single" w:sz="4" w:space="0" w:color="auto"/>
              <w:left w:val="single" w:sz="4" w:space="0" w:color="auto"/>
              <w:bottom w:val="single" w:sz="4" w:space="0" w:color="auto"/>
              <w:right w:val="single" w:sz="4" w:space="0" w:color="auto"/>
            </w:tcBorders>
            <w:hideMark/>
          </w:tcPr>
          <w:p w14:paraId="3AE818A2"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0</w:t>
            </w:r>
          </w:p>
        </w:tc>
        <w:tc>
          <w:tcPr>
            <w:tcW w:w="1276" w:type="dxa"/>
            <w:tcBorders>
              <w:top w:val="single" w:sz="4" w:space="0" w:color="auto"/>
              <w:left w:val="single" w:sz="4" w:space="0" w:color="auto"/>
              <w:bottom w:val="single" w:sz="4" w:space="0" w:color="auto"/>
              <w:right w:val="single" w:sz="4" w:space="0" w:color="auto"/>
            </w:tcBorders>
            <w:hideMark/>
          </w:tcPr>
          <w:p w14:paraId="7505DE9B"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0</w:t>
            </w:r>
          </w:p>
        </w:tc>
        <w:tc>
          <w:tcPr>
            <w:tcW w:w="1808" w:type="dxa"/>
            <w:tcBorders>
              <w:top w:val="single" w:sz="4" w:space="0" w:color="auto"/>
              <w:left w:val="single" w:sz="4" w:space="0" w:color="auto"/>
              <w:bottom w:val="single" w:sz="4" w:space="0" w:color="auto"/>
              <w:right w:val="single" w:sz="4" w:space="0" w:color="auto"/>
            </w:tcBorders>
            <w:hideMark/>
          </w:tcPr>
          <w:p w14:paraId="7D39E5C1"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0</w:t>
            </w:r>
          </w:p>
        </w:tc>
      </w:tr>
      <w:tr w:rsidR="00E5091F" w:rsidRPr="00E5091F" w14:paraId="59BB3591" w14:textId="77777777" w:rsidTr="001319F0">
        <w:tc>
          <w:tcPr>
            <w:tcW w:w="3983" w:type="dxa"/>
            <w:tcBorders>
              <w:top w:val="single" w:sz="4" w:space="0" w:color="auto"/>
              <w:left w:val="single" w:sz="4" w:space="0" w:color="auto"/>
              <w:bottom w:val="single" w:sz="4" w:space="0" w:color="auto"/>
              <w:right w:val="single" w:sz="4" w:space="0" w:color="auto"/>
            </w:tcBorders>
            <w:hideMark/>
          </w:tcPr>
          <w:p w14:paraId="1B075F06" w14:textId="77777777" w:rsidR="001319F0" w:rsidRPr="00E5091F" w:rsidRDefault="001319F0" w:rsidP="001319F0">
            <w:pPr>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Общий объем финансирования лесного хозяйства</w:t>
            </w:r>
          </w:p>
        </w:tc>
        <w:tc>
          <w:tcPr>
            <w:tcW w:w="1370" w:type="dxa"/>
            <w:tcBorders>
              <w:top w:val="single" w:sz="4" w:space="0" w:color="auto"/>
              <w:left w:val="single" w:sz="4" w:space="0" w:color="auto"/>
              <w:bottom w:val="single" w:sz="4" w:space="0" w:color="auto"/>
              <w:right w:val="single" w:sz="4" w:space="0" w:color="auto"/>
            </w:tcBorders>
            <w:hideMark/>
          </w:tcPr>
          <w:p w14:paraId="04D52E1E" w14:textId="77777777" w:rsidR="001319F0" w:rsidRPr="00E5091F" w:rsidRDefault="001319F0" w:rsidP="001319F0">
            <w:pPr>
              <w:spacing w:line="240" w:lineRule="auto"/>
              <w:rPr>
                <w:rFonts w:ascii="Times New Roman" w:hAnsi="Times New Roman" w:cs="Times New Roman"/>
                <w:sz w:val="24"/>
                <w:szCs w:val="24"/>
              </w:rPr>
            </w:pPr>
            <w:r w:rsidRPr="00E5091F">
              <w:rPr>
                <w:rFonts w:ascii="Times New Roman" w:hAnsi="Times New Roman" w:cs="Times New Roman"/>
                <w:sz w:val="24"/>
                <w:szCs w:val="24"/>
              </w:rPr>
              <w:t>млн. руб.</w:t>
            </w:r>
          </w:p>
        </w:tc>
        <w:tc>
          <w:tcPr>
            <w:tcW w:w="1276" w:type="dxa"/>
            <w:tcBorders>
              <w:top w:val="single" w:sz="4" w:space="0" w:color="auto"/>
              <w:left w:val="single" w:sz="4" w:space="0" w:color="auto"/>
              <w:bottom w:val="single" w:sz="4" w:space="0" w:color="auto"/>
              <w:right w:val="single" w:sz="4" w:space="0" w:color="auto"/>
            </w:tcBorders>
          </w:tcPr>
          <w:p w14:paraId="0156EC93"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11,3</w:t>
            </w:r>
          </w:p>
          <w:p w14:paraId="7EBE754D" w14:textId="77777777" w:rsidR="001319F0" w:rsidRPr="00E5091F" w:rsidRDefault="001319F0" w:rsidP="001319F0">
            <w:pPr>
              <w:spacing w:line="240" w:lineRule="auto"/>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6BA70A20"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11,9</w:t>
            </w:r>
          </w:p>
          <w:p w14:paraId="023C5C73" w14:textId="77777777" w:rsidR="001319F0" w:rsidRPr="00E5091F" w:rsidRDefault="001319F0" w:rsidP="001319F0">
            <w:pPr>
              <w:spacing w:line="240" w:lineRule="auto"/>
              <w:jc w:val="center"/>
              <w:rPr>
                <w:rFonts w:ascii="Times New Roman" w:hAnsi="Times New Roman" w:cs="Times New Roman"/>
                <w:sz w:val="24"/>
                <w:szCs w:val="24"/>
              </w:rPr>
            </w:pPr>
          </w:p>
        </w:tc>
        <w:tc>
          <w:tcPr>
            <w:tcW w:w="1808" w:type="dxa"/>
            <w:tcBorders>
              <w:top w:val="single" w:sz="4" w:space="0" w:color="auto"/>
              <w:left w:val="single" w:sz="4" w:space="0" w:color="auto"/>
              <w:bottom w:val="single" w:sz="4" w:space="0" w:color="auto"/>
              <w:right w:val="single" w:sz="4" w:space="0" w:color="auto"/>
            </w:tcBorders>
            <w:hideMark/>
          </w:tcPr>
          <w:p w14:paraId="60B34DC4"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105,3</w:t>
            </w:r>
          </w:p>
        </w:tc>
      </w:tr>
      <w:tr w:rsidR="00E5091F" w:rsidRPr="00E5091F" w14:paraId="3A3E6ECD" w14:textId="77777777" w:rsidTr="001319F0">
        <w:tc>
          <w:tcPr>
            <w:tcW w:w="3983" w:type="dxa"/>
            <w:tcBorders>
              <w:top w:val="single" w:sz="4" w:space="0" w:color="auto"/>
              <w:left w:val="single" w:sz="4" w:space="0" w:color="auto"/>
              <w:bottom w:val="single" w:sz="4" w:space="0" w:color="auto"/>
              <w:right w:val="single" w:sz="4" w:space="0" w:color="auto"/>
            </w:tcBorders>
            <w:hideMark/>
          </w:tcPr>
          <w:p w14:paraId="7E02D297" w14:textId="77777777" w:rsidR="001319F0" w:rsidRPr="00E5091F" w:rsidRDefault="001319F0" w:rsidP="001319F0">
            <w:pPr>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в том числе:</w:t>
            </w:r>
          </w:p>
        </w:tc>
        <w:tc>
          <w:tcPr>
            <w:tcW w:w="1370" w:type="dxa"/>
            <w:tcBorders>
              <w:top w:val="single" w:sz="4" w:space="0" w:color="auto"/>
              <w:left w:val="single" w:sz="4" w:space="0" w:color="auto"/>
              <w:bottom w:val="single" w:sz="4" w:space="0" w:color="auto"/>
              <w:right w:val="single" w:sz="4" w:space="0" w:color="auto"/>
            </w:tcBorders>
          </w:tcPr>
          <w:p w14:paraId="4D55DFAB" w14:textId="77777777" w:rsidR="001319F0" w:rsidRPr="00E5091F" w:rsidRDefault="001319F0" w:rsidP="001319F0">
            <w:pPr>
              <w:spacing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727283DA" w14:textId="77777777" w:rsidR="001319F0" w:rsidRPr="00E5091F" w:rsidRDefault="001319F0" w:rsidP="001319F0">
            <w:pPr>
              <w:spacing w:line="240" w:lineRule="auto"/>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2E392F24" w14:textId="77777777" w:rsidR="001319F0" w:rsidRPr="00E5091F" w:rsidRDefault="001319F0" w:rsidP="001319F0">
            <w:pPr>
              <w:spacing w:line="240" w:lineRule="auto"/>
              <w:jc w:val="center"/>
              <w:rPr>
                <w:rFonts w:ascii="Times New Roman" w:hAnsi="Times New Roman" w:cs="Times New Roman"/>
                <w:sz w:val="24"/>
                <w:szCs w:val="24"/>
              </w:rPr>
            </w:pPr>
          </w:p>
        </w:tc>
        <w:tc>
          <w:tcPr>
            <w:tcW w:w="1808" w:type="dxa"/>
            <w:tcBorders>
              <w:top w:val="single" w:sz="4" w:space="0" w:color="auto"/>
              <w:left w:val="single" w:sz="4" w:space="0" w:color="auto"/>
              <w:bottom w:val="single" w:sz="4" w:space="0" w:color="auto"/>
              <w:right w:val="single" w:sz="4" w:space="0" w:color="auto"/>
            </w:tcBorders>
          </w:tcPr>
          <w:p w14:paraId="62D2561D" w14:textId="77777777" w:rsidR="001319F0" w:rsidRPr="00E5091F" w:rsidRDefault="001319F0" w:rsidP="001319F0">
            <w:pPr>
              <w:spacing w:line="240" w:lineRule="auto"/>
              <w:jc w:val="center"/>
              <w:rPr>
                <w:rFonts w:ascii="Times New Roman" w:hAnsi="Times New Roman" w:cs="Times New Roman"/>
                <w:sz w:val="24"/>
                <w:szCs w:val="24"/>
              </w:rPr>
            </w:pPr>
          </w:p>
        </w:tc>
      </w:tr>
      <w:tr w:rsidR="00E5091F" w:rsidRPr="00E5091F" w14:paraId="60663E73" w14:textId="77777777" w:rsidTr="001319F0">
        <w:tc>
          <w:tcPr>
            <w:tcW w:w="3983" w:type="dxa"/>
            <w:tcBorders>
              <w:top w:val="single" w:sz="4" w:space="0" w:color="auto"/>
              <w:left w:val="single" w:sz="4" w:space="0" w:color="auto"/>
              <w:bottom w:val="single" w:sz="4" w:space="0" w:color="auto"/>
              <w:right w:val="single" w:sz="4" w:space="0" w:color="auto"/>
            </w:tcBorders>
            <w:hideMark/>
          </w:tcPr>
          <w:p w14:paraId="082D8744" w14:textId="77777777" w:rsidR="001319F0" w:rsidRPr="00E5091F" w:rsidRDefault="001319F0" w:rsidP="001319F0">
            <w:pPr>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средства федерального бюджета</w:t>
            </w:r>
          </w:p>
        </w:tc>
        <w:tc>
          <w:tcPr>
            <w:tcW w:w="1370" w:type="dxa"/>
            <w:tcBorders>
              <w:top w:val="single" w:sz="4" w:space="0" w:color="auto"/>
              <w:left w:val="single" w:sz="4" w:space="0" w:color="auto"/>
              <w:bottom w:val="single" w:sz="4" w:space="0" w:color="auto"/>
              <w:right w:val="single" w:sz="4" w:space="0" w:color="auto"/>
            </w:tcBorders>
            <w:hideMark/>
          </w:tcPr>
          <w:p w14:paraId="55AAF88B" w14:textId="77777777" w:rsidR="001319F0" w:rsidRPr="00E5091F" w:rsidRDefault="001319F0" w:rsidP="001319F0">
            <w:pPr>
              <w:spacing w:line="240" w:lineRule="auto"/>
              <w:rPr>
                <w:rFonts w:ascii="Times New Roman" w:hAnsi="Times New Roman" w:cs="Times New Roman"/>
                <w:sz w:val="24"/>
                <w:szCs w:val="24"/>
              </w:rPr>
            </w:pPr>
            <w:r w:rsidRPr="00E5091F">
              <w:rPr>
                <w:rFonts w:ascii="Times New Roman" w:hAnsi="Times New Roman" w:cs="Times New Roman"/>
                <w:sz w:val="24"/>
                <w:szCs w:val="24"/>
              </w:rPr>
              <w:t>млн. руб.</w:t>
            </w:r>
          </w:p>
        </w:tc>
        <w:tc>
          <w:tcPr>
            <w:tcW w:w="1276" w:type="dxa"/>
            <w:tcBorders>
              <w:top w:val="single" w:sz="4" w:space="0" w:color="auto"/>
              <w:left w:val="single" w:sz="4" w:space="0" w:color="auto"/>
              <w:bottom w:val="single" w:sz="4" w:space="0" w:color="auto"/>
              <w:right w:val="single" w:sz="4" w:space="0" w:color="auto"/>
            </w:tcBorders>
            <w:hideMark/>
          </w:tcPr>
          <w:p w14:paraId="1B0DD938"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10,3</w:t>
            </w:r>
          </w:p>
        </w:tc>
        <w:tc>
          <w:tcPr>
            <w:tcW w:w="1276" w:type="dxa"/>
            <w:tcBorders>
              <w:top w:val="single" w:sz="4" w:space="0" w:color="auto"/>
              <w:left w:val="single" w:sz="4" w:space="0" w:color="auto"/>
              <w:bottom w:val="single" w:sz="4" w:space="0" w:color="auto"/>
              <w:right w:val="single" w:sz="4" w:space="0" w:color="auto"/>
            </w:tcBorders>
            <w:hideMark/>
          </w:tcPr>
          <w:p w14:paraId="7D530252"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10,3</w:t>
            </w:r>
          </w:p>
        </w:tc>
        <w:tc>
          <w:tcPr>
            <w:tcW w:w="1808" w:type="dxa"/>
            <w:tcBorders>
              <w:top w:val="single" w:sz="4" w:space="0" w:color="auto"/>
              <w:left w:val="single" w:sz="4" w:space="0" w:color="auto"/>
              <w:bottom w:val="single" w:sz="4" w:space="0" w:color="auto"/>
              <w:right w:val="single" w:sz="4" w:space="0" w:color="auto"/>
            </w:tcBorders>
            <w:hideMark/>
          </w:tcPr>
          <w:p w14:paraId="748D00D7"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100,0</w:t>
            </w:r>
          </w:p>
        </w:tc>
      </w:tr>
      <w:tr w:rsidR="00E5091F" w:rsidRPr="00E5091F" w14:paraId="0DA58789" w14:textId="77777777" w:rsidTr="001319F0">
        <w:tc>
          <w:tcPr>
            <w:tcW w:w="3983" w:type="dxa"/>
            <w:tcBorders>
              <w:top w:val="single" w:sz="4" w:space="0" w:color="auto"/>
              <w:left w:val="single" w:sz="4" w:space="0" w:color="auto"/>
              <w:bottom w:val="single" w:sz="4" w:space="0" w:color="auto"/>
              <w:right w:val="single" w:sz="4" w:space="0" w:color="auto"/>
            </w:tcBorders>
            <w:hideMark/>
          </w:tcPr>
          <w:p w14:paraId="4D76B5D7" w14:textId="77777777" w:rsidR="001319F0" w:rsidRPr="00E5091F" w:rsidRDefault="001319F0" w:rsidP="001319F0">
            <w:pPr>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средства регионального бюджета</w:t>
            </w:r>
          </w:p>
        </w:tc>
        <w:tc>
          <w:tcPr>
            <w:tcW w:w="1370" w:type="dxa"/>
            <w:tcBorders>
              <w:top w:val="single" w:sz="4" w:space="0" w:color="auto"/>
              <w:left w:val="single" w:sz="4" w:space="0" w:color="auto"/>
              <w:bottom w:val="single" w:sz="4" w:space="0" w:color="auto"/>
              <w:right w:val="single" w:sz="4" w:space="0" w:color="auto"/>
            </w:tcBorders>
            <w:hideMark/>
          </w:tcPr>
          <w:p w14:paraId="5E2AE0CE" w14:textId="77777777" w:rsidR="001319F0" w:rsidRPr="00E5091F" w:rsidRDefault="001319F0" w:rsidP="001319F0">
            <w:pPr>
              <w:spacing w:line="240" w:lineRule="auto"/>
              <w:rPr>
                <w:rFonts w:ascii="Times New Roman" w:hAnsi="Times New Roman" w:cs="Times New Roman"/>
                <w:sz w:val="24"/>
                <w:szCs w:val="24"/>
              </w:rPr>
            </w:pPr>
            <w:r w:rsidRPr="00E5091F">
              <w:rPr>
                <w:rFonts w:ascii="Times New Roman" w:hAnsi="Times New Roman" w:cs="Times New Roman"/>
                <w:sz w:val="24"/>
                <w:szCs w:val="24"/>
              </w:rPr>
              <w:t>млн. руб.</w:t>
            </w:r>
          </w:p>
        </w:tc>
        <w:tc>
          <w:tcPr>
            <w:tcW w:w="1276" w:type="dxa"/>
            <w:tcBorders>
              <w:top w:val="single" w:sz="4" w:space="0" w:color="auto"/>
              <w:left w:val="single" w:sz="4" w:space="0" w:color="auto"/>
              <w:bottom w:val="single" w:sz="4" w:space="0" w:color="auto"/>
              <w:right w:val="single" w:sz="4" w:space="0" w:color="auto"/>
            </w:tcBorders>
            <w:hideMark/>
          </w:tcPr>
          <w:p w14:paraId="2DFF27A9"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1,0</w:t>
            </w:r>
          </w:p>
        </w:tc>
        <w:tc>
          <w:tcPr>
            <w:tcW w:w="1276" w:type="dxa"/>
            <w:tcBorders>
              <w:top w:val="single" w:sz="4" w:space="0" w:color="auto"/>
              <w:left w:val="single" w:sz="4" w:space="0" w:color="auto"/>
              <w:bottom w:val="single" w:sz="4" w:space="0" w:color="auto"/>
              <w:right w:val="single" w:sz="4" w:space="0" w:color="auto"/>
            </w:tcBorders>
            <w:hideMark/>
          </w:tcPr>
          <w:p w14:paraId="30A15CA8"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1,6</w:t>
            </w:r>
          </w:p>
        </w:tc>
        <w:tc>
          <w:tcPr>
            <w:tcW w:w="1808" w:type="dxa"/>
            <w:tcBorders>
              <w:top w:val="single" w:sz="4" w:space="0" w:color="auto"/>
              <w:left w:val="single" w:sz="4" w:space="0" w:color="auto"/>
              <w:bottom w:val="single" w:sz="4" w:space="0" w:color="auto"/>
              <w:right w:val="single" w:sz="4" w:space="0" w:color="auto"/>
            </w:tcBorders>
            <w:hideMark/>
          </w:tcPr>
          <w:p w14:paraId="396C5FD7"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160,0</w:t>
            </w:r>
          </w:p>
        </w:tc>
      </w:tr>
      <w:tr w:rsidR="00E5091F" w:rsidRPr="00E5091F" w14:paraId="343AD83B" w14:textId="77777777" w:rsidTr="001319F0">
        <w:tc>
          <w:tcPr>
            <w:tcW w:w="3983" w:type="dxa"/>
            <w:tcBorders>
              <w:top w:val="single" w:sz="4" w:space="0" w:color="auto"/>
              <w:left w:val="single" w:sz="4" w:space="0" w:color="auto"/>
              <w:bottom w:val="single" w:sz="4" w:space="0" w:color="auto"/>
              <w:right w:val="single" w:sz="4" w:space="0" w:color="auto"/>
            </w:tcBorders>
            <w:hideMark/>
          </w:tcPr>
          <w:p w14:paraId="224D50BD" w14:textId="77777777" w:rsidR="001319F0" w:rsidRPr="00E5091F" w:rsidRDefault="001319F0" w:rsidP="001319F0">
            <w:pPr>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средства местных бюджетов</w:t>
            </w:r>
          </w:p>
        </w:tc>
        <w:tc>
          <w:tcPr>
            <w:tcW w:w="1370" w:type="dxa"/>
            <w:tcBorders>
              <w:top w:val="single" w:sz="4" w:space="0" w:color="auto"/>
              <w:left w:val="single" w:sz="4" w:space="0" w:color="auto"/>
              <w:bottom w:val="single" w:sz="4" w:space="0" w:color="auto"/>
              <w:right w:val="single" w:sz="4" w:space="0" w:color="auto"/>
            </w:tcBorders>
            <w:hideMark/>
          </w:tcPr>
          <w:p w14:paraId="0B1F1E75" w14:textId="77777777" w:rsidR="001319F0" w:rsidRPr="00E5091F" w:rsidRDefault="001319F0" w:rsidP="001319F0">
            <w:pPr>
              <w:spacing w:line="240" w:lineRule="auto"/>
              <w:rPr>
                <w:rFonts w:ascii="Times New Roman" w:hAnsi="Times New Roman" w:cs="Times New Roman"/>
                <w:sz w:val="24"/>
                <w:szCs w:val="24"/>
              </w:rPr>
            </w:pPr>
            <w:r w:rsidRPr="00E5091F">
              <w:rPr>
                <w:rFonts w:ascii="Times New Roman" w:hAnsi="Times New Roman" w:cs="Times New Roman"/>
                <w:sz w:val="24"/>
                <w:szCs w:val="24"/>
              </w:rPr>
              <w:t>млн. руб.</w:t>
            </w:r>
          </w:p>
        </w:tc>
        <w:tc>
          <w:tcPr>
            <w:tcW w:w="1276" w:type="dxa"/>
            <w:tcBorders>
              <w:top w:val="single" w:sz="4" w:space="0" w:color="auto"/>
              <w:left w:val="single" w:sz="4" w:space="0" w:color="auto"/>
              <w:bottom w:val="single" w:sz="4" w:space="0" w:color="auto"/>
              <w:right w:val="single" w:sz="4" w:space="0" w:color="auto"/>
            </w:tcBorders>
            <w:hideMark/>
          </w:tcPr>
          <w:p w14:paraId="43E02008"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0</w:t>
            </w:r>
          </w:p>
        </w:tc>
        <w:tc>
          <w:tcPr>
            <w:tcW w:w="1276" w:type="dxa"/>
            <w:tcBorders>
              <w:top w:val="single" w:sz="4" w:space="0" w:color="auto"/>
              <w:left w:val="single" w:sz="4" w:space="0" w:color="auto"/>
              <w:bottom w:val="single" w:sz="4" w:space="0" w:color="auto"/>
              <w:right w:val="single" w:sz="4" w:space="0" w:color="auto"/>
            </w:tcBorders>
            <w:hideMark/>
          </w:tcPr>
          <w:p w14:paraId="0839AF39"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0</w:t>
            </w:r>
          </w:p>
        </w:tc>
        <w:tc>
          <w:tcPr>
            <w:tcW w:w="1808" w:type="dxa"/>
            <w:tcBorders>
              <w:top w:val="single" w:sz="4" w:space="0" w:color="auto"/>
              <w:left w:val="single" w:sz="4" w:space="0" w:color="auto"/>
              <w:bottom w:val="single" w:sz="4" w:space="0" w:color="auto"/>
              <w:right w:val="single" w:sz="4" w:space="0" w:color="auto"/>
            </w:tcBorders>
            <w:hideMark/>
          </w:tcPr>
          <w:p w14:paraId="2803C8CB"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0</w:t>
            </w:r>
          </w:p>
        </w:tc>
      </w:tr>
      <w:tr w:rsidR="001319F0" w:rsidRPr="00E5091F" w14:paraId="17722FE0" w14:textId="77777777" w:rsidTr="001319F0">
        <w:tc>
          <w:tcPr>
            <w:tcW w:w="3983" w:type="dxa"/>
            <w:tcBorders>
              <w:top w:val="single" w:sz="4" w:space="0" w:color="auto"/>
              <w:left w:val="single" w:sz="4" w:space="0" w:color="auto"/>
              <w:bottom w:val="single" w:sz="4" w:space="0" w:color="auto"/>
              <w:right w:val="single" w:sz="4" w:space="0" w:color="auto"/>
            </w:tcBorders>
            <w:hideMark/>
          </w:tcPr>
          <w:p w14:paraId="50862A05" w14:textId="77777777" w:rsidR="001319F0" w:rsidRPr="00E5091F" w:rsidRDefault="001319F0" w:rsidP="001319F0">
            <w:pPr>
              <w:spacing w:line="240" w:lineRule="auto"/>
              <w:jc w:val="both"/>
              <w:rPr>
                <w:rFonts w:ascii="Times New Roman" w:hAnsi="Times New Roman" w:cs="Times New Roman"/>
                <w:sz w:val="24"/>
                <w:szCs w:val="24"/>
              </w:rPr>
            </w:pPr>
            <w:r w:rsidRPr="00E5091F">
              <w:rPr>
                <w:rFonts w:ascii="Times New Roman" w:hAnsi="Times New Roman" w:cs="Times New Roman"/>
                <w:sz w:val="24"/>
                <w:szCs w:val="24"/>
              </w:rPr>
              <w:t>внебюджетные источники</w:t>
            </w:r>
          </w:p>
        </w:tc>
        <w:tc>
          <w:tcPr>
            <w:tcW w:w="1370" w:type="dxa"/>
            <w:tcBorders>
              <w:top w:val="single" w:sz="4" w:space="0" w:color="auto"/>
              <w:left w:val="single" w:sz="4" w:space="0" w:color="auto"/>
              <w:bottom w:val="single" w:sz="4" w:space="0" w:color="auto"/>
              <w:right w:val="single" w:sz="4" w:space="0" w:color="auto"/>
            </w:tcBorders>
            <w:hideMark/>
          </w:tcPr>
          <w:p w14:paraId="4606F2CF" w14:textId="77777777" w:rsidR="001319F0" w:rsidRPr="00E5091F" w:rsidRDefault="001319F0" w:rsidP="001319F0">
            <w:pPr>
              <w:spacing w:line="240" w:lineRule="auto"/>
              <w:rPr>
                <w:rFonts w:ascii="Times New Roman" w:hAnsi="Times New Roman" w:cs="Times New Roman"/>
                <w:sz w:val="24"/>
                <w:szCs w:val="24"/>
              </w:rPr>
            </w:pPr>
            <w:r w:rsidRPr="00E5091F">
              <w:rPr>
                <w:rFonts w:ascii="Times New Roman" w:hAnsi="Times New Roman" w:cs="Times New Roman"/>
                <w:sz w:val="24"/>
                <w:szCs w:val="24"/>
              </w:rPr>
              <w:t>млн. руб.</w:t>
            </w:r>
          </w:p>
        </w:tc>
        <w:tc>
          <w:tcPr>
            <w:tcW w:w="1276" w:type="dxa"/>
            <w:tcBorders>
              <w:top w:val="single" w:sz="4" w:space="0" w:color="auto"/>
              <w:left w:val="single" w:sz="4" w:space="0" w:color="auto"/>
              <w:bottom w:val="single" w:sz="4" w:space="0" w:color="auto"/>
              <w:right w:val="single" w:sz="4" w:space="0" w:color="auto"/>
            </w:tcBorders>
            <w:hideMark/>
          </w:tcPr>
          <w:p w14:paraId="139DC5BF"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0</w:t>
            </w:r>
          </w:p>
        </w:tc>
        <w:tc>
          <w:tcPr>
            <w:tcW w:w="1276" w:type="dxa"/>
            <w:tcBorders>
              <w:top w:val="single" w:sz="4" w:space="0" w:color="auto"/>
              <w:left w:val="single" w:sz="4" w:space="0" w:color="auto"/>
              <w:bottom w:val="single" w:sz="4" w:space="0" w:color="auto"/>
              <w:right w:val="single" w:sz="4" w:space="0" w:color="auto"/>
            </w:tcBorders>
            <w:hideMark/>
          </w:tcPr>
          <w:p w14:paraId="26B7DBFF"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0</w:t>
            </w:r>
          </w:p>
        </w:tc>
        <w:tc>
          <w:tcPr>
            <w:tcW w:w="1808" w:type="dxa"/>
            <w:tcBorders>
              <w:top w:val="single" w:sz="4" w:space="0" w:color="auto"/>
              <w:left w:val="single" w:sz="4" w:space="0" w:color="auto"/>
              <w:bottom w:val="single" w:sz="4" w:space="0" w:color="auto"/>
              <w:right w:val="single" w:sz="4" w:space="0" w:color="auto"/>
            </w:tcBorders>
            <w:hideMark/>
          </w:tcPr>
          <w:p w14:paraId="767F9489" w14:textId="77777777" w:rsidR="001319F0" w:rsidRPr="00E5091F" w:rsidRDefault="001319F0" w:rsidP="001319F0">
            <w:pPr>
              <w:spacing w:line="240" w:lineRule="auto"/>
              <w:jc w:val="center"/>
              <w:rPr>
                <w:rFonts w:ascii="Times New Roman" w:hAnsi="Times New Roman" w:cs="Times New Roman"/>
                <w:sz w:val="24"/>
                <w:szCs w:val="24"/>
              </w:rPr>
            </w:pPr>
            <w:r w:rsidRPr="00E5091F">
              <w:rPr>
                <w:rFonts w:ascii="Times New Roman" w:hAnsi="Times New Roman" w:cs="Times New Roman"/>
                <w:sz w:val="24"/>
                <w:szCs w:val="24"/>
              </w:rPr>
              <w:t>0</w:t>
            </w:r>
          </w:p>
        </w:tc>
      </w:tr>
    </w:tbl>
    <w:p w14:paraId="5F1E4047" w14:textId="77777777" w:rsidR="00FF3A2D" w:rsidRPr="00E5091F" w:rsidRDefault="00FF3A2D" w:rsidP="00C37778">
      <w:pPr>
        <w:pStyle w:val="a3"/>
        <w:jc w:val="center"/>
        <w:rPr>
          <w:rFonts w:ascii="Times New Roman" w:eastAsia="Times New Roman" w:hAnsi="Times New Roman" w:cs="Times New Roman"/>
          <w:b/>
          <w:sz w:val="24"/>
          <w:szCs w:val="24"/>
        </w:rPr>
      </w:pPr>
    </w:p>
    <w:p w14:paraId="097DD477" w14:textId="7C763D65" w:rsidR="009F0036" w:rsidRPr="00E5091F" w:rsidRDefault="001230A8" w:rsidP="00C37778">
      <w:pPr>
        <w:pStyle w:val="a3"/>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 xml:space="preserve">15. </w:t>
      </w:r>
      <w:r w:rsidR="00C37778" w:rsidRPr="00E5091F">
        <w:rPr>
          <w:rFonts w:ascii="Times New Roman" w:eastAsia="Times New Roman" w:hAnsi="Times New Roman" w:cs="Times New Roman"/>
          <w:b/>
          <w:sz w:val="24"/>
          <w:szCs w:val="24"/>
        </w:rPr>
        <w:t xml:space="preserve">Сельское хозяйство </w:t>
      </w:r>
    </w:p>
    <w:p w14:paraId="34D1E62F" w14:textId="77777777" w:rsidR="009B33FD" w:rsidRPr="00E5091F" w:rsidRDefault="009B33FD" w:rsidP="009B33FD">
      <w:pPr>
        <w:pStyle w:val="a3"/>
        <w:jc w:val="both"/>
        <w:rPr>
          <w:rFonts w:ascii="Times New Roman" w:eastAsia="Times New Roman" w:hAnsi="Times New Roman" w:cs="Times New Roman"/>
          <w:sz w:val="24"/>
          <w:szCs w:val="24"/>
        </w:rPr>
      </w:pPr>
      <w:r w:rsidRPr="00E5091F">
        <w:rPr>
          <w:rFonts w:ascii="Times New Roman" w:eastAsia="Times New Roman" w:hAnsi="Times New Roman" w:cs="Times New Roman"/>
          <w:spacing w:val="1"/>
          <w:sz w:val="24"/>
          <w:szCs w:val="24"/>
        </w:rPr>
        <w:tab/>
        <w:t>В районе ведется</w:t>
      </w:r>
      <w:r w:rsidRPr="00E5091F">
        <w:rPr>
          <w:rFonts w:ascii="Times New Roman" w:eastAsia="Times New Roman" w:hAnsi="Times New Roman" w:cs="Times New Roman"/>
          <w:sz w:val="24"/>
          <w:szCs w:val="24"/>
        </w:rPr>
        <w:t xml:space="preserve"> работа по регулированию и координации развития сельского хозяйства района в целях увеличения объемов производства сельскохозяйственной продукции, повышения эффективности производства, качества продукции, формирования производственной и социальной инфраструктуры</w:t>
      </w:r>
    </w:p>
    <w:p w14:paraId="737856AA" w14:textId="77777777" w:rsidR="009B33FD" w:rsidRPr="00E5091F" w:rsidRDefault="009B33FD" w:rsidP="009B33FD">
      <w:pPr>
        <w:pStyle w:val="a3"/>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         Сельское хозяйство района представляют 10 сельскохозяйственных производственных кооперативов, 5 Общества с ограниченной ответственностью, 1 </w:t>
      </w:r>
      <w:proofErr w:type="spellStart"/>
      <w:r w:rsidRPr="00E5091F">
        <w:rPr>
          <w:rFonts w:ascii="Times New Roman" w:eastAsia="Times New Roman" w:hAnsi="Times New Roman" w:cs="Times New Roman"/>
          <w:sz w:val="24"/>
          <w:szCs w:val="24"/>
        </w:rPr>
        <w:t>льноперерабатывающее</w:t>
      </w:r>
      <w:proofErr w:type="spellEnd"/>
      <w:r w:rsidRPr="00E5091F">
        <w:rPr>
          <w:rFonts w:ascii="Times New Roman" w:eastAsia="Times New Roman" w:hAnsi="Times New Roman" w:cs="Times New Roman"/>
          <w:sz w:val="24"/>
          <w:szCs w:val="24"/>
        </w:rPr>
        <w:t xml:space="preserve"> предприятие, 8 индивидуальных предпринимателей и 7988</w:t>
      </w:r>
      <w:r w:rsidRPr="00E5091F">
        <w:rPr>
          <w:rFonts w:ascii="Times New Roman" w:eastAsia="Times New Roman" w:hAnsi="Times New Roman" w:cs="Times New Roman"/>
          <w:sz w:val="24"/>
          <w:szCs w:val="24"/>
          <w:shd w:val="clear" w:color="auto" w:fill="FFFF00"/>
        </w:rPr>
        <w:t xml:space="preserve"> </w:t>
      </w:r>
      <w:r w:rsidRPr="00E5091F">
        <w:rPr>
          <w:rFonts w:ascii="Times New Roman" w:eastAsia="Times New Roman" w:hAnsi="Times New Roman" w:cs="Times New Roman"/>
          <w:sz w:val="24"/>
          <w:szCs w:val="24"/>
        </w:rPr>
        <w:t>личных подсобных хозяйств граждан.</w:t>
      </w:r>
    </w:p>
    <w:p w14:paraId="6AA19D6F" w14:textId="77777777" w:rsidR="009B33FD" w:rsidRPr="00E5091F" w:rsidRDefault="009B33FD" w:rsidP="009B33FD">
      <w:pPr>
        <w:pStyle w:val="a3"/>
        <w:jc w:val="both"/>
        <w:rPr>
          <w:rFonts w:ascii="Times New Roman" w:hAnsi="Times New Roman" w:cs="Times New Roman"/>
          <w:kern w:val="2"/>
          <w:sz w:val="24"/>
          <w:szCs w:val="24"/>
        </w:rPr>
      </w:pPr>
      <w:r w:rsidRPr="00E5091F">
        <w:rPr>
          <w:rFonts w:ascii="Times New Roman" w:hAnsi="Times New Roman" w:cs="Times New Roman"/>
          <w:kern w:val="2"/>
          <w:sz w:val="24"/>
          <w:szCs w:val="24"/>
        </w:rPr>
        <w:tab/>
        <w:t xml:space="preserve">В сельскохозяйственных организациях и крестьянских (фермерских) хозяйствах сельскохозяйственные культуры размещены на площади </w:t>
      </w:r>
      <w:r w:rsidRPr="00E5091F">
        <w:rPr>
          <w:rFonts w:ascii="Times New Roman" w:hAnsi="Times New Roman" w:cs="Times New Roman"/>
          <w:b/>
          <w:kern w:val="2"/>
          <w:sz w:val="24"/>
          <w:szCs w:val="24"/>
        </w:rPr>
        <w:t>33129</w:t>
      </w:r>
      <w:r w:rsidRPr="00E5091F">
        <w:rPr>
          <w:rFonts w:ascii="Times New Roman" w:hAnsi="Times New Roman" w:cs="Times New Roman"/>
          <w:kern w:val="2"/>
          <w:sz w:val="24"/>
          <w:szCs w:val="24"/>
        </w:rPr>
        <w:t xml:space="preserve"> гектара, в том числе зерновые </w:t>
      </w:r>
      <w:proofErr w:type="gramStart"/>
      <w:r w:rsidRPr="00E5091F">
        <w:rPr>
          <w:rFonts w:ascii="Times New Roman" w:hAnsi="Times New Roman" w:cs="Times New Roman"/>
          <w:kern w:val="2"/>
          <w:sz w:val="24"/>
          <w:szCs w:val="24"/>
        </w:rPr>
        <w:t>культуры  на</w:t>
      </w:r>
      <w:proofErr w:type="gramEnd"/>
      <w:r w:rsidRPr="00E5091F">
        <w:rPr>
          <w:rFonts w:ascii="Times New Roman" w:hAnsi="Times New Roman" w:cs="Times New Roman"/>
          <w:kern w:val="2"/>
          <w:sz w:val="24"/>
          <w:szCs w:val="24"/>
        </w:rPr>
        <w:t xml:space="preserve"> площади </w:t>
      </w:r>
      <w:r w:rsidRPr="00E5091F">
        <w:rPr>
          <w:rFonts w:ascii="Times New Roman" w:hAnsi="Times New Roman" w:cs="Times New Roman"/>
          <w:b/>
          <w:kern w:val="2"/>
          <w:sz w:val="24"/>
          <w:szCs w:val="24"/>
        </w:rPr>
        <w:t xml:space="preserve">8588 </w:t>
      </w:r>
      <w:r w:rsidRPr="00E5091F">
        <w:rPr>
          <w:rFonts w:ascii="Times New Roman" w:hAnsi="Times New Roman" w:cs="Times New Roman"/>
          <w:kern w:val="2"/>
          <w:sz w:val="24"/>
          <w:szCs w:val="24"/>
        </w:rPr>
        <w:t>гектаров, что на 654 га. больше уровня прошлого года (увеличили площади КФХ Корепанов И.Ф., ООО «</w:t>
      </w:r>
      <w:proofErr w:type="spellStart"/>
      <w:r w:rsidRPr="00E5091F">
        <w:rPr>
          <w:rFonts w:ascii="Times New Roman" w:hAnsi="Times New Roman" w:cs="Times New Roman"/>
          <w:kern w:val="2"/>
          <w:sz w:val="24"/>
          <w:szCs w:val="24"/>
        </w:rPr>
        <w:t>Варни</w:t>
      </w:r>
      <w:proofErr w:type="spellEnd"/>
      <w:r w:rsidRPr="00E5091F">
        <w:rPr>
          <w:rFonts w:ascii="Times New Roman" w:hAnsi="Times New Roman" w:cs="Times New Roman"/>
          <w:kern w:val="2"/>
          <w:sz w:val="24"/>
          <w:szCs w:val="24"/>
        </w:rPr>
        <w:t xml:space="preserve">»). Лен-долгунец посеян на </w:t>
      </w:r>
      <w:proofErr w:type="gramStart"/>
      <w:r w:rsidRPr="00E5091F">
        <w:rPr>
          <w:rFonts w:ascii="Times New Roman" w:hAnsi="Times New Roman" w:cs="Times New Roman"/>
          <w:kern w:val="2"/>
          <w:sz w:val="24"/>
          <w:szCs w:val="24"/>
        </w:rPr>
        <w:t xml:space="preserve">площади  </w:t>
      </w:r>
      <w:r w:rsidRPr="00E5091F">
        <w:rPr>
          <w:rFonts w:ascii="Times New Roman" w:hAnsi="Times New Roman" w:cs="Times New Roman"/>
          <w:b/>
          <w:kern w:val="2"/>
          <w:sz w:val="24"/>
          <w:szCs w:val="24"/>
        </w:rPr>
        <w:t>650</w:t>
      </w:r>
      <w:proofErr w:type="gramEnd"/>
      <w:r w:rsidRPr="00E5091F">
        <w:rPr>
          <w:rFonts w:ascii="Times New Roman" w:hAnsi="Times New Roman" w:cs="Times New Roman"/>
          <w:b/>
          <w:kern w:val="2"/>
          <w:sz w:val="24"/>
          <w:szCs w:val="24"/>
        </w:rPr>
        <w:t xml:space="preserve"> </w:t>
      </w:r>
      <w:r w:rsidRPr="00E5091F">
        <w:rPr>
          <w:rFonts w:ascii="Times New Roman" w:hAnsi="Times New Roman" w:cs="Times New Roman"/>
          <w:kern w:val="2"/>
          <w:sz w:val="24"/>
          <w:szCs w:val="24"/>
        </w:rPr>
        <w:t xml:space="preserve">гектаров. </w:t>
      </w:r>
      <w:r w:rsidRPr="00E5091F">
        <w:rPr>
          <w:rFonts w:ascii="Times New Roman" w:hAnsi="Times New Roman" w:cs="Times New Roman"/>
          <w:sz w:val="24"/>
          <w:szCs w:val="24"/>
        </w:rPr>
        <w:t xml:space="preserve">С учетом потребности </w:t>
      </w:r>
      <w:proofErr w:type="gramStart"/>
      <w:r w:rsidRPr="00E5091F">
        <w:rPr>
          <w:rFonts w:ascii="Times New Roman" w:hAnsi="Times New Roman" w:cs="Times New Roman"/>
          <w:sz w:val="24"/>
          <w:szCs w:val="24"/>
        </w:rPr>
        <w:t>животноводства  в</w:t>
      </w:r>
      <w:proofErr w:type="gramEnd"/>
      <w:r w:rsidRPr="00E5091F">
        <w:rPr>
          <w:rFonts w:ascii="Times New Roman" w:hAnsi="Times New Roman" w:cs="Times New Roman"/>
          <w:sz w:val="24"/>
          <w:szCs w:val="24"/>
        </w:rPr>
        <w:t xml:space="preserve"> основных кормах из структуры посевных площадей кормовые культуры составляют 60 %. </w:t>
      </w:r>
    </w:p>
    <w:p w14:paraId="552197E5" w14:textId="77777777" w:rsidR="009B33FD" w:rsidRPr="00E5091F" w:rsidRDefault="009B33FD" w:rsidP="009B33FD">
      <w:pPr>
        <w:pStyle w:val="a3"/>
        <w:jc w:val="both"/>
        <w:rPr>
          <w:rFonts w:ascii="Times New Roman" w:hAnsi="Times New Roman" w:cs="Times New Roman"/>
          <w:kern w:val="2"/>
          <w:sz w:val="24"/>
          <w:szCs w:val="24"/>
        </w:rPr>
      </w:pPr>
      <w:r w:rsidRPr="00E5091F">
        <w:rPr>
          <w:rFonts w:ascii="Times New Roman" w:hAnsi="Times New Roman" w:cs="Times New Roman"/>
          <w:kern w:val="2"/>
          <w:sz w:val="24"/>
          <w:szCs w:val="24"/>
        </w:rPr>
        <w:t xml:space="preserve">     </w:t>
      </w:r>
      <w:r w:rsidRPr="00E5091F">
        <w:rPr>
          <w:rFonts w:ascii="Times New Roman" w:hAnsi="Times New Roman" w:cs="Times New Roman"/>
          <w:kern w:val="2"/>
          <w:sz w:val="24"/>
          <w:szCs w:val="24"/>
        </w:rPr>
        <w:tab/>
        <w:t xml:space="preserve">Валовой сбор зерна (в весе после доработки)  в сельскохозяйственных организациях составил </w:t>
      </w:r>
      <w:r w:rsidRPr="00E5091F">
        <w:rPr>
          <w:rFonts w:ascii="Times New Roman" w:hAnsi="Times New Roman" w:cs="Times New Roman"/>
          <w:b/>
          <w:kern w:val="2"/>
          <w:sz w:val="24"/>
          <w:szCs w:val="24"/>
        </w:rPr>
        <w:t xml:space="preserve">9694 </w:t>
      </w:r>
      <w:r w:rsidRPr="00E5091F">
        <w:rPr>
          <w:rFonts w:ascii="Times New Roman" w:hAnsi="Times New Roman" w:cs="Times New Roman"/>
          <w:kern w:val="2"/>
          <w:sz w:val="24"/>
          <w:szCs w:val="24"/>
        </w:rPr>
        <w:t xml:space="preserve">тонн, что   на 1172 тонны ниже уровня 2020 года (2020 год – 10866 тонн) при средней урожайности  </w:t>
      </w:r>
      <w:r w:rsidRPr="00E5091F">
        <w:rPr>
          <w:rFonts w:ascii="Times New Roman" w:hAnsi="Times New Roman" w:cs="Times New Roman"/>
          <w:b/>
          <w:kern w:val="2"/>
          <w:sz w:val="24"/>
          <w:szCs w:val="24"/>
        </w:rPr>
        <w:t>13</w:t>
      </w:r>
      <w:r w:rsidRPr="00E5091F">
        <w:rPr>
          <w:rFonts w:ascii="Times New Roman" w:hAnsi="Times New Roman" w:cs="Times New Roman"/>
          <w:kern w:val="2"/>
          <w:sz w:val="24"/>
          <w:szCs w:val="24"/>
        </w:rPr>
        <w:t xml:space="preserve"> ц/га, что составляет 89 % к уровню 2020 года. Наивысшей урожайности зерновых культур </w:t>
      </w:r>
      <w:proofErr w:type="gramStart"/>
      <w:r w:rsidRPr="00E5091F">
        <w:rPr>
          <w:rFonts w:ascii="Times New Roman" w:hAnsi="Times New Roman" w:cs="Times New Roman"/>
          <w:kern w:val="2"/>
          <w:sz w:val="24"/>
          <w:szCs w:val="24"/>
        </w:rPr>
        <w:t>добились  СПК</w:t>
      </w:r>
      <w:proofErr w:type="gramEnd"/>
      <w:r w:rsidRPr="00E5091F">
        <w:rPr>
          <w:rFonts w:ascii="Times New Roman" w:hAnsi="Times New Roman" w:cs="Times New Roman"/>
          <w:kern w:val="2"/>
          <w:sz w:val="24"/>
          <w:szCs w:val="24"/>
        </w:rPr>
        <w:t xml:space="preserve"> «Гулейшур» - 18 ц/га, СПК «Искра» - 17,5  ц/га, СПК «Маяк» - 16,8 ц/га. </w:t>
      </w:r>
    </w:p>
    <w:p w14:paraId="04CD0D9A" w14:textId="77777777" w:rsidR="009B33FD" w:rsidRPr="00E5091F" w:rsidRDefault="009B33FD" w:rsidP="009B33FD">
      <w:pPr>
        <w:pStyle w:val="a3"/>
        <w:jc w:val="both"/>
        <w:rPr>
          <w:rFonts w:ascii="Times New Roman" w:hAnsi="Times New Roman" w:cs="Times New Roman"/>
          <w:kern w:val="2"/>
          <w:sz w:val="24"/>
          <w:szCs w:val="24"/>
        </w:rPr>
      </w:pPr>
      <w:r w:rsidRPr="00E5091F">
        <w:rPr>
          <w:rFonts w:ascii="Times New Roman" w:hAnsi="Times New Roman" w:cs="Times New Roman"/>
          <w:kern w:val="2"/>
          <w:sz w:val="24"/>
          <w:szCs w:val="24"/>
        </w:rPr>
        <w:tab/>
        <w:t xml:space="preserve"> Больше зерна в закрома </w:t>
      </w:r>
      <w:proofErr w:type="gramStart"/>
      <w:r w:rsidRPr="00E5091F">
        <w:rPr>
          <w:rFonts w:ascii="Times New Roman" w:hAnsi="Times New Roman" w:cs="Times New Roman"/>
          <w:kern w:val="2"/>
          <w:sz w:val="24"/>
          <w:szCs w:val="24"/>
        </w:rPr>
        <w:t>положили  труженики</w:t>
      </w:r>
      <w:proofErr w:type="gramEnd"/>
      <w:r w:rsidRPr="00E5091F">
        <w:rPr>
          <w:rFonts w:ascii="Times New Roman" w:hAnsi="Times New Roman" w:cs="Times New Roman"/>
          <w:kern w:val="2"/>
          <w:sz w:val="24"/>
          <w:szCs w:val="24"/>
        </w:rPr>
        <w:t xml:space="preserve">  СПК «Маяк» - 2015 тонн, СПК «Искра» - 1623 тонны, СПК «Дружба» - 1202 тонн.  Залогом </w:t>
      </w:r>
      <w:proofErr w:type="gramStart"/>
      <w:r w:rsidRPr="00E5091F">
        <w:rPr>
          <w:rFonts w:ascii="Times New Roman" w:hAnsi="Times New Roman" w:cs="Times New Roman"/>
          <w:kern w:val="2"/>
          <w:sz w:val="24"/>
          <w:szCs w:val="24"/>
        </w:rPr>
        <w:t>стабильных  показателей</w:t>
      </w:r>
      <w:proofErr w:type="gramEnd"/>
      <w:r w:rsidRPr="00E5091F">
        <w:rPr>
          <w:rFonts w:ascii="Times New Roman" w:hAnsi="Times New Roman" w:cs="Times New Roman"/>
          <w:kern w:val="2"/>
          <w:sz w:val="24"/>
          <w:szCs w:val="24"/>
        </w:rPr>
        <w:t xml:space="preserve"> в данных хозяйствах является применение передовых технологий возделывания зерновых культур, использование  минеральных удобрений, средств защиты  растений, качественных показателей семян, лучшая организация труда. Так минеральных удобрений внесено на 1 га пашни действующего вещества – СПК «Степаненки» - 32,6 кг, СПК «Гулейшур» - 25кг., СПК «Маяк» - 24,2 кг. По району в среднем </w:t>
      </w:r>
      <w:proofErr w:type="gramStart"/>
      <w:r w:rsidRPr="00E5091F">
        <w:rPr>
          <w:rFonts w:ascii="Times New Roman" w:hAnsi="Times New Roman" w:cs="Times New Roman"/>
          <w:kern w:val="2"/>
          <w:sz w:val="24"/>
          <w:szCs w:val="24"/>
        </w:rPr>
        <w:t>внесено  минеральных</w:t>
      </w:r>
      <w:proofErr w:type="gramEnd"/>
      <w:r w:rsidRPr="00E5091F">
        <w:rPr>
          <w:rFonts w:ascii="Times New Roman" w:hAnsi="Times New Roman" w:cs="Times New Roman"/>
          <w:kern w:val="2"/>
          <w:sz w:val="24"/>
          <w:szCs w:val="24"/>
        </w:rPr>
        <w:t xml:space="preserve"> удобрений 13,1 кг (2020 год – 7,6 кг). </w:t>
      </w:r>
    </w:p>
    <w:p w14:paraId="498F8584" w14:textId="77777777" w:rsidR="009B33FD" w:rsidRPr="00E5091F" w:rsidRDefault="009B33FD" w:rsidP="009B33FD">
      <w:pPr>
        <w:pStyle w:val="a3"/>
        <w:jc w:val="both"/>
        <w:rPr>
          <w:rFonts w:ascii="Times New Roman" w:hAnsi="Times New Roman" w:cs="Times New Roman"/>
          <w:kern w:val="2"/>
          <w:sz w:val="24"/>
          <w:szCs w:val="24"/>
        </w:rPr>
      </w:pPr>
      <w:r w:rsidRPr="00E5091F">
        <w:rPr>
          <w:rFonts w:ascii="Times New Roman" w:hAnsi="Times New Roman" w:cs="Times New Roman"/>
          <w:kern w:val="2"/>
          <w:sz w:val="24"/>
          <w:szCs w:val="24"/>
        </w:rPr>
        <w:tab/>
        <w:t xml:space="preserve">Средствами защиты растений обработаны зерновые и лен на </w:t>
      </w:r>
      <w:proofErr w:type="gramStart"/>
      <w:r w:rsidRPr="00E5091F">
        <w:rPr>
          <w:rFonts w:ascii="Times New Roman" w:hAnsi="Times New Roman" w:cs="Times New Roman"/>
          <w:kern w:val="2"/>
          <w:sz w:val="24"/>
          <w:szCs w:val="24"/>
        </w:rPr>
        <w:t>площади  6338</w:t>
      </w:r>
      <w:proofErr w:type="gramEnd"/>
      <w:r w:rsidRPr="00E5091F">
        <w:rPr>
          <w:rFonts w:ascii="Times New Roman" w:hAnsi="Times New Roman" w:cs="Times New Roman"/>
          <w:kern w:val="2"/>
          <w:sz w:val="24"/>
          <w:szCs w:val="24"/>
        </w:rPr>
        <w:t xml:space="preserve"> га, что составляет 75% от общих посевов зерновых и льна, протравлено 1259 тонн семян </w:t>
      </w:r>
      <w:r w:rsidRPr="00E5091F">
        <w:rPr>
          <w:rFonts w:ascii="Times New Roman" w:hAnsi="Times New Roman" w:cs="Times New Roman"/>
          <w:kern w:val="2"/>
          <w:sz w:val="24"/>
          <w:szCs w:val="24"/>
        </w:rPr>
        <w:lastRenderedPageBreak/>
        <w:t xml:space="preserve">зерновых или 74% от потребности.  В этом направлении лучше </w:t>
      </w:r>
      <w:proofErr w:type="gramStart"/>
      <w:r w:rsidRPr="00E5091F">
        <w:rPr>
          <w:rFonts w:ascii="Times New Roman" w:hAnsi="Times New Roman" w:cs="Times New Roman"/>
          <w:kern w:val="2"/>
          <w:sz w:val="24"/>
          <w:szCs w:val="24"/>
        </w:rPr>
        <w:t>сработали  СПК</w:t>
      </w:r>
      <w:proofErr w:type="gramEnd"/>
      <w:r w:rsidRPr="00E5091F">
        <w:rPr>
          <w:rFonts w:ascii="Times New Roman" w:hAnsi="Times New Roman" w:cs="Times New Roman"/>
          <w:kern w:val="2"/>
          <w:sz w:val="24"/>
          <w:szCs w:val="24"/>
        </w:rPr>
        <w:t xml:space="preserve"> «Степаненки», СПК «Гулейшур», СПК «Маяк», СПК «Дружба», СПК «Искра», ООО «</w:t>
      </w:r>
      <w:proofErr w:type="spellStart"/>
      <w:r w:rsidRPr="00E5091F">
        <w:rPr>
          <w:rFonts w:ascii="Times New Roman" w:hAnsi="Times New Roman" w:cs="Times New Roman"/>
          <w:kern w:val="2"/>
          <w:sz w:val="24"/>
          <w:szCs w:val="24"/>
        </w:rPr>
        <w:t>Кезпромлен</w:t>
      </w:r>
      <w:proofErr w:type="spellEnd"/>
      <w:r w:rsidRPr="00E5091F">
        <w:rPr>
          <w:rFonts w:ascii="Times New Roman" w:hAnsi="Times New Roman" w:cs="Times New Roman"/>
          <w:kern w:val="2"/>
          <w:sz w:val="24"/>
          <w:szCs w:val="24"/>
        </w:rPr>
        <w:t xml:space="preserve">».   </w:t>
      </w:r>
    </w:p>
    <w:p w14:paraId="2201F81D" w14:textId="77777777" w:rsidR="009B33FD" w:rsidRPr="00E5091F" w:rsidRDefault="009B33FD" w:rsidP="009B33FD">
      <w:pPr>
        <w:pStyle w:val="a3"/>
        <w:jc w:val="both"/>
        <w:rPr>
          <w:rFonts w:ascii="Times New Roman" w:hAnsi="Times New Roman" w:cs="Times New Roman"/>
          <w:kern w:val="2"/>
          <w:sz w:val="24"/>
          <w:szCs w:val="24"/>
        </w:rPr>
      </w:pPr>
      <w:r w:rsidRPr="00E5091F">
        <w:rPr>
          <w:rFonts w:ascii="Times New Roman" w:hAnsi="Times New Roman" w:cs="Times New Roman"/>
          <w:kern w:val="2"/>
          <w:sz w:val="24"/>
          <w:szCs w:val="24"/>
        </w:rPr>
        <w:t xml:space="preserve"> </w:t>
      </w:r>
      <w:r w:rsidRPr="00E5091F">
        <w:rPr>
          <w:rFonts w:ascii="Times New Roman" w:hAnsi="Times New Roman" w:cs="Times New Roman"/>
          <w:kern w:val="2"/>
          <w:sz w:val="24"/>
          <w:szCs w:val="24"/>
        </w:rPr>
        <w:tab/>
        <w:t xml:space="preserve">Сделан неплохой задел под урожай будущего года. Обеспеченность семенами зерновых культур 100%, </w:t>
      </w:r>
      <w:proofErr w:type="gramStart"/>
      <w:r w:rsidRPr="00E5091F">
        <w:rPr>
          <w:rFonts w:ascii="Times New Roman" w:hAnsi="Times New Roman" w:cs="Times New Roman"/>
          <w:kern w:val="2"/>
          <w:sz w:val="24"/>
          <w:szCs w:val="24"/>
        </w:rPr>
        <w:t>кондиционных  70</w:t>
      </w:r>
      <w:proofErr w:type="gramEnd"/>
      <w:r w:rsidRPr="00E5091F">
        <w:rPr>
          <w:rFonts w:ascii="Times New Roman" w:hAnsi="Times New Roman" w:cs="Times New Roman"/>
          <w:kern w:val="2"/>
          <w:sz w:val="24"/>
          <w:szCs w:val="24"/>
        </w:rPr>
        <w:t>% (2020 год – 61%). Озимую рожь посеяли на площади 1199 га (2020 год – 960 га</w:t>
      </w:r>
      <w:proofErr w:type="gramStart"/>
      <w:r w:rsidRPr="00E5091F">
        <w:rPr>
          <w:rFonts w:ascii="Times New Roman" w:hAnsi="Times New Roman" w:cs="Times New Roman"/>
          <w:kern w:val="2"/>
          <w:sz w:val="24"/>
          <w:szCs w:val="24"/>
        </w:rPr>
        <w:t>),  вспахано</w:t>
      </w:r>
      <w:proofErr w:type="gramEnd"/>
      <w:r w:rsidRPr="00E5091F">
        <w:rPr>
          <w:rFonts w:ascii="Times New Roman" w:hAnsi="Times New Roman" w:cs="Times New Roman"/>
          <w:kern w:val="2"/>
          <w:sz w:val="24"/>
          <w:szCs w:val="24"/>
        </w:rPr>
        <w:t xml:space="preserve"> 10846  га зяби или 97% к плану. </w:t>
      </w:r>
    </w:p>
    <w:p w14:paraId="40983E3C" w14:textId="77777777" w:rsidR="009B33FD" w:rsidRPr="00E5091F" w:rsidRDefault="009B33FD" w:rsidP="009B33FD">
      <w:pPr>
        <w:pStyle w:val="a3"/>
        <w:jc w:val="both"/>
        <w:rPr>
          <w:rFonts w:ascii="Times New Roman" w:hAnsi="Times New Roman" w:cs="Times New Roman"/>
          <w:kern w:val="2"/>
          <w:sz w:val="24"/>
          <w:szCs w:val="24"/>
        </w:rPr>
      </w:pPr>
      <w:r w:rsidRPr="00E5091F">
        <w:rPr>
          <w:rFonts w:ascii="Times New Roman" w:hAnsi="Times New Roman" w:cs="Times New Roman"/>
          <w:kern w:val="2"/>
          <w:sz w:val="24"/>
          <w:szCs w:val="24"/>
        </w:rPr>
        <w:tab/>
        <w:t xml:space="preserve">Лен-долгунец возделывался на площади 650 гектаров. </w:t>
      </w:r>
      <w:proofErr w:type="spellStart"/>
      <w:r w:rsidRPr="00E5091F">
        <w:rPr>
          <w:rFonts w:ascii="Times New Roman" w:hAnsi="Times New Roman" w:cs="Times New Roman"/>
          <w:kern w:val="2"/>
          <w:sz w:val="24"/>
          <w:szCs w:val="24"/>
        </w:rPr>
        <w:t>Льноперерабатывающими</w:t>
      </w:r>
      <w:proofErr w:type="spellEnd"/>
      <w:r w:rsidRPr="00E5091F">
        <w:rPr>
          <w:rFonts w:ascii="Times New Roman" w:hAnsi="Times New Roman" w:cs="Times New Roman"/>
          <w:kern w:val="2"/>
          <w:sz w:val="24"/>
          <w:szCs w:val="24"/>
        </w:rPr>
        <w:t xml:space="preserve"> предприятиями произведено 360 тонна </w:t>
      </w:r>
      <w:proofErr w:type="gramStart"/>
      <w:r w:rsidRPr="00E5091F">
        <w:rPr>
          <w:rFonts w:ascii="Times New Roman" w:hAnsi="Times New Roman" w:cs="Times New Roman"/>
          <w:kern w:val="2"/>
          <w:sz w:val="24"/>
          <w:szCs w:val="24"/>
        </w:rPr>
        <w:t>льноволокна  (</w:t>
      </w:r>
      <w:proofErr w:type="gramEnd"/>
      <w:r w:rsidRPr="00E5091F">
        <w:rPr>
          <w:rFonts w:ascii="Times New Roman" w:hAnsi="Times New Roman" w:cs="Times New Roman"/>
          <w:kern w:val="2"/>
          <w:sz w:val="24"/>
          <w:szCs w:val="24"/>
        </w:rPr>
        <w:t xml:space="preserve">2020 год – 321 тонна) при урожайности 5,5 ц/га  (2020 год – 5,8 ц/га). </w:t>
      </w:r>
    </w:p>
    <w:p w14:paraId="2B986B80" w14:textId="77777777" w:rsidR="009B33FD" w:rsidRPr="00E5091F" w:rsidRDefault="009B33FD" w:rsidP="009B33FD">
      <w:pPr>
        <w:pStyle w:val="a3"/>
        <w:jc w:val="both"/>
        <w:rPr>
          <w:rFonts w:ascii="Times New Roman" w:hAnsi="Times New Roman" w:cs="Times New Roman"/>
          <w:kern w:val="2"/>
          <w:sz w:val="24"/>
          <w:szCs w:val="24"/>
        </w:rPr>
      </w:pPr>
      <w:r w:rsidRPr="00E5091F">
        <w:rPr>
          <w:rFonts w:ascii="Times New Roman" w:hAnsi="Times New Roman" w:cs="Times New Roman"/>
          <w:kern w:val="2"/>
          <w:sz w:val="24"/>
          <w:szCs w:val="24"/>
        </w:rPr>
        <w:tab/>
        <w:t xml:space="preserve">Благодаря оптимизации </w:t>
      </w:r>
      <w:proofErr w:type="gramStart"/>
      <w:r w:rsidRPr="00E5091F">
        <w:rPr>
          <w:rFonts w:ascii="Times New Roman" w:hAnsi="Times New Roman" w:cs="Times New Roman"/>
          <w:kern w:val="2"/>
          <w:sz w:val="24"/>
          <w:szCs w:val="24"/>
        </w:rPr>
        <w:t>структуры  посевных</w:t>
      </w:r>
      <w:proofErr w:type="gramEnd"/>
      <w:r w:rsidRPr="00E5091F">
        <w:rPr>
          <w:rFonts w:ascii="Times New Roman" w:hAnsi="Times New Roman" w:cs="Times New Roman"/>
          <w:kern w:val="2"/>
          <w:sz w:val="24"/>
          <w:szCs w:val="24"/>
        </w:rPr>
        <w:t xml:space="preserve"> площадей, удалось обеспечить заготовку достаточного объема грубых и сочных кормов. В целом заготовлено 29,7 ц. </w:t>
      </w:r>
      <w:proofErr w:type="spellStart"/>
      <w:r w:rsidRPr="00E5091F">
        <w:rPr>
          <w:rFonts w:ascii="Times New Roman" w:hAnsi="Times New Roman" w:cs="Times New Roman"/>
          <w:kern w:val="2"/>
          <w:sz w:val="24"/>
          <w:szCs w:val="24"/>
        </w:rPr>
        <w:t>к.ед</w:t>
      </w:r>
      <w:proofErr w:type="spellEnd"/>
      <w:r w:rsidRPr="00E5091F">
        <w:rPr>
          <w:rFonts w:ascii="Times New Roman" w:hAnsi="Times New Roman" w:cs="Times New Roman"/>
          <w:kern w:val="2"/>
          <w:sz w:val="24"/>
          <w:szCs w:val="24"/>
        </w:rPr>
        <w:t xml:space="preserve">. на </w:t>
      </w:r>
      <w:proofErr w:type="gramStart"/>
      <w:r w:rsidRPr="00E5091F">
        <w:rPr>
          <w:rFonts w:ascii="Times New Roman" w:hAnsi="Times New Roman" w:cs="Times New Roman"/>
          <w:kern w:val="2"/>
          <w:sz w:val="24"/>
          <w:szCs w:val="24"/>
        </w:rPr>
        <w:t>1  условную</w:t>
      </w:r>
      <w:proofErr w:type="gramEnd"/>
      <w:r w:rsidRPr="00E5091F">
        <w:rPr>
          <w:rFonts w:ascii="Times New Roman" w:hAnsi="Times New Roman" w:cs="Times New Roman"/>
          <w:kern w:val="2"/>
          <w:sz w:val="24"/>
          <w:szCs w:val="24"/>
        </w:rPr>
        <w:t xml:space="preserve"> голову. Сена </w:t>
      </w:r>
      <w:proofErr w:type="gramStart"/>
      <w:r w:rsidRPr="00E5091F">
        <w:rPr>
          <w:rFonts w:ascii="Times New Roman" w:hAnsi="Times New Roman" w:cs="Times New Roman"/>
          <w:kern w:val="2"/>
          <w:sz w:val="24"/>
          <w:szCs w:val="24"/>
        </w:rPr>
        <w:t>заготовлено  в</w:t>
      </w:r>
      <w:proofErr w:type="gramEnd"/>
      <w:r w:rsidRPr="00E5091F">
        <w:rPr>
          <w:rFonts w:ascii="Times New Roman" w:hAnsi="Times New Roman" w:cs="Times New Roman"/>
          <w:kern w:val="2"/>
          <w:sz w:val="24"/>
          <w:szCs w:val="24"/>
        </w:rPr>
        <w:t xml:space="preserve"> объеме 4788 тонн или 43 % от потребности, сенажа 19524 тонн или 116 % от потребности, силоса 57707 тонн или 86% от потребности, зернофуража 5790 тонн или 32 % от потребности.</w:t>
      </w:r>
    </w:p>
    <w:p w14:paraId="1160CFF7" w14:textId="77777777" w:rsidR="009B33FD" w:rsidRPr="00E5091F" w:rsidRDefault="009B33FD" w:rsidP="009B33FD">
      <w:pPr>
        <w:pStyle w:val="a3"/>
        <w:jc w:val="both"/>
        <w:rPr>
          <w:rFonts w:ascii="Times New Roman" w:eastAsia="Times New Roman" w:hAnsi="Times New Roman" w:cs="Times New Roman"/>
          <w:sz w:val="24"/>
          <w:szCs w:val="24"/>
        </w:rPr>
      </w:pPr>
      <w:r w:rsidRPr="00E5091F">
        <w:rPr>
          <w:rFonts w:ascii="Times New Roman" w:hAnsi="Times New Roman" w:cs="Times New Roman"/>
          <w:kern w:val="2"/>
          <w:sz w:val="24"/>
          <w:szCs w:val="24"/>
        </w:rPr>
        <w:t xml:space="preserve">           </w:t>
      </w:r>
      <w:r w:rsidRPr="00E5091F">
        <w:rPr>
          <w:rFonts w:ascii="Times New Roman" w:eastAsia="Times New Roman" w:hAnsi="Times New Roman" w:cs="Times New Roman"/>
          <w:sz w:val="24"/>
          <w:szCs w:val="24"/>
        </w:rPr>
        <w:t xml:space="preserve">  </w:t>
      </w:r>
      <w:bookmarkStart w:id="3" w:name="_Hlk99100783"/>
      <w:r w:rsidRPr="00E5091F">
        <w:rPr>
          <w:rFonts w:ascii="Times New Roman" w:eastAsia="Times New Roman" w:hAnsi="Times New Roman" w:cs="Times New Roman"/>
          <w:sz w:val="24"/>
          <w:szCs w:val="24"/>
        </w:rPr>
        <w:t>Проведена большая работа по инвентаризации земель сельскохозяйственного назначения:</w:t>
      </w:r>
    </w:p>
    <w:p w14:paraId="4A16EEA0" w14:textId="77777777" w:rsidR="009B33FD" w:rsidRPr="00E5091F" w:rsidRDefault="009B33FD" w:rsidP="009B33FD">
      <w:pPr>
        <w:pStyle w:val="a3"/>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  составлена «дорожная карта» по вовлечению в оборот неиспользуемых </w:t>
      </w:r>
      <w:proofErr w:type="gramStart"/>
      <w:r w:rsidRPr="00E5091F">
        <w:rPr>
          <w:rFonts w:ascii="Times New Roman" w:eastAsia="Times New Roman" w:hAnsi="Times New Roman" w:cs="Times New Roman"/>
          <w:sz w:val="24"/>
          <w:szCs w:val="24"/>
        </w:rPr>
        <w:t>земель  (</w:t>
      </w:r>
      <w:proofErr w:type="gramEnd"/>
      <w:r w:rsidRPr="00E5091F">
        <w:rPr>
          <w:rFonts w:ascii="Times New Roman" w:eastAsia="Times New Roman" w:hAnsi="Times New Roman" w:cs="Times New Roman"/>
          <w:sz w:val="24"/>
          <w:szCs w:val="24"/>
        </w:rPr>
        <w:t>в 2021 году при плане 100 га введено 1165 га, на 2020 год план 1060 га);</w:t>
      </w:r>
    </w:p>
    <w:p w14:paraId="6CCD5D4B" w14:textId="77777777" w:rsidR="009B33FD" w:rsidRPr="00E5091F" w:rsidRDefault="009B33FD" w:rsidP="009B33FD">
      <w:pPr>
        <w:pStyle w:val="a3"/>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  </w:t>
      </w:r>
      <w:proofErr w:type="gramStart"/>
      <w:r w:rsidRPr="00E5091F">
        <w:rPr>
          <w:rFonts w:ascii="Times New Roman" w:eastAsia="Times New Roman" w:hAnsi="Times New Roman" w:cs="Times New Roman"/>
          <w:sz w:val="24"/>
          <w:szCs w:val="24"/>
        </w:rPr>
        <w:t>уточнение  информации</w:t>
      </w:r>
      <w:proofErr w:type="gramEnd"/>
      <w:r w:rsidRPr="00E5091F">
        <w:rPr>
          <w:rFonts w:ascii="Times New Roman" w:eastAsia="Times New Roman" w:hAnsi="Times New Roman" w:cs="Times New Roman"/>
          <w:sz w:val="24"/>
          <w:szCs w:val="24"/>
        </w:rPr>
        <w:t xml:space="preserve">  об использовании земель с/х назначения  по муниципальным поселениям с корректировкой  этих земельных участков на сельскохозяйственной карте района.</w:t>
      </w:r>
    </w:p>
    <w:bookmarkEnd w:id="3"/>
    <w:p w14:paraId="1D80F90A" w14:textId="77777777" w:rsidR="009B33FD" w:rsidRPr="00E5091F" w:rsidRDefault="009B33FD" w:rsidP="009B33FD">
      <w:pPr>
        <w:pStyle w:val="a3"/>
        <w:jc w:val="both"/>
        <w:rPr>
          <w:rFonts w:ascii="Times New Roman" w:hAnsi="Times New Roman" w:cs="Times New Roman"/>
          <w:kern w:val="2"/>
          <w:sz w:val="24"/>
          <w:szCs w:val="24"/>
        </w:rPr>
      </w:pPr>
      <w:r w:rsidRPr="00E5091F">
        <w:rPr>
          <w:rFonts w:ascii="Times New Roman" w:hAnsi="Times New Roman" w:cs="Times New Roman"/>
          <w:kern w:val="2"/>
          <w:sz w:val="24"/>
          <w:szCs w:val="24"/>
        </w:rPr>
        <w:tab/>
        <w:t xml:space="preserve">Рост и развитие производства невозможны без внедрения новых </w:t>
      </w:r>
      <w:proofErr w:type="gramStart"/>
      <w:r w:rsidRPr="00E5091F">
        <w:rPr>
          <w:rFonts w:ascii="Times New Roman" w:hAnsi="Times New Roman" w:cs="Times New Roman"/>
          <w:kern w:val="2"/>
          <w:sz w:val="24"/>
          <w:szCs w:val="24"/>
        </w:rPr>
        <w:t>технологий  и</w:t>
      </w:r>
      <w:proofErr w:type="gramEnd"/>
      <w:r w:rsidRPr="00E5091F">
        <w:rPr>
          <w:rFonts w:ascii="Times New Roman" w:hAnsi="Times New Roman" w:cs="Times New Roman"/>
          <w:kern w:val="2"/>
          <w:sz w:val="24"/>
          <w:szCs w:val="24"/>
        </w:rPr>
        <w:t xml:space="preserve"> применения в работе современной техники и оборудования. Темпы обновления парка сельхозтехники оставляют желать лучшего.</w:t>
      </w:r>
    </w:p>
    <w:p w14:paraId="77DEB298" w14:textId="79BD2AC7" w:rsidR="009B33FD" w:rsidRPr="00E5091F" w:rsidRDefault="009B33FD" w:rsidP="009B33FD">
      <w:pPr>
        <w:pStyle w:val="a3"/>
        <w:jc w:val="both"/>
        <w:rPr>
          <w:rFonts w:ascii="Times New Roman" w:hAnsi="Times New Roman" w:cs="Times New Roman"/>
          <w:kern w:val="2"/>
          <w:sz w:val="24"/>
          <w:szCs w:val="24"/>
        </w:rPr>
      </w:pPr>
      <w:r w:rsidRPr="00E5091F">
        <w:rPr>
          <w:rFonts w:ascii="Times New Roman" w:hAnsi="Times New Roman" w:cs="Times New Roman"/>
          <w:b/>
          <w:kern w:val="2"/>
          <w:sz w:val="24"/>
          <w:szCs w:val="24"/>
        </w:rPr>
        <w:t xml:space="preserve">           </w:t>
      </w:r>
      <w:r w:rsidRPr="00E5091F">
        <w:rPr>
          <w:rFonts w:ascii="Times New Roman" w:hAnsi="Times New Roman" w:cs="Times New Roman"/>
          <w:kern w:val="2"/>
          <w:sz w:val="24"/>
          <w:szCs w:val="24"/>
        </w:rPr>
        <w:t xml:space="preserve">В текущем </w:t>
      </w:r>
      <w:proofErr w:type="gramStart"/>
      <w:r w:rsidRPr="00E5091F">
        <w:rPr>
          <w:rFonts w:ascii="Times New Roman" w:hAnsi="Times New Roman" w:cs="Times New Roman"/>
          <w:kern w:val="2"/>
          <w:sz w:val="24"/>
          <w:szCs w:val="24"/>
        </w:rPr>
        <w:t>году  хозяйствами</w:t>
      </w:r>
      <w:proofErr w:type="gramEnd"/>
      <w:r w:rsidRPr="00E5091F">
        <w:rPr>
          <w:rFonts w:ascii="Times New Roman" w:hAnsi="Times New Roman" w:cs="Times New Roman"/>
          <w:kern w:val="2"/>
          <w:sz w:val="24"/>
          <w:szCs w:val="24"/>
        </w:rPr>
        <w:t xml:space="preserve"> района  приобретено   техники и оборудования на </w:t>
      </w:r>
      <w:r w:rsidR="00B10246">
        <w:rPr>
          <w:rFonts w:ascii="Times New Roman" w:hAnsi="Times New Roman" w:cs="Times New Roman"/>
          <w:kern w:val="2"/>
          <w:sz w:val="24"/>
          <w:szCs w:val="24"/>
        </w:rPr>
        <w:t>158</w:t>
      </w:r>
      <w:r w:rsidRPr="00E5091F">
        <w:rPr>
          <w:rFonts w:ascii="Times New Roman" w:hAnsi="Times New Roman" w:cs="Times New Roman"/>
          <w:kern w:val="2"/>
          <w:sz w:val="24"/>
          <w:szCs w:val="24"/>
        </w:rPr>
        <w:t xml:space="preserve"> </w:t>
      </w:r>
      <w:proofErr w:type="spellStart"/>
      <w:r w:rsidRPr="00E5091F">
        <w:rPr>
          <w:rFonts w:ascii="Times New Roman" w:hAnsi="Times New Roman" w:cs="Times New Roman"/>
          <w:kern w:val="2"/>
          <w:sz w:val="24"/>
          <w:szCs w:val="24"/>
        </w:rPr>
        <w:t>млн.руб</w:t>
      </w:r>
      <w:proofErr w:type="spellEnd"/>
      <w:r w:rsidRPr="00E5091F">
        <w:rPr>
          <w:rFonts w:ascii="Times New Roman" w:hAnsi="Times New Roman" w:cs="Times New Roman"/>
          <w:kern w:val="2"/>
          <w:sz w:val="24"/>
          <w:szCs w:val="24"/>
        </w:rPr>
        <w:t xml:space="preserve">. (2019 год – 136 </w:t>
      </w:r>
      <w:proofErr w:type="spellStart"/>
      <w:r w:rsidRPr="00E5091F">
        <w:rPr>
          <w:rFonts w:ascii="Times New Roman" w:hAnsi="Times New Roman" w:cs="Times New Roman"/>
          <w:kern w:val="2"/>
          <w:sz w:val="24"/>
          <w:szCs w:val="24"/>
        </w:rPr>
        <w:t>млн.руб</w:t>
      </w:r>
      <w:proofErr w:type="spellEnd"/>
      <w:r w:rsidRPr="00E5091F">
        <w:rPr>
          <w:rFonts w:ascii="Times New Roman" w:hAnsi="Times New Roman" w:cs="Times New Roman"/>
          <w:kern w:val="2"/>
          <w:sz w:val="24"/>
          <w:szCs w:val="24"/>
        </w:rPr>
        <w:t xml:space="preserve">.). </w:t>
      </w:r>
    </w:p>
    <w:p w14:paraId="357679BD" w14:textId="77777777" w:rsidR="009B33FD" w:rsidRPr="00E5091F" w:rsidRDefault="009B33FD" w:rsidP="009B33FD">
      <w:pPr>
        <w:pStyle w:val="a3"/>
        <w:jc w:val="both"/>
        <w:rPr>
          <w:rFonts w:ascii="Times New Roman" w:hAnsi="Times New Roman" w:cs="Times New Roman"/>
          <w:kern w:val="2"/>
          <w:sz w:val="24"/>
          <w:szCs w:val="24"/>
        </w:rPr>
      </w:pPr>
    </w:p>
    <w:p w14:paraId="1D291FB4" w14:textId="77777777" w:rsidR="009B33FD" w:rsidRPr="00E5091F" w:rsidRDefault="009B33FD" w:rsidP="009B33FD">
      <w:pPr>
        <w:pStyle w:val="a3"/>
        <w:jc w:val="both"/>
        <w:rPr>
          <w:rFonts w:ascii="Times New Roman" w:hAnsi="Times New Roman" w:cs="Times New Roman"/>
          <w:sz w:val="24"/>
          <w:szCs w:val="24"/>
        </w:rPr>
      </w:pPr>
      <w:r w:rsidRPr="00E5091F">
        <w:rPr>
          <w:rFonts w:ascii="Times New Roman" w:hAnsi="Times New Roman" w:cs="Times New Roman"/>
          <w:sz w:val="24"/>
          <w:szCs w:val="24"/>
        </w:rPr>
        <w:tab/>
      </w:r>
      <w:r w:rsidRPr="00E5091F">
        <w:rPr>
          <w:rFonts w:ascii="Times New Roman" w:hAnsi="Times New Roman" w:cs="Times New Roman"/>
          <w:b/>
          <w:sz w:val="24"/>
          <w:szCs w:val="24"/>
        </w:rPr>
        <w:tab/>
        <w:t>Животноводство</w:t>
      </w:r>
      <w:r w:rsidRPr="00E5091F">
        <w:rPr>
          <w:rFonts w:ascii="Times New Roman" w:hAnsi="Times New Roman" w:cs="Times New Roman"/>
          <w:sz w:val="24"/>
          <w:szCs w:val="24"/>
        </w:rPr>
        <w:t xml:space="preserve"> является базовой отраслью сельского хозяйства.    </w:t>
      </w:r>
    </w:p>
    <w:tbl>
      <w:tblPr>
        <w:tblW w:w="10495" w:type="dxa"/>
        <w:tblInd w:w="-318" w:type="dxa"/>
        <w:tblLook w:val="04A0" w:firstRow="1" w:lastRow="0" w:firstColumn="1" w:lastColumn="0" w:noHBand="0" w:noVBand="1"/>
      </w:tblPr>
      <w:tblGrid>
        <w:gridCol w:w="1440"/>
        <w:gridCol w:w="816"/>
        <w:gridCol w:w="816"/>
        <w:gridCol w:w="629"/>
        <w:gridCol w:w="696"/>
        <w:gridCol w:w="751"/>
        <w:gridCol w:w="576"/>
        <w:gridCol w:w="996"/>
        <w:gridCol w:w="816"/>
        <w:gridCol w:w="621"/>
        <w:gridCol w:w="696"/>
        <w:gridCol w:w="855"/>
        <w:gridCol w:w="855"/>
        <w:gridCol w:w="621"/>
      </w:tblGrid>
      <w:tr w:rsidR="00E5091F" w:rsidRPr="00E5091F" w14:paraId="262E36C1" w14:textId="77777777" w:rsidTr="000F4BFE">
        <w:trPr>
          <w:trHeight w:val="399"/>
        </w:trPr>
        <w:tc>
          <w:tcPr>
            <w:tcW w:w="1440" w:type="dxa"/>
            <w:vMerge w:val="restart"/>
            <w:tcBorders>
              <w:top w:val="single" w:sz="4" w:space="0" w:color="auto"/>
              <w:left w:val="single" w:sz="4" w:space="0" w:color="auto"/>
              <w:right w:val="single" w:sz="4" w:space="0" w:color="auto"/>
            </w:tcBorders>
            <w:shd w:val="clear" w:color="auto" w:fill="auto"/>
            <w:noWrap/>
            <w:hideMark/>
          </w:tcPr>
          <w:p w14:paraId="4DB20046"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хозяйства</w:t>
            </w:r>
          </w:p>
          <w:p w14:paraId="40C16D00"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p>
        </w:tc>
        <w:tc>
          <w:tcPr>
            <w:tcW w:w="2121" w:type="dxa"/>
            <w:gridSpan w:val="3"/>
            <w:tcBorders>
              <w:top w:val="single" w:sz="4" w:space="0" w:color="auto"/>
              <w:left w:val="nil"/>
              <w:bottom w:val="single" w:sz="4" w:space="0" w:color="auto"/>
              <w:right w:val="single" w:sz="4" w:space="0" w:color="000000"/>
            </w:tcBorders>
            <w:shd w:val="clear" w:color="auto" w:fill="auto"/>
            <w:noWrap/>
            <w:hideMark/>
          </w:tcPr>
          <w:p w14:paraId="577F5E3C" w14:textId="77777777" w:rsidR="009B33FD" w:rsidRPr="00E5091F" w:rsidRDefault="009B33FD" w:rsidP="000F4BFE">
            <w:pPr>
              <w:spacing w:after="0" w:line="240" w:lineRule="auto"/>
              <w:jc w:val="center"/>
              <w:rPr>
                <w:rFonts w:ascii="Times New Roman" w:eastAsia="Times New Roman" w:hAnsi="Times New Roman" w:cs="Times New Roman"/>
                <w:bCs/>
                <w:iCs/>
                <w:sz w:val="24"/>
                <w:szCs w:val="24"/>
              </w:rPr>
            </w:pPr>
            <w:r w:rsidRPr="00E5091F">
              <w:rPr>
                <w:rFonts w:ascii="Times New Roman" w:eastAsia="Times New Roman" w:hAnsi="Times New Roman" w:cs="Times New Roman"/>
                <w:bCs/>
                <w:iCs/>
                <w:sz w:val="24"/>
                <w:szCs w:val="24"/>
              </w:rPr>
              <w:t>крупный рогатый скот, голов</w:t>
            </w:r>
          </w:p>
        </w:tc>
        <w:tc>
          <w:tcPr>
            <w:tcW w:w="1999" w:type="dxa"/>
            <w:gridSpan w:val="3"/>
            <w:tcBorders>
              <w:top w:val="single" w:sz="4" w:space="0" w:color="auto"/>
              <w:left w:val="nil"/>
              <w:bottom w:val="single" w:sz="4" w:space="0" w:color="auto"/>
              <w:right w:val="single" w:sz="4" w:space="0" w:color="000000"/>
            </w:tcBorders>
            <w:shd w:val="clear" w:color="auto" w:fill="auto"/>
            <w:noWrap/>
            <w:hideMark/>
          </w:tcPr>
          <w:p w14:paraId="4C4EF757" w14:textId="77777777" w:rsidR="009B33FD" w:rsidRPr="00E5091F" w:rsidRDefault="009B33FD" w:rsidP="000F4BFE">
            <w:pPr>
              <w:spacing w:after="0" w:line="240" w:lineRule="auto"/>
              <w:jc w:val="center"/>
              <w:rPr>
                <w:rFonts w:ascii="Times New Roman" w:eastAsia="Times New Roman" w:hAnsi="Times New Roman" w:cs="Times New Roman"/>
                <w:bCs/>
                <w:sz w:val="24"/>
                <w:szCs w:val="24"/>
              </w:rPr>
            </w:pPr>
            <w:r w:rsidRPr="00E5091F">
              <w:rPr>
                <w:rFonts w:ascii="Times New Roman" w:eastAsia="Times New Roman" w:hAnsi="Times New Roman" w:cs="Times New Roman"/>
                <w:bCs/>
                <w:sz w:val="24"/>
                <w:szCs w:val="24"/>
              </w:rPr>
              <w:t>в т.ч. коров, гол.</w:t>
            </w:r>
          </w:p>
        </w:tc>
        <w:tc>
          <w:tcPr>
            <w:tcW w:w="2910" w:type="dxa"/>
            <w:gridSpan w:val="4"/>
            <w:tcBorders>
              <w:top w:val="single" w:sz="4" w:space="0" w:color="auto"/>
              <w:left w:val="nil"/>
              <w:bottom w:val="single" w:sz="4" w:space="0" w:color="auto"/>
              <w:right w:val="single" w:sz="4" w:space="0" w:color="000000"/>
            </w:tcBorders>
            <w:shd w:val="clear" w:color="auto" w:fill="auto"/>
            <w:hideMark/>
          </w:tcPr>
          <w:p w14:paraId="0C73B2C1" w14:textId="77777777" w:rsidR="009B33FD" w:rsidRPr="00E5091F" w:rsidRDefault="009B33FD" w:rsidP="000F4BFE">
            <w:pPr>
              <w:spacing w:after="0" w:line="240" w:lineRule="auto"/>
              <w:jc w:val="center"/>
              <w:rPr>
                <w:rFonts w:ascii="Times New Roman" w:eastAsia="Times New Roman" w:hAnsi="Times New Roman" w:cs="Times New Roman"/>
                <w:bCs/>
                <w:iCs/>
                <w:sz w:val="24"/>
                <w:szCs w:val="24"/>
              </w:rPr>
            </w:pPr>
            <w:r w:rsidRPr="00E5091F">
              <w:rPr>
                <w:rFonts w:ascii="Times New Roman" w:eastAsia="Times New Roman" w:hAnsi="Times New Roman" w:cs="Times New Roman"/>
                <w:bCs/>
                <w:iCs/>
                <w:sz w:val="24"/>
                <w:szCs w:val="24"/>
              </w:rPr>
              <w:t>производство молока, тонн</w:t>
            </w:r>
          </w:p>
        </w:tc>
        <w:tc>
          <w:tcPr>
            <w:tcW w:w="2025" w:type="dxa"/>
            <w:gridSpan w:val="3"/>
            <w:tcBorders>
              <w:top w:val="single" w:sz="4" w:space="0" w:color="auto"/>
              <w:left w:val="nil"/>
              <w:bottom w:val="single" w:sz="4" w:space="0" w:color="auto"/>
              <w:right w:val="single" w:sz="4" w:space="0" w:color="auto"/>
            </w:tcBorders>
            <w:shd w:val="clear" w:color="auto" w:fill="auto"/>
            <w:noWrap/>
            <w:hideMark/>
          </w:tcPr>
          <w:p w14:paraId="4D9D4A0A"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bCs/>
                <w:iCs/>
                <w:sz w:val="24"/>
                <w:szCs w:val="24"/>
              </w:rPr>
              <w:t>удой на 1 корову, кг</w:t>
            </w:r>
          </w:p>
        </w:tc>
      </w:tr>
      <w:tr w:rsidR="00E5091F" w:rsidRPr="00E5091F" w14:paraId="4D16DAB5" w14:textId="77777777" w:rsidTr="000F4BFE">
        <w:trPr>
          <w:trHeight w:val="255"/>
        </w:trPr>
        <w:tc>
          <w:tcPr>
            <w:tcW w:w="1440" w:type="dxa"/>
            <w:vMerge/>
            <w:tcBorders>
              <w:left w:val="single" w:sz="4" w:space="0" w:color="auto"/>
              <w:bottom w:val="single" w:sz="4" w:space="0" w:color="auto"/>
              <w:right w:val="single" w:sz="4" w:space="0" w:color="auto"/>
            </w:tcBorders>
            <w:shd w:val="clear" w:color="auto" w:fill="auto"/>
            <w:noWrap/>
            <w:hideMark/>
          </w:tcPr>
          <w:p w14:paraId="55F74AC6"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p>
        </w:tc>
        <w:tc>
          <w:tcPr>
            <w:tcW w:w="746" w:type="dxa"/>
            <w:tcBorders>
              <w:top w:val="nil"/>
              <w:left w:val="nil"/>
              <w:bottom w:val="single" w:sz="4" w:space="0" w:color="auto"/>
              <w:right w:val="single" w:sz="4" w:space="0" w:color="auto"/>
            </w:tcBorders>
            <w:shd w:val="clear" w:color="auto" w:fill="auto"/>
            <w:noWrap/>
            <w:hideMark/>
          </w:tcPr>
          <w:p w14:paraId="0AFC84C5"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2020 г</w:t>
            </w:r>
          </w:p>
        </w:tc>
        <w:tc>
          <w:tcPr>
            <w:tcW w:w="746" w:type="dxa"/>
            <w:tcBorders>
              <w:top w:val="nil"/>
              <w:left w:val="nil"/>
              <w:bottom w:val="single" w:sz="4" w:space="0" w:color="auto"/>
              <w:right w:val="single" w:sz="4" w:space="0" w:color="auto"/>
            </w:tcBorders>
            <w:shd w:val="clear" w:color="auto" w:fill="auto"/>
            <w:noWrap/>
            <w:hideMark/>
          </w:tcPr>
          <w:p w14:paraId="147E3031"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2021 г</w:t>
            </w:r>
          </w:p>
        </w:tc>
        <w:tc>
          <w:tcPr>
            <w:tcW w:w="629" w:type="dxa"/>
            <w:tcBorders>
              <w:top w:val="nil"/>
              <w:left w:val="nil"/>
              <w:bottom w:val="single" w:sz="4" w:space="0" w:color="auto"/>
              <w:right w:val="single" w:sz="4" w:space="0" w:color="auto"/>
            </w:tcBorders>
            <w:shd w:val="clear" w:color="auto" w:fill="auto"/>
            <w:noWrap/>
            <w:hideMark/>
          </w:tcPr>
          <w:p w14:paraId="480B8B3C"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w:t>
            </w:r>
          </w:p>
        </w:tc>
        <w:tc>
          <w:tcPr>
            <w:tcW w:w="695" w:type="dxa"/>
            <w:tcBorders>
              <w:top w:val="nil"/>
              <w:left w:val="nil"/>
              <w:bottom w:val="single" w:sz="4" w:space="0" w:color="auto"/>
              <w:right w:val="single" w:sz="4" w:space="0" w:color="auto"/>
            </w:tcBorders>
            <w:shd w:val="clear" w:color="auto" w:fill="auto"/>
            <w:noWrap/>
            <w:hideMark/>
          </w:tcPr>
          <w:p w14:paraId="7DE968EA"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2020 г</w:t>
            </w:r>
          </w:p>
        </w:tc>
        <w:tc>
          <w:tcPr>
            <w:tcW w:w="751" w:type="dxa"/>
            <w:tcBorders>
              <w:top w:val="nil"/>
              <w:left w:val="nil"/>
              <w:bottom w:val="single" w:sz="4" w:space="0" w:color="auto"/>
              <w:right w:val="single" w:sz="4" w:space="0" w:color="auto"/>
            </w:tcBorders>
            <w:shd w:val="clear" w:color="auto" w:fill="auto"/>
            <w:noWrap/>
            <w:hideMark/>
          </w:tcPr>
          <w:p w14:paraId="7E6ADD54"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2021 г</w:t>
            </w:r>
          </w:p>
        </w:tc>
        <w:tc>
          <w:tcPr>
            <w:tcW w:w="553" w:type="dxa"/>
            <w:tcBorders>
              <w:top w:val="nil"/>
              <w:left w:val="nil"/>
              <w:bottom w:val="single" w:sz="4" w:space="0" w:color="auto"/>
              <w:right w:val="single" w:sz="4" w:space="0" w:color="auto"/>
            </w:tcBorders>
            <w:shd w:val="clear" w:color="auto" w:fill="auto"/>
            <w:noWrap/>
            <w:hideMark/>
          </w:tcPr>
          <w:p w14:paraId="64B9D753"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w:t>
            </w:r>
          </w:p>
        </w:tc>
        <w:tc>
          <w:tcPr>
            <w:tcW w:w="801" w:type="dxa"/>
            <w:tcBorders>
              <w:top w:val="nil"/>
              <w:left w:val="nil"/>
              <w:bottom w:val="single" w:sz="4" w:space="0" w:color="auto"/>
              <w:right w:val="single" w:sz="4" w:space="0" w:color="auto"/>
            </w:tcBorders>
            <w:shd w:val="clear" w:color="auto" w:fill="auto"/>
            <w:noWrap/>
            <w:hideMark/>
          </w:tcPr>
          <w:p w14:paraId="48867613"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2020 г</w:t>
            </w:r>
          </w:p>
        </w:tc>
        <w:tc>
          <w:tcPr>
            <w:tcW w:w="801" w:type="dxa"/>
            <w:tcBorders>
              <w:top w:val="nil"/>
              <w:left w:val="nil"/>
              <w:bottom w:val="single" w:sz="4" w:space="0" w:color="auto"/>
              <w:right w:val="single" w:sz="4" w:space="0" w:color="auto"/>
            </w:tcBorders>
            <w:shd w:val="clear" w:color="auto" w:fill="auto"/>
            <w:noWrap/>
            <w:hideMark/>
          </w:tcPr>
          <w:p w14:paraId="696C9875"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2021 г</w:t>
            </w:r>
          </w:p>
        </w:tc>
        <w:tc>
          <w:tcPr>
            <w:tcW w:w="621" w:type="dxa"/>
            <w:tcBorders>
              <w:top w:val="nil"/>
              <w:left w:val="nil"/>
              <w:bottom w:val="single" w:sz="4" w:space="0" w:color="auto"/>
              <w:right w:val="single" w:sz="4" w:space="0" w:color="auto"/>
            </w:tcBorders>
            <w:shd w:val="clear" w:color="auto" w:fill="auto"/>
            <w:noWrap/>
            <w:hideMark/>
          </w:tcPr>
          <w:p w14:paraId="0621AD61"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w:t>
            </w:r>
          </w:p>
        </w:tc>
        <w:tc>
          <w:tcPr>
            <w:tcW w:w="687" w:type="dxa"/>
            <w:tcBorders>
              <w:top w:val="nil"/>
              <w:left w:val="nil"/>
              <w:bottom w:val="single" w:sz="4" w:space="0" w:color="auto"/>
              <w:right w:val="single" w:sz="4" w:space="0" w:color="auto"/>
            </w:tcBorders>
            <w:shd w:val="clear" w:color="auto" w:fill="auto"/>
            <w:noWrap/>
            <w:hideMark/>
          </w:tcPr>
          <w:p w14:paraId="550512CA"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w:t>
            </w:r>
          </w:p>
        </w:tc>
        <w:tc>
          <w:tcPr>
            <w:tcW w:w="695" w:type="dxa"/>
            <w:tcBorders>
              <w:top w:val="nil"/>
              <w:left w:val="nil"/>
              <w:bottom w:val="single" w:sz="4" w:space="0" w:color="auto"/>
              <w:right w:val="single" w:sz="4" w:space="0" w:color="auto"/>
            </w:tcBorders>
            <w:shd w:val="clear" w:color="auto" w:fill="auto"/>
            <w:noWrap/>
            <w:hideMark/>
          </w:tcPr>
          <w:p w14:paraId="3EAEC432"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2020г.</w:t>
            </w:r>
          </w:p>
        </w:tc>
        <w:tc>
          <w:tcPr>
            <w:tcW w:w="709" w:type="dxa"/>
            <w:tcBorders>
              <w:top w:val="nil"/>
              <w:left w:val="nil"/>
              <w:bottom w:val="single" w:sz="4" w:space="0" w:color="auto"/>
              <w:right w:val="single" w:sz="4" w:space="0" w:color="auto"/>
            </w:tcBorders>
            <w:shd w:val="clear" w:color="auto" w:fill="auto"/>
            <w:noWrap/>
            <w:hideMark/>
          </w:tcPr>
          <w:p w14:paraId="51A992D2"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2021г.</w:t>
            </w:r>
          </w:p>
        </w:tc>
        <w:tc>
          <w:tcPr>
            <w:tcW w:w="621" w:type="dxa"/>
            <w:tcBorders>
              <w:top w:val="nil"/>
              <w:left w:val="nil"/>
              <w:bottom w:val="single" w:sz="4" w:space="0" w:color="auto"/>
              <w:right w:val="single" w:sz="4" w:space="0" w:color="auto"/>
            </w:tcBorders>
            <w:shd w:val="clear" w:color="auto" w:fill="auto"/>
            <w:noWrap/>
            <w:vAlign w:val="bottom"/>
            <w:hideMark/>
          </w:tcPr>
          <w:p w14:paraId="71726844" w14:textId="77777777" w:rsidR="009B33FD" w:rsidRPr="00E5091F" w:rsidRDefault="009B33FD" w:rsidP="000F4BFE">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w:t>
            </w:r>
          </w:p>
        </w:tc>
      </w:tr>
      <w:tr w:rsidR="00E5091F" w:rsidRPr="00E5091F" w14:paraId="3BA4004F" w14:textId="77777777" w:rsidTr="000F4BFE">
        <w:trPr>
          <w:trHeight w:val="255"/>
        </w:trPr>
        <w:tc>
          <w:tcPr>
            <w:tcW w:w="1440" w:type="dxa"/>
            <w:tcBorders>
              <w:top w:val="nil"/>
              <w:left w:val="single" w:sz="4" w:space="0" w:color="auto"/>
              <w:bottom w:val="single" w:sz="4" w:space="0" w:color="auto"/>
              <w:right w:val="single" w:sz="4" w:space="0" w:color="auto"/>
            </w:tcBorders>
            <w:shd w:val="clear" w:color="auto" w:fill="auto"/>
            <w:hideMark/>
          </w:tcPr>
          <w:p w14:paraId="00D14213" w14:textId="77777777" w:rsidR="009B33FD" w:rsidRPr="00E5091F" w:rsidRDefault="009B33FD" w:rsidP="000F4BFE">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Дружба</w:t>
            </w:r>
          </w:p>
        </w:tc>
        <w:tc>
          <w:tcPr>
            <w:tcW w:w="746" w:type="dxa"/>
            <w:tcBorders>
              <w:top w:val="nil"/>
              <w:left w:val="nil"/>
              <w:bottom w:val="single" w:sz="4" w:space="0" w:color="auto"/>
              <w:right w:val="single" w:sz="4" w:space="0" w:color="auto"/>
            </w:tcBorders>
            <w:shd w:val="clear" w:color="auto" w:fill="auto"/>
            <w:noWrap/>
            <w:vAlign w:val="bottom"/>
            <w:hideMark/>
          </w:tcPr>
          <w:p w14:paraId="76E09117"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1450</w:t>
            </w:r>
          </w:p>
        </w:tc>
        <w:tc>
          <w:tcPr>
            <w:tcW w:w="746" w:type="dxa"/>
            <w:tcBorders>
              <w:top w:val="nil"/>
              <w:left w:val="nil"/>
              <w:bottom w:val="single" w:sz="4" w:space="0" w:color="auto"/>
              <w:right w:val="single" w:sz="4" w:space="0" w:color="auto"/>
            </w:tcBorders>
            <w:shd w:val="clear" w:color="000000" w:fill="FFFFFF"/>
            <w:noWrap/>
            <w:vAlign w:val="bottom"/>
            <w:hideMark/>
          </w:tcPr>
          <w:p w14:paraId="202B166C"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1461</w:t>
            </w:r>
          </w:p>
        </w:tc>
        <w:tc>
          <w:tcPr>
            <w:tcW w:w="629" w:type="dxa"/>
            <w:tcBorders>
              <w:top w:val="nil"/>
              <w:left w:val="nil"/>
              <w:bottom w:val="single" w:sz="4" w:space="0" w:color="auto"/>
              <w:right w:val="single" w:sz="4" w:space="0" w:color="auto"/>
            </w:tcBorders>
            <w:shd w:val="clear" w:color="auto" w:fill="auto"/>
            <w:noWrap/>
            <w:vAlign w:val="bottom"/>
            <w:hideMark/>
          </w:tcPr>
          <w:p w14:paraId="3007DE04"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101</w:t>
            </w:r>
          </w:p>
        </w:tc>
        <w:tc>
          <w:tcPr>
            <w:tcW w:w="695" w:type="dxa"/>
            <w:tcBorders>
              <w:top w:val="nil"/>
              <w:left w:val="nil"/>
              <w:bottom w:val="single" w:sz="4" w:space="0" w:color="auto"/>
              <w:right w:val="single" w:sz="4" w:space="0" w:color="auto"/>
            </w:tcBorders>
            <w:shd w:val="clear" w:color="auto" w:fill="auto"/>
            <w:noWrap/>
            <w:vAlign w:val="bottom"/>
            <w:hideMark/>
          </w:tcPr>
          <w:p w14:paraId="38DCFC72"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600</w:t>
            </w:r>
          </w:p>
        </w:tc>
        <w:tc>
          <w:tcPr>
            <w:tcW w:w="751" w:type="dxa"/>
            <w:tcBorders>
              <w:top w:val="nil"/>
              <w:left w:val="nil"/>
              <w:bottom w:val="single" w:sz="4" w:space="0" w:color="auto"/>
              <w:right w:val="single" w:sz="4" w:space="0" w:color="auto"/>
            </w:tcBorders>
            <w:shd w:val="clear" w:color="000000" w:fill="FFFFFF"/>
            <w:noWrap/>
            <w:vAlign w:val="bottom"/>
            <w:hideMark/>
          </w:tcPr>
          <w:p w14:paraId="10CD75B6"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600</w:t>
            </w:r>
          </w:p>
        </w:tc>
        <w:tc>
          <w:tcPr>
            <w:tcW w:w="553" w:type="dxa"/>
            <w:tcBorders>
              <w:top w:val="nil"/>
              <w:left w:val="nil"/>
              <w:bottom w:val="single" w:sz="4" w:space="0" w:color="auto"/>
              <w:right w:val="single" w:sz="4" w:space="0" w:color="auto"/>
            </w:tcBorders>
            <w:shd w:val="clear" w:color="auto" w:fill="auto"/>
            <w:noWrap/>
            <w:vAlign w:val="bottom"/>
            <w:hideMark/>
          </w:tcPr>
          <w:p w14:paraId="352987DB"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100</w:t>
            </w:r>
          </w:p>
        </w:tc>
        <w:tc>
          <w:tcPr>
            <w:tcW w:w="801" w:type="dxa"/>
            <w:tcBorders>
              <w:top w:val="nil"/>
              <w:left w:val="nil"/>
              <w:bottom w:val="single" w:sz="4" w:space="0" w:color="auto"/>
              <w:right w:val="single" w:sz="4" w:space="0" w:color="auto"/>
            </w:tcBorders>
            <w:shd w:val="clear" w:color="auto" w:fill="auto"/>
            <w:noWrap/>
            <w:vAlign w:val="bottom"/>
            <w:hideMark/>
          </w:tcPr>
          <w:p w14:paraId="154DB401"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3350</w:t>
            </w:r>
          </w:p>
        </w:tc>
        <w:tc>
          <w:tcPr>
            <w:tcW w:w="801" w:type="dxa"/>
            <w:tcBorders>
              <w:top w:val="nil"/>
              <w:left w:val="nil"/>
              <w:bottom w:val="single" w:sz="4" w:space="0" w:color="auto"/>
              <w:right w:val="single" w:sz="4" w:space="0" w:color="auto"/>
            </w:tcBorders>
            <w:shd w:val="clear" w:color="000000" w:fill="FFFFFF"/>
            <w:noWrap/>
            <w:vAlign w:val="bottom"/>
            <w:hideMark/>
          </w:tcPr>
          <w:p w14:paraId="60FF3CDD"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3167</w:t>
            </w:r>
          </w:p>
        </w:tc>
        <w:tc>
          <w:tcPr>
            <w:tcW w:w="621" w:type="dxa"/>
            <w:tcBorders>
              <w:top w:val="nil"/>
              <w:left w:val="nil"/>
              <w:bottom w:val="single" w:sz="4" w:space="0" w:color="auto"/>
              <w:right w:val="single" w:sz="4" w:space="0" w:color="auto"/>
            </w:tcBorders>
            <w:shd w:val="clear" w:color="auto" w:fill="auto"/>
            <w:noWrap/>
            <w:vAlign w:val="bottom"/>
            <w:hideMark/>
          </w:tcPr>
          <w:p w14:paraId="3ACED476"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95</w:t>
            </w:r>
          </w:p>
        </w:tc>
        <w:tc>
          <w:tcPr>
            <w:tcW w:w="687" w:type="dxa"/>
            <w:tcBorders>
              <w:top w:val="nil"/>
              <w:left w:val="nil"/>
              <w:bottom w:val="single" w:sz="4" w:space="0" w:color="auto"/>
              <w:right w:val="single" w:sz="4" w:space="0" w:color="auto"/>
            </w:tcBorders>
            <w:shd w:val="clear" w:color="auto" w:fill="auto"/>
            <w:noWrap/>
            <w:vAlign w:val="bottom"/>
            <w:hideMark/>
          </w:tcPr>
          <w:p w14:paraId="2BB9751B"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-183</w:t>
            </w:r>
          </w:p>
        </w:tc>
        <w:tc>
          <w:tcPr>
            <w:tcW w:w="695" w:type="dxa"/>
            <w:tcBorders>
              <w:top w:val="nil"/>
              <w:left w:val="nil"/>
              <w:bottom w:val="single" w:sz="4" w:space="0" w:color="auto"/>
              <w:right w:val="single" w:sz="4" w:space="0" w:color="auto"/>
            </w:tcBorders>
            <w:shd w:val="clear" w:color="auto" w:fill="auto"/>
            <w:noWrap/>
            <w:vAlign w:val="bottom"/>
            <w:hideMark/>
          </w:tcPr>
          <w:p w14:paraId="04CE562B"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5584</w:t>
            </w:r>
          </w:p>
        </w:tc>
        <w:tc>
          <w:tcPr>
            <w:tcW w:w="709" w:type="dxa"/>
            <w:tcBorders>
              <w:top w:val="nil"/>
              <w:left w:val="nil"/>
              <w:bottom w:val="single" w:sz="4" w:space="0" w:color="auto"/>
              <w:right w:val="single" w:sz="4" w:space="0" w:color="auto"/>
            </w:tcBorders>
            <w:shd w:val="clear" w:color="000000" w:fill="FFFFFF"/>
            <w:noWrap/>
            <w:vAlign w:val="bottom"/>
            <w:hideMark/>
          </w:tcPr>
          <w:p w14:paraId="7ACC5C6D"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5278</w:t>
            </w:r>
          </w:p>
        </w:tc>
        <w:tc>
          <w:tcPr>
            <w:tcW w:w="621" w:type="dxa"/>
            <w:tcBorders>
              <w:top w:val="nil"/>
              <w:left w:val="nil"/>
              <w:bottom w:val="single" w:sz="4" w:space="0" w:color="auto"/>
              <w:right w:val="single" w:sz="4" w:space="0" w:color="auto"/>
            </w:tcBorders>
            <w:shd w:val="clear" w:color="auto" w:fill="auto"/>
            <w:noWrap/>
            <w:vAlign w:val="bottom"/>
            <w:hideMark/>
          </w:tcPr>
          <w:p w14:paraId="0D02B344"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95</w:t>
            </w:r>
          </w:p>
        </w:tc>
      </w:tr>
      <w:tr w:rsidR="00E5091F" w:rsidRPr="00E5091F" w14:paraId="37688E24" w14:textId="77777777" w:rsidTr="000F4BFE">
        <w:trPr>
          <w:trHeight w:val="255"/>
        </w:trPr>
        <w:tc>
          <w:tcPr>
            <w:tcW w:w="1440" w:type="dxa"/>
            <w:tcBorders>
              <w:top w:val="nil"/>
              <w:left w:val="single" w:sz="4" w:space="0" w:color="auto"/>
              <w:bottom w:val="single" w:sz="4" w:space="0" w:color="auto"/>
              <w:right w:val="single" w:sz="4" w:space="0" w:color="auto"/>
            </w:tcBorders>
            <w:shd w:val="clear" w:color="auto" w:fill="auto"/>
            <w:hideMark/>
          </w:tcPr>
          <w:p w14:paraId="1DACB0EA" w14:textId="77777777" w:rsidR="009B33FD" w:rsidRPr="00E5091F" w:rsidRDefault="009B33FD" w:rsidP="000F4BFE">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Искра</w:t>
            </w:r>
          </w:p>
        </w:tc>
        <w:tc>
          <w:tcPr>
            <w:tcW w:w="746" w:type="dxa"/>
            <w:tcBorders>
              <w:top w:val="nil"/>
              <w:left w:val="nil"/>
              <w:bottom w:val="single" w:sz="4" w:space="0" w:color="auto"/>
              <w:right w:val="single" w:sz="4" w:space="0" w:color="auto"/>
            </w:tcBorders>
            <w:shd w:val="clear" w:color="auto" w:fill="auto"/>
            <w:noWrap/>
            <w:vAlign w:val="bottom"/>
            <w:hideMark/>
          </w:tcPr>
          <w:p w14:paraId="050BCF29"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1357</w:t>
            </w:r>
          </w:p>
        </w:tc>
        <w:tc>
          <w:tcPr>
            <w:tcW w:w="746" w:type="dxa"/>
            <w:tcBorders>
              <w:top w:val="nil"/>
              <w:left w:val="nil"/>
              <w:bottom w:val="single" w:sz="4" w:space="0" w:color="auto"/>
              <w:right w:val="single" w:sz="4" w:space="0" w:color="auto"/>
            </w:tcBorders>
            <w:shd w:val="clear" w:color="000000" w:fill="FFFFFF"/>
            <w:noWrap/>
            <w:vAlign w:val="bottom"/>
            <w:hideMark/>
          </w:tcPr>
          <w:p w14:paraId="31171CAE"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1419</w:t>
            </w:r>
          </w:p>
        </w:tc>
        <w:tc>
          <w:tcPr>
            <w:tcW w:w="629" w:type="dxa"/>
            <w:tcBorders>
              <w:top w:val="nil"/>
              <w:left w:val="nil"/>
              <w:bottom w:val="single" w:sz="4" w:space="0" w:color="auto"/>
              <w:right w:val="single" w:sz="4" w:space="0" w:color="auto"/>
            </w:tcBorders>
            <w:shd w:val="clear" w:color="auto" w:fill="auto"/>
            <w:noWrap/>
            <w:vAlign w:val="bottom"/>
            <w:hideMark/>
          </w:tcPr>
          <w:p w14:paraId="5EB40F4F"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105</w:t>
            </w:r>
          </w:p>
        </w:tc>
        <w:tc>
          <w:tcPr>
            <w:tcW w:w="695" w:type="dxa"/>
            <w:tcBorders>
              <w:top w:val="nil"/>
              <w:left w:val="nil"/>
              <w:bottom w:val="single" w:sz="4" w:space="0" w:color="auto"/>
              <w:right w:val="single" w:sz="4" w:space="0" w:color="auto"/>
            </w:tcBorders>
            <w:shd w:val="clear" w:color="auto" w:fill="auto"/>
            <w:noWrap/>
            <w:vAlign w:val="bottom"/>
            <w:hideMark/>
          </w:tcPr>
          <w:p w14:paraId="3CBC2A35"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530</w:t>
            </w:r>
          </w:p>
        </w:tc>
        <w:tc>
          <w:tcPr>
            <w:tcW w:w="751" w:type="dxa"/>
            <w:tcBorders>
              <w:top w:val="nil"/>
              <w:left w:val="nil"/>
              <w:bottom w:val="single" w:sz="4" w:space="0" w:color="auto"/>
              <w:right w:val="single" w:sz="4" w:space="0" w:color="auto"/>
            </w:tcBorders>
            <w:shd w:val="clear" w:color="000000" w:fill="FFFFFF"/>
            <w:noWrap/>
            <w:vAlign w:val="bottom"/>
            <w:hideMark/>
          </w:tcPr>
          <w:p w14:paraId="19AC0B4C"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530</w:t>
            </w:r>
          </w:p>
        </w:tc>
        <w:tc>
          <w:tcPr>
            <w:tcW w:w="553" w:type="dxa"/>
            <w:tcBorders>
              <w:top w:val="nil"/>
              <w:left w:val="nil"/>
              <w:bottom w:val="single" w:sz="4" w:space="0" w:color="auto"/>
              <w:right w:val="single" w:sz="4" w:space="0" w:color="auto"/>
            </w:tcBorders>
            <w:shd w:val="clear" w:color="auto" w:fill="auto"/>
            <w:noWrap/>
            <w:vAlign w:val="bottom"/>
            <w:hideMark/>
          </w:tcPr>
          <w:p w14:paraId="783A267E"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100</w:t>
            </w:r>
          </w:p>
        </w:tc>
        <w:tc>
          <w:tcPr>
            <w:tcW w:w="801" w:type="dxa"/>
            <w:tcBorders>
              <w:top w:val="nil"/>
              <w:left w:val="nil"/>
              <w:bottom w:val="single" w:sz="4" w:space="0" w:color="auto"/>
              <w:right w:val="single" w:sz="4" w:space="0" w:color="auto"/>
            </w:tcBorders>
            <w:shd w:val="clear" w:color="auto" w:fill="auto"/>
            <w:noWrap/>
            <w:vAlign w:val="bottom"/>
            <w:hideMark/>
          </w:tcPr>
          <w:p w14:paraId="69E39F57"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3153</w:t>
            </w:r>
          </w:p>
        </w:tc>
        <w:tc>
          <w:tcPr>
            <w:tcW w:w="801" w:type="dxa"/>
            <w:tcBorders>
              <w:top w:val="nil"/>
              <w:left w:val="nil"/>
              <w:bottom w:val="single" w:sz="4" w:space="0" w:color="auto"/>
              <w:right w:val="single" w:sz="4" w:space="0" w:color="auto"/>
            </w:tcBorders>
            <w:shd w:val="clear" w:color="000000" w:fill="FFFFFF"/>
            <w:noWrap/>
            <w:vAlign w:val="bottom"/>
            <w:hideMark/>
          </w:tcPr>
          <w:p w14:paraId="5C64B847"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3467</w:t>
            </w:r>
          </w:p>
        </w:tc>
        <w:tc>
          <w:tcPr>
            <w:tcW w:w="621" w:type="dxa"/>
            <w:tcBorders>
              <w:top w:val="nil"/>
              <w:left w:val="nil"/>
              <w:bottom w:val="single" w:sz="4" w:space="0" w:color="auto"/>
              <w:right w:val="single" w:sz="4" w:space="0" w:color="auto"/>
            </w:tcBorders>
            <w:shd w:val="clear" w:color="auto" w:fill="auto"/>
            <w:noWrap/>
            <w:vAlign w:val="bottom"/>
            <w:hideMark/>
          </w:tcPr>
          <w:p w14:paraId="1EFE564F"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110</w:t>
            </w:r>
          </w:p>
        </w:tc>
        <w:tc>
          <w:tcPr>
            <w:tcW w:w="687" w:type="dxa"/>
            <w:tcBorders>
              <w:top w:val="nil"/>
              <w:left w:val="nil"/>
              <w:bottom w:val="single" w:sz="4" w:space="0" w:color="auto"/>
              <w:right w:val="single" w:sz="4" w:space="0" w:color="auto"/>
            </w:tcBorders>
            <w:shd w:val="clear" w:color="auto" w:fill="auto"/>
            <w:noWrap/>
            <w:vAlign w:val="bottom"/>
            <w:hideMark/>
          </w:tcPr>
          <w:p w14:paraId="1E41D85D"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314</w:t>
            </w:r>
          </w:p>
        </w:tc>
        <w:tc>
          <w:tcPr>
            <w:tcW w:w="695" w:type="dxa"/>
            <w:tcBorders>
              <w:top w:val="nil"/>
              <w:left w:val="nil"/>
              <w:bottom w:val="single" w:sz="4" w:space="0" w:color="auto"/>
              <w:right w:val="single" w:sz="4" w:space="0" w:color="auto"/>
            </w:tcBorders>
            <w:shd w:val="clear" w:color="auto" w:fill="auto"/>
            <w:noWrap/>
            <w:vAlign w:val="bottom"/>
            <w:hideMark/>
          </w:tcPr>
          <w:p w14:paraId="5F161C15"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5949</w:t>
            </w:r>
          </w:p>
        </w:tc>
        <w:tc>
          <w:tcPr>
            <w:tcW w:w="709" w:type="dxa"/>
            <w:tcBorders>
              <w:top w:val="nil"/>
              <w:left w:val="nil"/>
              <w:bottom w:val="single" w:sz="4" w:space="0" w:color="auto"/>
              <w:right w:val="single" w:sz="4" w:space="0" w:color="auto"/>
            </w:tcBorders>
            <w:shd w:val="clear" w:color="000000" w:fill="FFFFFF"/>
            <w:noWrap/>
            <w:vAlign w:val="bottom"/>
            <w:hideMark/>
          </w:tcPr>
          <w:p w14:paraId="6E404996"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6541</w:t>
            </w:r>
          </w:p>
        </w:tc>
        <w:tc>
          <w:tcPr>
            <w:tcW w:w="621" w:type="dxa"/>
            <w:tcBorders>
              <w:top w:val="nil"/>
              <w:left w:val="nil"/>
              <w:bottom w:val="single" w:sz="4" w:space="0" w:color="auto"/>
              <w:right w:val="single" w:sz="4" w:space="0" w:color="auto"/>
            </w:tcBorders>
            <w:shd w:val="clear" w:color="auto" w:fill="auto"/>
            <w:noWrap/>
            <w:vAlign w:val="bottom"/>
            <w:hideMark/>
          </w:tcPr>
          <w:p w14:paraId="3353F847"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110</w:t>
            </w:r>
          </w:p>
        </w:tc>
      </w:tr>
      <w:tr w:rsidR="00E5091F" w:rsidRPr="00E5091F" w14:paraId="6C1119E2" w14:textId="77777777" w:rsidTr="000F4BFE">
        <w:trPr>
          <w:trHeight w:val="255"/>
        </w:trPr>
        <w:tc>
          <w:tcPr>
            <w:tcW w:w="1440" w:type="dxa"/>
            <w:tcBorders>
              <w:top w:val="nil"/>
              <w:left w:val="single" w:sz="4" w:space="0" w:color="auto"/>
              <w:bottom w:val="single" w:sz="4" w:space="0" w:color="auto"/>
              <w:right w:val="single" w:sz="4" w:space="0" w:color="auto"/>
            </w:tcBorders>
            <w:shd w:val="clear" w:color="auto" w:fill="auto"/>
            <w:hideMark/>
          </w:tcPr>
          <w:p w14:paraId="4121C675" w14:textId="77777777" w:rsidR="009B33FD" w:rsidRPr="00E5091F" w:rsidRDefault="009B33FD" w:rsidP="000F4BFE">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Большевик</w:t>
            </w:r>
          </w:p>
        </w:tc>
        <w:tc>
          <w:tcPr>
            <w:tcW w:w="746" w:type="dxa"/>
            <w:tcBorders>
              <w:top w:val="nil"/>
              <w:left w:val="nil"/>
              <w:bottom w:val="single" w:sz="4" w:space="0" w:color="auto"/>
              <w:right w:val="single" w:sz="4" w:space="0" w:color="auto"/>
            </w:tcBorders>
            <w:shd w:val="clear" w:color="auto" w:fill="auto"/>
            <w:noWrap/>
            <w:vAlign w:val="bottom"/>
            <w:hideMark/>
          </w:tcPr>
          <w:p w14:paraId="47C74601"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1355</w:t>
            </w:r>
          </w:p>
        </w:tc>
        <w:tc>
          <w:tcPr>
            <w:tcW w:w="746" w:type="dxa"/>
            <w:tcBorders>
              <w:top w:val="nil"/>
              <w:left w:val="nil"/>
              <w:bottom w:val="single" w:sz="4" w:space="0" w:color="auto"/>
              <w:right w:val="single" w:sz="4" w:space="0" w:color="auto"/>
            </w:tcBorders>
            <w:shd w:val="clear" w:color="000000" w:fill="FFFFFF"/>
            <w:noWrap/>
            <w:vAlign w:val="bottom"/>
            <w:hideMark/>
          </w:tcPr>
          <w:p w14:paraId="42D5637D"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1266</w:t>
            </w:r>
          </w:p>
        </w:tc>
        <w:tc>
          <w:tcPr>
            <w:tcW w:w="629" w:type="dxa"/>
            <w:tcBorders>
              <w:top w:val="nil"/>
              <w:left w:val="nil"/>
              <w:bottom w:val="single" w:sz="4" w:space="0" w:color="auto"/>
              <w:right w:val="single" w:sz="4" w:space="0" w:color="auto"/>
            </w:tcBorders>
            <w:shd w:val="clear" w:color="auto" w:fill="auto"/>
            <w:noWrap/>
            <w:vAlign w:val="bottom"/>
            <w:hideMark/>
          </w:tcPr>
          <w:p w14:paraId="0F56850F"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93</w:t>
            </w:r>
          </w:p>
        </w:tc>
        <w:tc>
          <w:tcPr>
            <w:tcW w:w="695" w:type="dxa"/>
            <w:tcBorders>
              <w:top w:val="nil"/>
              <w:left w:val="nil"/>
              <w:bottom w:val="single" w:sz="4" w:space="0" w:color="auto"/>
              <w:right w:val="single" w:sz="4" w:space="0" w:color="auto"/>
            </w:tcBorders>
            <w:shd w:val="clear" w:color="auto" w:fill="auto"/>
            <w:noWrap/>
            <w:vAlign w:val="bottom"/>
            <w:hideMark/>
          </w:tcPr>
          <w:p w14:paraId="053B5157"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500</w:t>
            </w:r>
          </w:p>
        </w:tc>
        <w:tc>
          <w:tcPr>
            <w:tcW w:w="751" w:type="dxa"/>
            <w:tcBorders>
              <w:top w:val="nil"/>
              <w:left w:val="nil"/>
              <w:bottom w:val="single" w:sz="4" w:space="0" w:color="auto"/>
              <w:right w:val="single" w:sz="4" w:space="0" w:color="auto"/>
            </w:tcBorders>
            <w:shd w:val="clear" w:color="000000" w:fill="FFFFFF"/>
            <w:noWrap/>
            <w:vAlign w:val="bottom"/>
            <w:hideMark/>
          </w:tcPr>
          <w:p w14:paraId="4FAC359F"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500</w:t>
            </w:r>
          </w:p>
        </w:tc>
        <w:tc>
          <w:tcPr>
            <w:tcW w:w="553" w:type="dxa"/>
            <w:tcBorders>
              <w:top w:val="nil"/>
              <w:left w:val="nil"/>
              <w:bottom w:val="single" w:sz="4" w:space="0" w:color="auto"/>
              <w:right w:val="single" w:sz="4" w:space="0" w:color="auto"/>
            </w:tcBorders>
            <w:shd w:val="clear" w:color="auto" w:fill="auto"/>
            <w:noWrap/>
            <w:vAlign w:val="bottom"/>
            <w:hideMark/>
          </w:tcPr>
          <w:p w14:paraId="1C91E563"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100</w:t>
            </w:r>
          </w:p>
        </w:tc>
        <w:tc>
          <w:tcPr>
            <w:tcW w:w="801" w:type="dxa"/>
            <w:tcBorders>
              <w:top w:val="nil"/>
              <w:left w:val="nil"/>
              <w:bottom w:val="single" w:sz="4" w:space="0" w:color="auto"/>
              <w:right w:val="single" w:sz="4" w:space="0" w:color="auto"/>
            </w:tcBorders>
            <w:shd w:val="clear" w:color="auto" w:fill="auto"/>
            <w:noWrap/>
            <w:vAlign w:val="bottom"/>
            <w:hideMark/>
          </w:tcPr>
          <w:p w14:paraId="2419CB87"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2848,2</w:t>
            </w:r>
          </w:p>
        </w:tc>
        <w:tc>
          <w:tcPr>
            <w:tcW w:w="801" w:type="dxa"/>
            <w:tcBorders>
              <w:top w:val="nil"/>
              <w:left w:val="nil"/>
              <w:bottom w:val="single" w:sz="4" w:space="0" w:color="auto"/>
              <w:right w:val="single" w:sz="4" w:space="0" w:color="auto"/>
            </w:tcBorders>
            <w:shd w:val="clear" w:color="000000" w:fill="FFFFFF"/>
            <w:noWrap/>
            <w:vAlign w:val="bottom"/>
            <w:hideMark/>
          </w:tcPr>
          <w:p w14:paraId="0CA1B53D"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2849</w:t>
            </w:r>
          </w:p>
        </w:tc>
        <w:tc>
          <w:tcPr>
            <w:tcW w:w="621" w:type="dxa"/>
            <w:tcBorders>
              <w:top w:val="nil"/>
              <w:left w:val="nil"/>
              <w:bottom w:val="single" w:sz="4" w:space="0" w:color="auto"/>
              <w:right w:val="single" w:sz="4" w:space="0" w:color="auto"/>
            </w:tcBorders>
            <w:shd w:val="clear" w:color="auto" w:fill="auto"/>
            <w:noWrap/>
            <w:vAlign w:val="bottom"/>
            <w:hideMark/>
          </w:tcPr>
          <w:p w14:paraId="32B2ABAB"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100</w:t>
            </w:r>
          </w:p>
        </w:tc>
        <w:tc>
          <w:tcPr>
            <w:tcW w:w="687" w:type="dxa"/>
            <w:tcBorders>
              <w:top w:val="nil"/>
              <w:left w:val="nil"/>
              <w:bottom w:val="single" w:sz="4" w:space="0" w:color="auto"/>
              <w:right w:val="single" w:sz="4" w:space="0" w:color="auto"/>
            </w:tcBorders>
            <w:shd w:val="clear" w:color="auto" w:fill="auto"/>
            <w:noWrap/>
            <w:vAlign w:val="bottom"/>
            <w:hideMark/>
          </w:tcPr>
          <w:p w14:paraId="0B70960B"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0,3</w:t>
            </w:r>
          </w:p>
        </w:tc>
        <w:tc>
          <w:tcPr>
            <w:tcW w:w="695" w:type="dxa"/>
            <w:tcBorders>
              <w:top w:val="nil"/>
              <w:left w:val="nil"/>
              <w:bottom w:val="single" w:sz="4" w:space="0" w:color="auto"/>
              <w:right w:val="single" w:sz="4" w:space="0" w:color="auto"/>
            </w:tcBorders>
            <w:shd w:val="clear" w:color="auto" w:fill="auto"/>
            <w:noWrap/>
            <w:vAlign w:val="bottom"/>
            <w:hideMark/>
          </w:tcPr>
          <w:p w14:paraId="7938CC14"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5722</w:t>
            </w:r>
          </w:p>
        </w:tc>
        <w:tc>
          <w:tcPr>
            <w:tcW w:w="709" w:type="dxa"/>
            <w:tcBorders>
              <w:top w:val="nil"/>
              <w:left w:val="nil"/>
              <w:bottom w:val="single" w:sz="4" w:space="0" w:color="auto"/>
              <w:right w:val="single" w:sz="4" w:space="0" w:color="auto"/>
            </w:tcBorders>
            <w:shd w:val="clear" w:color="000000" w:fill="FFFFFF"/>
            <w:noWrap/>
            <w:vAlign w:val="bottom"/>
            <w:hideMark/>
          </w:tcPr>
          <w:p w14:paraId="12FA224A"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5697</w:t>
            </w:r>
          </w:p>
        </w:tc>
        <w:tc>
          <w:tcPr>
            <w:tcW w:w="621" w:type="dxa"/>
            <w:tcBorders>
              <w:top w:val="nil"/>
              <w:left w:val="nil"/>
              <w:bottom w:val="single" w:sz="4" w:space="0" w:color="auto"/>
              <w:right w:val="single" w:sz="4" w:space="0" w:color="auto"/>
            </w:tcBorders>
            <w:shd w:val="clear" w:color="auto" w:fill="auto"/>
            <w:noWrap/>
            <w:vAlign w:val="bottom"/>
            <w:hideMark/>
          </w:tcPr>
          <w:p w14:paraId="210230A6"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100</w:t>
            </w:r>
          </w:p>
        </w:tc>
      </w:tr>
      <w:tr w:rsidR="00E5091F" w:rsidRPr="00E5091F" w14:paraId="7C5D9263" w14:textId="77777777" w:rsidTr="000F4BFE">
        <w:trPr>
          <w:trHeight w:val="255"/>
        </w:trPr>
        <w:tc>
          <w:tcPr>
            <w:tcW w:w="1440" w:type="dxa"/>
            <w:tcBorders>
              <w:top w:val="nil"/>
              <w:left w:val="single" w:sz="4" w:space="0" w:color="auto"/>
              <w:bottom w:val="single" w:sz="4" w:space="0" w:color="auto"/>
              <w:right w:val="single" w:sz="4" w:space="0" w:color="auto"/>
            </w:tcBorders>
            <w:shd w:val="clear" w:color="auto" w:fill="auto"/>
            <w:hideMark/>
          </w:tcPr>
          <w:p w14:paraId="671ADB2D" w14:textId="77777777" w:rsidR="009B33FD" w:rsidRPr="00E5091F" w:rsidRDefault="009B33FD" w:rsidP="000F4BFE">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Свобода</w:t>
            </w:r>
          </w:p>
        </w:tc>
        <w:tc>
          <w:tcPr>
            <w:tcW w:w="746" w:type="dxa"/>
            <w:tcBorders>
              <w:top w:val="nil"/>
              <w:left w:val="nil"/>
              <w:bottom w:val="single" w:sz="4" w:space="0" w:color="auto"/>
              <w:right w:val="single" w:sz="4" w:space="0" w:color="auto"/>
            </w:tcBorders>
            <w:shd w:val="clear" w:color="auto" w:fill="auto"/>
            <w:noWrap/>
            <w:vAlign w:val="bottom"/>
            <w:hideMark/>
          </w:tcPr>
          <w:p w14:paraId="0C5732BB"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666</w:t>
            </w:r>
          </w:p>
        </w:tc>
        <w:tc>
          <w:tcPr>
            <w:tcW w:w="746" w:type="dxa"/>
            <w:tcBorders>
              <w:top w:val="nil"/>
              <w:left w:val="nil"/>
              <w:bottom w:val="single" w:sz="4" w:space="0" w:color="auto"/>
              <w:right w:val="single" w:sz="4" w:space="0" w:color="auto"/>
            </w:tcBorders>
            <w:shd w:val="clear" w:color="000000" w:fill="FFFFFF"/>
            <w:noWrap/>
            <w:vAlign w:val="bottom"/>
            <w:hideMark/>
          </w:tcPr>
          <w:p w14:paraId="0841DA32"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679</w:t>
            </w:r>
          </w:p>
        </w:tc>
        <w:tc>
          <w:tcPr>
            <w:tcW w:w="629" w:type="dxa"/>
            <w:tcBorders>
              <w:top w:val="nil"/>
              <w:left w:val="nil"/>
              <w:bottom w:val="single" w:sz="4" w:space="0" w:color="auto"/>
              <w:right w:val="single" w:sz="4" w:space="0" w:color="auto"/>
            </w:tcBorders>
            <w:shd w:val="clear" w:color="auto" w:fill="auto"/>
            <w:noWrap/>
            <w:vAlign w:val="bottom"/>
            <w:hideMark/>
          </w:tcPr>
          <w:p w14:paraId="615C74B9"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102</w:t>
            </w:r>
          </w:p>
        </w:tc>
        <w:tc>
          <w:tcPr>
            <w:tcW w:w="695" w:type="dxa"/>
            <w:tcBorders>
              <w:top w:val="nil"/>
              <w:left w:val="nil"/>
              <w:bottom w:val="single" w:sz="4" w:space="0" w:color="auto"/>
              <w:right w:val="single" w:sz="4" w:space="0" w:color="auto"/>
            </w:tcBorders>
            <w:shd w:val="clear" w:color="auto" w:fill="auto"/>
            <w:noWrap/>
            <w:vAlign w:val="bottom"/>
            <w:hideMark/>
          </w:tcPr>
          <w:p w14:paraId="32F6BEC4"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285</w:t>
            </w:r>
          </w:p>
        </w:tc>
        <w:tc>
          <w:tcPr>
            <w:tcW w:w="751" w:type="dxa"/>
            <w:tcBorders>
              <w:top w:val="nil"/>
              <w:left w:val="nil"/>
              <w:bottom w:val="single" w:sz="4" w:space="0" w:color="auto"/>
              <w:right w:val="single" w:sz="4" w:space="0" w:color="auto"/>
            </w:tcBorders>
            <w:shd w:val="clear" w:color="000000" w:fill="FFFFFF"/>
            <w:noWrap/>
            <w:vAlign w:val="bottom"/>
            <w:hideMark/>
          </w:tcPr>
          <w:p w14:paraId="3F012BB6"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285</w:t>
            </w:r>
          </w:p>
        </w:tc>
        <w:tc>
          <w:tcPr>
            <w:tcW w:w="553" w:type="dxa"/>
            <w:tcBorders>
              <w:top w:val="nil"/>
              <w:left w:val="nil"/>
              <w:bottom w:val="single" w:sz="4" w:space="0" w:color="auto"/>
              <w:right w:val="single" w:sz="4" w:space="0" w:color="auto"/>
            </w:tcBorders>
            <w:shd w:val="clear" w:color="auto" w:fill="auto"/>
            <w:noWrap/>
            <w:vAlign w:val="bottom"/>
            <w:hideMark/>
          </w:tcPr>
          <w:p w14:paraId="2AF6BC09"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100</w:t>
            </w:r>
          </w:p>
        </w:tc>
        <w:tc>
          <w:tcPr>
            <w:tcW w:w="801" w:type="dxa"/>
            <w:tcBorders>
              <w:top w:val="nil"/>
              <w:left w:val="nil"/>
              <w:bottom w:val="single" w:sz="4" w:space="0" w:color="auto"/>
              <w:right w:val="single" w:sz="4" w:space="0" w:color="auto"/>
            </w:tcBorders>
            <w:shd w:val="clear" w:color="auto" w:fill="auto"/>
            <w:noWrap/>
            <w:vAlign w:val="bottom"/>
            <w:hideMark/>
          </w:tcPr>
          <w:p w14:paraId="569873B8"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1853,6</w:t>
            </w:r>
          </w:p>
        </w:tc>
        <w:tc>
          <w:tcPr>
            <w:tcW w:w="801" w:type="dxa"/>
            <w:tcBorders>
              <w:top w:val="nil"/>
              <w:left w:val="nil"/>
              <w:bottom w:val="single" w:sz="4" w:space="0" w:color="auto"/>
              <w:right w:val="single" w:sz="4" w:space="0" w:color="auto"/>
            </w:tcBorders>
            <w:shd w:val="clear" w:color="000000" w:fill="FFFFFF"/>
            <w:noWrap/>
            <w:vAlign w:val="bottom"/>
            <w:hideMark/>
          </w:tcPr>
          <w:p w14:paraId="319C3A81"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1945</w:t>
            </w:r>
          </w:p>
        </w:tc>
        <w:tc>
          <w:tcPr>
            <w:tcW w:w="621" w:type="dxa"/>
            <w:tcBorders>
              <w:top w:val="nil"/>
              <w:left w:val="nil"/>
              <w:bottom w:val="single" w:sz="4" w:space="0" w:color="auto"/>
              <w:right w:val="single" w:sz="4" w:space="0" w:color="auto"/>
            </w:tcBorders>
            <w:shd w:val="clear" w:color="auto" w:fill="auto"/>
            <w:noWrap/>
            <w:vAlign w:val="bottom"/>
            <w:hideMark/>
          </w:tcPr>
          <w:p w14:paraId="517D267A"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105</w:t>
            </w:r>
          </w:p>
        </w:tc>
        <w:tc>
          <w:tcPr>
            <w:tcW w:w="687" w:type="dxa"/>
            <w:tcBorders>
              <w:top w:val="nil"/>
              <w:left w:val="nil"/>
              <w:bottom w:val="single" w:sz="4" w:space="0" w:color="auto"/>
              <w:right w:val="single" w:sz="4" w:space="0" w:color="auto"/>
            </w:tcBorders>
            <w:shd w:val="clear" w:color="auto" w:fill="auto"/>
            <w:noWrap/>
            <w:vAlign w:val="bottom"/>
            <w:hideMark/>
          </w:tcPr>
          <w:p w14:paraId="4939F854"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91</w:t>
            </w:r>
          </w:p>
        </w:tc>
        <w:tc>
          <w:tcPr>
            <w:tcW w:w="695" w:type="dxa"/>
            <w:tcBorders>
              <w:top w:val="nil"/>
              <w:left w:val="nil"/>
              <w:bottom w:val="single" w:sz="4" w:space="0" w:color="auto"/>
              <w:right w:val="single" w:sz="4" w:space="0" w:color="auto"/>
            </w:tcBorders>
            <w:shd w:val="clear" w:color="auto" w:fill="auto"/>
            <w:noWrap/>
            <w:vAlign w:val="bottom"/>
            <w:hideMark/>
          </w:tcPr>
          <w:p w14:paraId="4FF87878"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6504</w:t>
            </w:r>
          </w:p>
        </w:tc>
        <w:tc>
          <w:tcPr>
            <w:tcW w:w="709" w:type="dxa"/>
            <w:tcBorders>
              <w:top w:val="nil"/>
              <w:left w:val="nil"/>
              <w:bottom w:val="single" w:sz="4" w:space="0" w:color="auto"/>
              <w:right w:val="single" w:sz="4" w:space="0" w:color="auto"/>
            </w:tcBorders>
            <w:shd w:val="clear" w:color="000000" w:fill="FFFFFF"/>
            <w:noWrap/>
            <w:vAlign w:val="bottom"/>
            <w:hideMark/>
          </w:tcPr>
          <w:p w14:paraId="0A327827"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6824</w:t>
            </w:r>
          </w:p>
        </w:tc>
        <w:tc>
          <w:tcPr>
            <w:tcW w:w="621" w:type="dxa"/>
            <w:tcBorders>
              <w:top w:val="nil"/>
              <w:left w:val="nil"/>
              <w:bottom w:val="single" w:sz="4" w:space="0" w:color="auto"/>
              <w:right w:val="single" w:sz="4" w:space="0" w:color="auto"/>
            </w:tcBorders>
            <w:shd w:val="clear" w:color="auto" w:fill="auto"/>
            <w:noWrap/>
            <w:vAlign w:val="bottom"/>
            <w:hideMark/>
          </w:tcPr>
          <w:p w14:paraId="4D381A81"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105</w:t>
            </w:r>
          </w:p>
        </w:tc>
      </w:tr>
      <w:tr w:rsidR="00E5091F" w:rsidRPr="00E5091F" w14:paraId="70E9B47E" w14:textId="77777777" w:rsidTr="000F4BFE">
        <w:trPr>
          <w:trHeight w:val="255"/>
        </w:trPr>
        <w:tc>
          <w:tcPr>
            <w:tcW w:w="1440" w:type="dxa"/>
            <w:tcBorders>
              <w:top w:val="nil"/>
              <w:left w:val="single" w:sz="4" w:space="0" w:color="auto"/>
              <w:bottom w:val="single" w:sz="4" w:space="0" w:color="auto"/>
              <w:right w:val="single" w:sz="4" w:space="0" w:color="auto"/>
            </w:tcBorders>
            <w:shd w:val="clear" w:color="auto" w:fill="auto"/>
            <w:hideMark/>
          </w:tcPr>
          <w:p w14:paraId="2CC5E3C4" w14:textId="77777777" w:rsidR="009B33FD" w:rsidRPr="00E5091F" w:rsidRDefault="009B33FD" w:rsidP="000F4BFE">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Союз</w:t>
            </w:r>
          </w:p>
        </w:tc>
        <w:tc>
          <w:tcPr>
            <w:tcW w:w="746" w:type="dxa"/>
            <w:tcBorders>
              <w:top w:val="nil"/>
              <w:left w:val="nil"/>
              <w:bottom w:val="single" w:sz="4" w:space="0" w:color="auto"/>
              <w:right w:val="single" w:sz="4" w:space="0" w:color="auto"/>
            </w:tcBorders>
            <w:shd w:val="clear" w:color="auto" w:fill="auto"/>
            <w:noWrap/>
            <w:vAlign w:val="bottom"/>
            <w:hideMark/>
          </w:tcPr>
          <w:p w14:paraId="3EBF9D29"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0</w:t>
            </w:r>
          </w:p>
        </w:tc>
        <w:tc>
          <w:tcPr>
            <w:tcW w:w="746" w:type="dxa"/>
            <w:tcBorders>
              <w:top w:val="nil"/>
              <w:left w:val="nil"/>
              <w:bottom w:val="single" w:sz="4" w:space="0" w:color="auto"/>
              <w:right w:val="single" w:sz="4" w:space="0" w:color="auto"/>
            </w:tcBorders>
            <w:shd w:val="clear" w:color="000000" w:fill="FFFFFF"/>
            <w:noWrap/>
            <w:vAlign w:val="bottom"/>
            <w:hideMark/>
          </w:tcPr>
          <w:p w14:paraId="57FD0842"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0</w:t>
            </w:r>
          </w:p>
        </w:tc>
        <w:tc>
          <w:tcPr>
            <w:tcW w:w="629" w:type="dxa"/>
            <w:tcBorders>
              <w:top w:val="nil"/>
              <w:left w:val="nil"/>
              <w:bottom w:val="single" w:sz="4" w:space="0" w:color="auto"/>
              <w:right w:val="single" w:sz="4" w:space="0" w:color="auto"/>
            </w:tcBorders>
            <w:shd w:val="clear" w:color="auto" w:fill="auto"/>
            <w:noWrap/>
            <w:vAlign w:val="bottom"/>
            <w:hideMark/>
          </w:tcPr>
          <w:p w14:paraId="2132A811"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0</w:t>
            </w:r>
          </w:p>
        </w:tc>
        <w:tc>
          <w:tcPr>
            <w:tcW w:w="695" w:type="dxa"/>
            <w:tcBorders>
              <w:top w:val="nil"/>
              <w:left w:val="nil"/>
              <w:bottom w:val="single" w:sz="4" w:space="0" w:color="auto"/>
              <w:right w:val="single" w:sz="4" w:space="0" w:color="auto"/>
            </w:tcBorders>
            <w:shd w:val="clear" w:color="auto" w:fill="auto"/>
            <w:noWrap/>
            <w:vAlign w:val="bottom"/>
            <w:hideMark/>
          </w:tcPr>
          <w:p w14:paraId="2F6650B8"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0</w:t>
            </w:r>
          </w:p>
        </w:tc>
        <w:tc>
          <w:tcPr>
            <w:tcW w:w="751" w:type="dxa"/>
            <w:tcBorders>
              <w:top w:val="nil"/>
              <w:left w:val="nil"/>
              <w:bottom w:val="single" w:sz="4" w:space="0" w:color="auto"/>
              <w:right w:val="single" w:sz="4" w:space="0" w:color="auto"/>
            </w:tcBorders>
            <w:shd w:val="clear" w:color="000000" w:fill="FFFFFF"/>
            <w:noWrap/>
            <w:vAlign w:val="bottom"/>
            <w:hideMark/>
          </w:tcPr>
          <w:p w14:paraId="033373B2"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0</w:t>
            </w:r>
          </w:p>
        </w:tc>
        <w:tc>
          <w:tcPr>
            <w:tcW w:w="553" w:type="dxa"/>
            <w:tcBorders>
              <w:top w:val="nil"/>
              <w:left w:val="nil"/>
              <w:bottom w:val="single" w:sz="4" w:space="0" w:color="auto"/>
              <w:right w:val="single" w:sz="4" w:space="0" w:color="auto"/>
            </w:tcBorders>
            <w:shd w:val="clear" w:color="auto" w:fill="auto"/>
            <w:noWrap/>
            <w:vAlign w:val="bottom"/>
            <w:hideMark/>
          </w:tcPr>
          <w:p w14:paraId="67EA26C3"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0</w:t>
            </w:r>
          </w:p>
        </w:tc>
        <w:tc>
          <w:tcPr>
            <w:tcW w:w="801" w:type="dxa"/>
            <w:tcBorders>
              <w:top w:val="nil"/>
              <w:left w:val="nil"/>
              <w:bottom w:val="single" w:sz="4" w:space="0" w:color="auto"/>
              <w:right w:val="single" w:sz="4" w:space="0" w:color="auto"/>
            </w:tcBorders>
            <w:shd w:val="clear" w:color="auto" w:fill="auto"/>
            <w:noWrap/>
            <w:vAlign w:val="bottom"/>
            <w:hideMark/>
          </w:tcPr>
          <w:p w14:paraId="1CDE0267"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0</w:t>
            </w:r>
          </w:p>
        </w:tc>
        <w:tc>
          <w:tcPr>
            <w:tcW w:w="801" w:type="dxa"/>
            <w:tcBorders>
              <w:top w:val="nil"/>
              <w:left w:val="nil"/>
              <w:bottom w:val="single" w:sz="4" w:space="0" w:color="auto"/>
              <w:right w:val="single" w:sz="4" w:space="0" w:color="auto"/>
            </w:tcBorders>
            <w:shd w:val="clear" w:color="000000" w:fill="FFFFFF"/>
            <w:noWrap/>
            <w:vAlign w:val="bottom"/>
            <w:hideMark/>
          </w:tcPr>
          <w:p w14:paraId="0C0EE1B1"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0</w:t>
            </w:r>
          </w:p>
        </w:tc>
        <w:tc>
          <w:tcPr>
            <w:tcW w:w="621" w:type="dxa"/>
            <w:tcBorders>
              <w:top w:val="nil"/>
              <w:left w:val="nil"/>
              <w:bottom w:val="single" w:sz="4" w:space="0" w:color="auto"/>
              <w:right w:val="single" w:sz="4" w:space="0" w:color="auto"/>
            </w:tcBorders>
            <w:shd w:val="clear" w:color="auto" w:fill="auto"/>
            <w:noWrap/>
            <w:vAlign w:val="bottom"/>
            <w:hideMark/>
          </w:tcPr>
          <w:p w14:paraId="31F50696"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0</w:t>
            </w:r>
          </w:p>
        </w:tc>
        <w:tc>
          <w:tcPr>
            <w:tcW w:w="687" w:type="dxa"/>
            <w:tcBorders>
              <w:top w:val="nil"/>
              <w:left w:val="nil"/>
              <w:bottom w:val="single" w:sz="4" w:space="0" w:color="auto"/>
              <w:right w:val="single" w:sz="4" w:space="0" w:color="auto"/>
            </w:tcBorders>
            <w:shd w:val="clear" w:color="auto" w:fill="auto"/>
            <w:noWrap/>
            <w:vAlign w:val="bottom"/>
            <w:hideMark/>
          </w:tcPr>
          <w:p w14:paraId="200A86AE"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0</w:t>
            </w:r>
          </w:p>
        </w:tc>
        <w:tc>
          <w:tcPr>
            <w:tcW w:w="695" w:type="dxa"/>
            <w:tcBorders>
              <w:top w:val="nil"/>
              <w:left w:val="nil"/>
              <w:bottom w:val="single" w:sz="4" w:space="0" w:color="auto"/>
              <w:right w:val="single" w:sz="4" w:space="0" w:color="auto"/>
            </w:tcBorders>
            <w:shd w:val="clear" w:color="auto" w:fill="auto"/>
            <w:noWrap/>
            <w:vAlign w:val="bottom"/>
            <w:hideMark/>
          </w:tcPr>
          <w:p w14:paraId="4EDD810D"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0</w:t>
            </w:r>
          </w:p>
        </w:tc>
        <w:tc>
          <w:tcPr>
            <w:tcW w:w="709" w:type="dxa"/>
            <w:tcBorders>
              <w:top w:val="nil"/>
              <w:left w:val="nil"/>
              <w:bottom w:val="single" w:sz="4" w:space="0" w:color="auto"/>
              <w:right w:val="single" w:sz="4" w:space="0" w:color="auto"/>
            </w:tcBorders>
            <w:shd w:val="clear" w:color="000000" w:fill="FFFFFF"/>
            <w:noWrap/>
            <w:vAlign w:val="bottom"/>
            <w:hideMark/>
          </w:tcPr>
          <w:p w14:paraId="22ACA046"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0</w:t>
            </w:r>
          </w:p>
        </w:tc>
        <w:tc>
          <w:tcPr>
            <w:tcW w:w="621" w:type="dxa"/>
            <w:tcBorders>
              <w:top w:val="nil"/>
              <w:left w:val="nil"/>
              <w:bottom w:val="single" w:sz="4" w:space="0" w:color="auto"/>
              <w:right w:val="single" w:sz="4" w:space="0" w:color="auto"/>
            </w:tcBorders>
            <w:shd w:val="clear" w:color="auto" w:fill="auto"/>
            <w:noWrap/>
            <w:vAlign w:val="bottom"/>
            <w:hideMark/>
          </w:tcPr>
          <w:p w14:paraId="538D5B05"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0</w:t>
            </w:r>
          </w:p>
        </w:tc>
      </w:tr>
      <w:tr w:rsidR="00E5091F" w:rsidRPr="00E5091F" w14:paraId="7BDBC00F" w14:textId="77777777" w:rsidTr="000F4BFE">
        <w:trPr>
          <w:trHeight w:val="255"/>
        </w:trPr>
        <w:tc>
          <w:tcPr>
            <w:tcW w:w="1440" w:type="dxa"/>
            <w:tcBorders>
              <w:top w:val="nil"/>
              <w:left w:val="single" w:sz="4" w:space="0" w:color="auto"/>
              <w:bottom w:val="single" w:sz="4" w:space="0" w:color="auto"/>
              <w:right w:val="single" w:sz="4" w:space="0" w:color="auto"/>
            </w:tcBorders>
            <w:shd w:val="clear" w:color="auto" w:fill="auto"/>
            <w:hideMark/>
          </w:tcPr>
          <w:p w14:paraId="50BE3245" w14:textId="77777777" w:rsidR="009B33FD" w:rsidRPr="00E5091F" w:rsidRDefault="009B33FD" w:rsidP="000F4BFE">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Степаненки</w:t>
            </w:r>
          </w:p>
        </w:tc>
        <w:tc>
          <w:tcPr>
            <w:tcW w:w="746" w:type="dxa"/>
            <w:tcBorders>
              <w:top w:val="nil"/>
              <w:left w:val="nil"/>
              <w:bottom w:val="single" w:sz="4" w:space="0" w:color="auto"/>
              <w:right w:val="single" w:sz="4" w:space="0" w:color="auto"/>
            </w:tcBorders>
            <w:shd w:val="clear" w:color="auto" w:fill="auto"/>
            <w:noWrap/>
            <w:vAlign w:val="bottom"/>
            <w:hideMark/>
          </w:tcPr>
          <w:p w14:paraId="2B9B5B82"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2422</w:t>
            </w:r>
          </w:p>
        </w:tc>
        <w:tc>
          <w:tcPr>
            <w:tcW w:w="746" w:type="dxa"/>
            <w:tcBorders>
              <w:top w:val="nil"/>
              <w:left w:val="nil"/>
              <w:bottom w:val="single" w:sz="4" w:space="0" w:color="auto"/>
              <w:right w:val="single" w:sz="4" w:space="0" w:color="auto"/>
            </w:tcBorders>
            <w:shd w:val="clear" w:color="000000" w:fill="FFFFFF"/>
            <w:noWrap/>
            <w:vAlign w:val="bottom"/>
            <w:hideMark/>
          </w:tcPr>
          <w:p w14:paraId="021246EC"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2510</w:t>
            </w:r>
          </w:p>
        </w:tc>
        <w:tc>
          <w:tcPr>
            <w:tcW w:w="629" w:type="dxa"/>
            <w:tcBorders>
              <w:top w:val="nil"/>
              <w:left w:val="nil"/>
              <w:bottom w:val="single" w:sz="4" w:space="0" w:color="auto"/>
              <w:right w:val="single" w:sz="4" w:space="0" w:color="auto"/>
            </w:tcBorders>
            <w:shd w:val="clear" w:color="auto" w:fill="auto"/>
            <w:noWrap/>
            <w:vAlign w:val="bottom"/>
            <w:hideMark/>
          </w:tcPr>
          <w:p w14:paraId="12378429"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104</w:t>
            </w:r>
          </w:p>
        </w:tc>
        <w:tc>
          <w:tcPr>
            <w:tcW w:w="695" w:type="dxa"/>
            <w:tcBorders>
              <w:top w:val="nil"/>
              <w:left w:val="nil"/>
              <w:bottom w:val="single" w:sz="4" w:space="0" w:color="auto"/>
              <w:right w:val="single" w:sz="4" w:space="0" w:color="auto"/>
            </w:tcBorders>
            <w:shd w:val="clear" w:color="auto" w:fill="auto"/>
            <w:noWrap/>
            <w:vAlign w:val="bottom"/>
            <w:hideMark/>
          </w:tcPr>
          <w:p w14:paraId="76D5C3C1"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831</w:t>
            </w:r>
          </w:p>
        </w:tc>
        <w:tc>
          <w:tcPr>
            <w:tcW w:w="751" w:type="dxa"/>
            <w:tcBorders>
              <w:top w:val="nil"/>
              <w:left w:val="nil"/>
              <w:bottom w:val="single" w:sz="4" w:space="0" w:color="auto"/>
              <w:right w:val="single" w:sz="4" w:space="0" w:color="auto"/>
            </w:tcBorders>
            <w:shd w:val="clear" w:color="000000" w:fill="FFFFFF"/>
            <w:noWrap/>
            <w:vAlign w:val="bottom"/>
            <w:hideMark/>
          </w:tcPr>
          <w:p w14:paraId="01C3B010"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831</w:t>
            </w:r>
          </w:p>
        </w:tc>
        <w:tc>
          <w:tcPr>
            <w:tcW w:w="553" w:type="dxa"/>
            <w:tcBorders>
              <w:top w:val="nil"/>
              <w:left w:val="nil"/>
              <w:bottom w:val="single" w:sz="4" w:space="0" w:color="auto"/>
              <w:right w:val="single" w:sz="4" w:space="0" w:color="auto"/>
            </w:tcBorders>
            <w:shd w:val="clear" w:color="auto" w:fill="auto"/>
            <w:noWrap/>
            <w:vAlign w:val="bottom"/>
            <w:hideMark/>
          </w:tcPr>
          <w:p w14:paraId="4B460D7C"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100</w:t>
            </w:r>
          </w:p>
        </w:tc>
        <w:tc>
          <w:tcPr>
            <w:tcW w:w="801" w:type="dxa"/>
            <w:tcBorders>
              <w:top w:val="nil"/>
              <w:left w:val="nil"/>
              <w:bottom w:val="single" w:sz="4" w:space="0" w:color="auto"/>
              <w:right w:val="single" w:sz="4" w:space="0" w:color="auto"/>
            </w:tcBorders>
            <w:shd w:val="clear" w:color="auto" w:fill="auto"/>
            <w:noWrap/>
            <w:vAlign w:val="bottom"/>
            <w:hideMark/>
          </w:tcPr>
          <w:p w14:paraId="59802650"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5564,1</w:t>
            </w:r>
          </w:p>
        </w:tc>
        <w:tc>
          <w:tcPr>
            <w:tcW w:w="801" w:type="dxa"/>
            <w:tcBorders>
              <w:top w:val="nil"/>
              <w:left w:val="nil"/>
              <w:bottom w:val="single" w:sz="4" w:space="0" w:color="auto"/>
              <w:right w:val="single" w:sz="4" w:space="0" w:color="auto"/>
            </w:tcBorders>
            <w:shd w:val="clear" w:color="000000" w:fill="FFFFFF"/>
            <w:noWrap/>
            <w:vAlign w:val="bottom"/>
            <w:hideMark/>
          </w:tcPr>
          <w:p w14:paraId="244ABADC"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6163</w:t>
            </w:r>
          </w:p>
        </w:tc>
        <w:tc>
          <w:tcPr>
            <w:tcW w:w="621" w:type="dxa"/>
            <w:tcBorders>
              <w:top w:val="nil"/>
              <w:left w:val="nil"/>
              <w:bottom w:val="single" w:sz="4" w:space="0" w:color="auto"/>
              <w:right w:val="single" w:sz="4" w:space="0" w:color="auto"/>
            </w:tcBorders>
            <w:shd w:val="clear" w:color="auto" w:fill="auto"/>
            <w:noWrap/>
            <w:vAlign w:val="bottom"/>
            <w:hideMark/>
          </w:tcPr>
          <w:p w14:paraId="61EF3DB2"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111</w:t>
            </w:r>
          </w:p>
        </w:tc>
        <w:tc>
          <w:tcPr>
            <w:tcW w:w="687" w:type="dxa"/>
            <w:tcBorders>
              <w:top w:val="nil"/>
              <w:left w:val="nil"/>
              <w:bottom w:val="single" w:sz="4" w:space="0" w:color="auto"/>
              <w:right w:val="single" w:sz="4" w:space="0" w:color="auto"/>
            </w:tcBorders>
            <w:shd w:val="clear" w:color="auto" w:fill="auto"/>
            <w:noWrap/>
            <w:vAlign w:val="bottom"/>
            <w:hideMark/>
          </w:tcPr>
          <w:p w14:paraId="321EC336"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599</w:t>
            </w:r>
          </w:p>
        </w:tc>
        <w:tc>
          <w:tcPr>
            <w:tcW w:w="695" w:type="dxa"/>
            <w:tcBorders>
              <w:top w:val="nil"/>
              <w:left w:val="nil"/>
              <w:bottom w:val="single" w:sz="4" w:space="0" w:color="auto"/>
              <w:right w:val="single" w:sz="4" w:space="0" w:color="auto"/>
            </w:tcBorders>
            <w:shd w:val="clear" w:color="auto" w:fill="auto"/>
            <w:noWrap/>
            <w:vAlign w:val="bottom"/>
            <w:hideMark/>
          </w:tcPr>
          <w:p w14:paraId="6133B785"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6656</w:t>
            </w:r>
          </w:p>
        </w:tc>
        <w:tc>
          <w:tcPr>
            <w:tcW w:w="709" w:type="dxa"/>
            <w:tcBorders>
              <w:top w:val="nil"/>
              <w:left w:val="nil"/>
              <w:bottom w:val="single" w:sz="4" w:space="0" w:color="auto"/>
              <w:right w:val="single" w:sz="4" w:space="0" w:color="auto"/>
            </w:tcBorders>
            <w:shd w:val="clear" w:color="000000" w:fill="FFFFFF"/>
            <w:noWrap/>
            <w:vAlign w:val="bottom"/>
            <w:hideMark/>
          </w:tcPr>
          <w:p w14:paraId="18145F68"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6856</w:t>
            </w:r>
          </w:p>
        </w:tc>
        <w:tc>
          <w:tcPr>
            <w:tcW w:w="621" w:type="dxa"/>
            <w:tcBorders>
              <w:top w:val="nil"/>
              <w:left w:val="nil"/>
              <w:bottom w:val="single" w:sz="4" w:space="0" w:color="auto"/>
              <w:right w:val="single" w:sz="4" w:space="0" w:color="auto"/>
            </w:tcBorders>
            <w:shd w:val="clear" w:color="auto" w:fill="auto"/>
            <w:noWrap/>
            <w:vAlign w:val="bottom"/>
            <w:hideMark/>
          </w:tcPr>
          <w:p w14:paraId="609CD672"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103</w:t>
            </w:r>
          </w:p>
        </w:tc>
      </w:tr>
      <w:tr w:rsidR="00E5091F" w:rsidRPr="00E5091F" w14:paraId="3A71CB77" w14:textId="77777777" w:rsidTr="000F4BFE">
        <w:trPr>
          <w:trHeight w:val="255"/>
        </w:trPr>
        <w:tc>
          <w:tcPr>
            <w:tcW w:w="1440" w:type="dxa"/>
            <w:tcBorders>
              <w:top w:val="nil"/>
              <w:left w:val="single" w:sz="4" w:space="0" w:color="auto"/>
              <w:bottom w:val="single" w:sz="4" w:space="0" w:color="auto"/>
              <w:right w:val="single" w:sz="4" w:space="0" w:color="auto"/>
            </w:tcBorders>
            <w:shd w:val="clear" w:color="auto" w:fill="auto"/>
            <w:hideMark/>
          </w:tcPr>
          <w:p w14:paraId="3863E7D3" w14:textId="77777777" w:rsidR="009B33FD" w:rsidRPr="00E5091F" w:rsidRDefault="009B33FD" w:rsidP="000F4BFE">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Маяк</w:t>
            </w:r>
          </w:p>
        </w:tc>
        <w:tc>
          <w:tcPr>
            <w:tcW w:w="746" w:type="dxa"/>
            <w:tcBorders>
              <w:top w:val="nil"/>
              <w:left w:val="nil"/>
              <w:bottom w:val="single" w:sz="4" w:space="0" w:color="auto"/>
              <w:right w:val="single" w:sz="4" w:space="0" w:color="auto"/>
            </w:tcBorders>
            <w:shd w:val="clear" w:color="auto" w:fill="auto"/>
            <w:noWrap/>
            <w:vAlign w:val="bottom"/>
            <w:hideMark/>
          </w:tcPr>
          <w:p w14:paraId="6BC1648A"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1590</w:t>
            </w:r>
          </w:p>
        </w:tc>
        <w:tc>
          <w:tcPr>
            <w:tcW w:w="746" w:type="dxa"/>
            <w:tcBorders>
              <w:top w:val="nil"/>
              <w:left w:val="nil"/>
              <w:bottom w:val="single" w:sz="4" w:space="0" w:color="auto"/>
              <w:right w:val="single" w:sz="4" w:space="0" w:color="auto"/>
            </w:tcBorders>
            <w:shd w:val="clear" w:color="000000" w:fill="FFFFFF"/>
            <w:noWrap/>
            <w:vAlign w:val="bottom"/>
            <w:hideMark/>
          </w:tcPr>
          <w:p w14:paraId="753AE8A2"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1644</w:t>
            </w:r>
          </w:p>
        </w:tc>
        <w:tc>
          <w:tcPr>
            <w:tcW w:w="629" w:type="dxa"/>
            <w:tcBorders>
              <w:top w:val="nil"/>
              <w:left w:val="nil"/>
              <w:bottom w:val="single" w:sz="4" w:space="0" w:color="auto"/>
              <w:right w:val="single" w:sz="4" w:space="0" w:color="auto"/>
            </w:tcBorders>
            <w:shd w:val="clear" w:color="auto" w:fill="auto"/>
            <w:noWrap/>
            <w:vAlign w:val="bottom"/>
            <w:hideMark/>
          </w:tcPr>
          <w:p w14:paraId="6FFB7B45"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103</w:t>
            </w:r>
          </w:p>
        </w:tc>
        <w:tc>
          <w:tcPr>
            <w:tcW w:w="695" w:type="dxa"/>
            <w:tcBorders>
              <w:top w:val="nil"/>
              <w:left w:val="nil"/>
              <w:bottom w:val="single" w:sz="4" w:space="0" w:color="auto"/>
              <w:right w:val="single" w:sz="4" w:space="0" w:color="auto"/>
            </w:tcBorders>
            <w:shd w:val="clear" w:color="auto" w:fill="auto"/>
            <w:noWrap/>
            <w:vAlign w:val="bottom"/>
            <w:hideMark/>
          </w:tcPr>
          <w:p w14:paraId="1DB4FFFA"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585</w:t>
            </w:r>
          </w:p>
        </w:tc>
        <w:tc>
          <w:tcPr>
            <w:tcW w:w="751" w:type="dxa"/>
            <w:tcBorders>
              <w:top w:val="nil"/>
              <w:left w:val="nil"/>
              <w:bottom w:val="single" w:sz="4" w:space="0" w:color="auto"/>
              <w:right w:val="single" w:sz="4" w:space="0" w:color="auto"/>
            </w:tcBorders>
            <w:shd w:val="clear" w:color="000000" w:fill="FFFFFF"/>
            <w:noWrap/>
            <w:vAlign w:val="bottom"/>
            <w:hideMark/>
          </w:tcPr>
          <w:p w14:paraId="43CCE1AD"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600</w:t>
            </w:r>
          </w:p>
        </w:tc>
        <w:tc>
          <w:tcPr>
            <w:tcW w:w="553" w:type="dxa"/>
            <w:tcBorders>
              <w:top w:val="nil"/>
              <w:left w:val="nil"/>
              <w:bottom w:val="single" w:sz="4" w:space="0" w:color="auto"/>
              <w:right w:val="single" w:sz="4" w:space="0" w:color="auto"/>
            </w:tcBorders>
            <w:shd w:val="clear" w:color="auto" w:fill="auto"/>
            <w:noWrap/>
            <w:vAlign w:val="bottom"/>
            <w:hideMark/>
          </w:tcPr>
          <w:p w14:paraId="25FA8B1B"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103</w:t>
            </w:r>
          </w:p>
        </w:tc>
        <w:tc>
          <w:tcPr>
            <w:tcW w:w="801" w:type="dxa"/>
            <w:tcBorders>
              <w:top w:val="nil"/>
              <w:left w:val="nil"/>
              <w:bottom w:val="single" w:sz="4" w:space="0" w:color="auto"/>
              <w:right w:val="single" w:sz="4" w:space="0" w:color="auto"/>
            </w:tcBorders>
            <w:shd w:val="clear" w:color="auto" w:fill="auto"/>
            <w:noWrap/>
            <w:vAlign w:val="bottom"/>
            <w:hideMark/>
          </w:tcPr>
          <w:p w14:paraId="17B75BCF"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3893,7</w:t>
            </w:r>
          </w:p>
        </w:tc>
        <w:tc>
          <w:tcPr>
            <w:tcW w:w="801" w:type="dxa"/>
            <w:tcBorders>
              <w:top w:val="nil"/>
              <w:left w:val="nil"/>
              <w:bottom w:val="single" w:sz="4" w:space="0" w:color="auto"/>
              <w:right w:val="single" w:sz="4" w:space="0" w:color="auto"/>
            </w:tcBorders>
            <w:shd w:val="clear" w:color="000000" w:fill="FFFFFF"/>
            <w:noWrap/>
            <w:vAlign w:val="bottom"/>
            <w:hideMark/>
          </w:tcPr>
          <w:p w14:paraId="7049D53C"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4344</w:t>
            </w:r>
          </w:p>
        </w:tc>
        <w:tc>
          <w:tcPr>
            <w:tcW w:w="621" w:type="dxa"/>
            <w:tcBorders>
              <w:top w:val="nil"/>
              <w:left w:val="nil"/>
              <w:bottom w:val="single" w:sz="4" w:space="0" w:color="auto"/>
              <w:right w:val="single" w:sz="4" w:space="0" w:color="auto"/>
            </w:tcBorders>
            <w:shd w:val="clear" w:color="auto" w:fill="auto"/>
            <w:noWrap/>
            <w:vAlign w:val="bottom"/>
            <w:hideMark/>
          </w:tcPr>
          <w:p w14:paraId="5B86521C"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112</w:t>
            </w:r>
          </w:p>
        </w:tc>
        <w:tc>
          <w:tcPr>
            <w:tcW w:w="687" w:type="dxa"/>
            <w:tcBorders>
              <w:top w:val="nil"/>
              <w:left w:val="nil"/>
              <w:bottom w:val="single" w:sz="4" w:space="0" w:color="auto"/>
              <w:right w:val="single" w:sz="4" w:space="0" w:color="auto"/>
            </w:tcBorders>
            <w:shd w:val="clear" w:color="auto" w:fill="auto"/>
            <w:noWrap/>
            <w:vAlign w:val="bottom"/>
            <w:hideMark/>
          </w:tcPr>
          <w:p w14:paraId="4B08EAFE"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450</w:t>
            </w:r>
          </w:p>
        </w:tc>
        <w:tc>
          <w:tcPr>
            <w:tcW w:w="695" w:type="dxa"/>
            <w:tcBorders>
              <w:top w:val="nil"/>
              <w:left w:val="nil"/>
              <w:bottom w:val="single" w:sz="4" w:space="0" w:color="auto"/>
              <w:right w:val="single" w:sz="4" w:space="0" w:color="auto"/>
            </w:tcBorders>
            <w:shd w:val="clear" w:color="auto" w:fill="auto"/>
            <w:noWrap/>
            <w:vAlign w:val="bottom"/>
            <w:hideMark/>
          </w:tcPr>
          <w:p w14:paraId="302BDE8D"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6657</w:t>
            </w:r>
          </w:p>
        </w:tc>
        <w:tc>
          <w:tcPr>
            <w:tcW w:w="709" w:type="dxa"/>
            <w:tcBorders>
              <w:top w:val="nil"/>
              <w:left w:val="nil"/>
              <w:bottom w:val="single" w:sz="4" w:space="0" w:color="auto"/>
              <w:right w:val="single" w:sz="4" w:space="0" w:color="auto"/>
            </w:tcBorders>
            <w:shd w:val="clear" w:color="000000" w:fill="FFFFFF"/>
            <w:noWrap/>
            <w:vAlign w:val="bottom"/>
            <w:hideMark/>
          </w:tcPr>
          <w:p w14:paraId="1E059D9E"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7412</w:t>
            </w:r>
          </w:p>
        </w:tc>
        <w:tc>
          <w:tcPr>
            <w:tcW w:w="621" w:type="dxa"/>
            <w:tcBorders>
              <w:top w:val="nil"/>
              <w:left w:val="nil"/>
              <w:bottom w:val="single" w:sz="4" w:space="0" w:color="auto"/>
              <w:right w:val="single" w:sz="4" w:space="0" w:color="auto"/>
            </w:tcBorders>
            <w:shd w:val="clear" w:color="auto" w:fill="auto"/>
            <w:noWrap/>
            <w:vAlign w:val="bottom"/>
            <w:hideMark/>
          </w:tcPr>
          <w:p w14:paraId="587C7A6F"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111</w:t>
            </w:r>
          </w:p>
        </w:tc>
      </w:tr>
      <w:tr w:rsidR="00E5091F" w:rsidRPr="00E5091F" w14:paraId="36B189E8" w14:textId="77777777" w:rsidTr="000F4BFE">
        <w:trPr>
          <w:trHeight w:val="255"/>
        </w:trPr>
        <w:tc>
          <w:tcPr>
            <w:tcW w:w="1440" w:type="dxa"/>
            <w:tcBorders>
              <w:top w:val="nil"/>
              <w:left w:val="single" w:sz="4" w:space="0" w:color="auto"/>
              <w:bottom w:val="single" w:sz="4" w:space="0" w:color="auto"/>
              <w:right w:val="single" w:sz="4" w:space="0" w:color="auto"/>
            </w:tcBorders>
            <w:shd w:val="clear" w:color="auto" w:fill="auto"/>
            <w:hideMark/>
          </w:tcPr>
          <w:p w14:paraId="3A977796" w14:textId="77777777" w:rsidR="009B33FD" w:rsidRPr="00E5091F" w:rsidRDefault="009B33FD" w:rsidP="000F4BFE">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Кулига</w:t>
            </w:r>
          </w:p>
        </w:tc>
        <w:tc>
          <w:tcPr>
            <w:tcW w:w="746" w:type="dxa"/>
            <w:tcBorders>
              <w:top w:val="nil"/>
              <w:left w:val="nil"/>
              <w:bottom w:val="single" w:sz="4" w:space="0" w:color="auto"/>
              <w:right w:val="single" w:sz="4" w:space="0" w:color="auto"/>
            </w:tcBorders>
            <w:shd w:val="clear" w:color="auto" w:fill="auto"/>
            <w:noWrap/>
            <w:vAlign w:val="bottom"/>
            <w:hideMark/>
          </w:tcPr>
          <w:p w14:paraId="5FD389C9"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812</w:t>
            </w:r>
          </w:p>
        </w:tc>
        <w:tc>
          <w:tcPr>
            <w:tcW w:w="746" w:type="dxa"/>
            <w:tcBorders>
              <w:top w:val="nil"/>
              <w:left w:val="nil"/>
              <w:bottom w:val="single" w:sz="4" w:space="0" w:color="auto"/>
              <w:right w:val="single" w:sz="4" w:space="0" w:color="auto"/>
            </w:tcBorders>
            <w:shd w:val="clear" w:color="000000" w:fill="FFFFFF"/>
            <w:noWrap/>
            <w:vAlign w:val="bottom"/>
            <w:hideMark/>
          </w:tcPr>
          <w:p w14:paraId="5159CB1F"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808</w:t>
            </w:r>
          </w:p>
        </w:tc>
        <w:tc>
          <w:tcPr>
            <w:tcW w:w="629" w:type="dxa"/>
            <w:tcBorders>
              <w:top w:val="nil"/>
              <w:left w:val="nil"/>
              <w:bottom w:val="single" w:sz="4" w:space="0" w:color="auto"/>
              <w:right w:val="single" w:sz="4" w:space="0" w:color="auto"/>
            </w:tcBorders>
            <w:shd w:val="clear" w:color="auto" w:fill="auto"/>
            <w:noWrap/>
            <w:vAlign w:val="bottom"/>
            <w:hideMark/>
          </w:tcPr>
          <w:p w14:paraId="7CD23BB3"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96</w:t>
            </w:r>
          </w:p>
        </w:tc>
        <w:tc>
          <w:tcPr>
            <w:tcW w:w="695" w:type="dxa"/>
            <w:tcBorders>
              <w:top w:val="nil"/>
              <w:left w:val="nil"/>
              <w:bottom w:val="single" w:sz="4" w:space="0" w:color="auto"/>
              <w:right w:val="single" w:sz="4" w:space="0" w:color="auto"/>
            </w:tcBorders>
            <w:shd w:val="clear" w:color="auto" w:fill="auto"/>
            <w:noWrap/>
            <w:vAlign w:val="bottom"/>
            <w:hideMark/>
          </w:tcPr>
          <w:p w14:paraId="28494142"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420</w:t>
            </w:r>
          </w:p>
        </w:tc>
        <w:tc>
          <w:tcPr>
            <w:tcW w:w="751" w:type="dxa"/>
            <w:tcBorders>
              <w:top w:val="nil"/>
              <w:left w:val="nil"/>
              <w:bottom w:val="single" w:sz="4" w:space="0" w:color="auto"/>
              <w:right w:val="single" w:sz="4" w:space="0" w:color="auto"/>
            </w:tcBorders>
            <w:shd w:val="clear" w:color="000000" w:fill="FFFFFF"/>
            <w:noWrap/>
            <w:vAlign w:val="bottom"/>
            <w:hideMark/>
          </w:tcPr>
          <w:p w14:paraId="1D5944F0"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420</w:t>
            </w:r>
          </w:p>
        </w:tc>
        <w:tc>
          <w:tcPr>
            <w:tcW w:w="553" w:type="dxa"/>
            <w:tcBorders>
              <w:top w:val="nil"/>
              <w:left w:val="nil"/>
              <w:bottom w:val="single" w:sz="4" w:space="0" w:color="auto"/>
              <w:right w:val="single" w:sz="4" w:space="0" w:color="auto"/>
            </w:tcBorders>
            <w:shd w:val="clear" w:color="auto" w:fill="auto"/>
            <w:noWrap/>
            <w:vAlign w:val="bottom"/>
            <w:hideMark/>
          </w:tcPr>
          <w:p w14:paraId="04B67B5D"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100</w:t>
            </w:r>
          </w:p>
        </w:tc>
        <w:tc>
          <w:tcPr>
            <w:tcW w:w="801" w:type="dxa"/>
            <w:tcBorders>
              <w:top w:val="nil"/>
              <w:left w:val="nil"/>
              <w:bottom w:val="single" w:sz="4" w:space="0" w:color="auto"/>
              <w:right w:val="single" w:sz="4" w:space="0" w:color="auto"/>
            </w:tcBorders>
            <w:shd w:val="clear" w:color="auto" w:fill="auto"/>
            <w:noWrap/>
            <w:vAlign w:val="bottom"/>
            <w:hideMark/>
          </w:tcPr>
          <w:p w14:paraId="67A75FE5"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1835,2</w:t>
            </w:r>
          </w:p>
        </w:tc>
        <w:tc>
          <w:tcPr>
            <w:tcW w:w="801" w:type="dxa"/>
            <w:tcBorders>
              <w:top w:val="nil"/>
              <w:left w:val="nil"/>
              <w:bottom w:val="single" w:sz="4" w:space="0" w:color="auto"/>
              <w:right w:val="single" w:sz="4" w:space="0" w:color="auto"/>
            </w:tcBorders>
            <w:shd w:val="clear" w:color="000000" w:fill="FFFFFF"/>
            <w:noWrap/>
            <w:vAlign w:val="bottom"/>
            <w:hideMark/>
          </w:tcPr>
          <w:p w14:paraId="1B16CE7A"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1993</w:t>
            </w:r>
          </w:p>
        </w:tc>
        <w:tc>
          <w:tcPr>
            <w:tcW w:w="621" w:type="dxa"/>
            <w:tcBorders>
              <w:top w:val="nil"/>
              <w:left w:val="nil"/>
              <w:bottom w:val="single" w:sz="4" w:space="0" w:color="auto"/>
              <w:right w:val="single" w:sz="4" w:space="0" w:color="auto"/>
            </w:tcBorders>
            <w:shd w:val="clear" w:color="auto" w:fill="auto"/>
            <w:noWrap/>
            <w:vAlign w:val="bottom"/>
            <w:hideMark/>
          </w:tcPr>
          <w:p w14:paraId="54FBE294"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109</w:t>
            </w:r>
          </w:p>
        </w:tc>
        <w:tc>
          <w:tcPr>
            <w:tcW w:w="687" w:type="dxa"/>
            <w:tcBorders>
              <w:top w:val="nil"/>
              <w:left w:val="nil"/>
              <w:bottom w:val="single" w:sz="4" w:space="0" w:color="auto"/>
              <w:right w:val="single" w:sz="4" w:space="0" w:color="auto"/>
            </w:tcBorders>
            <w:shd w:val="clear" w:color="auto" w:fill="auto"/>
            <w:noWrap/>
            <w:vAlign w:val="bottom"/>
            <w:hideMark/>
          </w:tcPr>
          <w:p w14:paraId="5E3033D0"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158</w:t>
            </w:r>
          </w:p>
        </w:tc>
        <w:tc>
          <w:tcPr>
            <w:tcW w:w="695" w:type="dxa"/>
            <w:tcBorders>
              <w:top w:val="nil"/>
              <w:left w:val="nil"/>
              <w:bottom w:val="single" w:sz="4" w:space="0" w:color="auto"/>
              <w:right w:val="single" w:sz="4" w:space="0" w:color="auto"/>
            </w:tcBorders>
            <w:shd w:val="clear" w:color="auto" w:fill="auto"/>
            <w:noWrap/>
            <w:vAlign w:val="bottom"/>
            <w:hideMark/>
          </w:tcPr>
          <w:p w14:paraId="7A40898D"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4370</w:t>
            </w:r>
          </w:p>
        </w:tc>
        <w:tc>
          <w:tcPr>
            <w:tcW w:w="709" w:type="dxa"/>
            <w:tcBorders>
              <w:top w:val="nil"/>
              <w:left w:val="nil"/>
              <w:bottom w:val="single" w:sz="4" w:space="0" w:color="auto"/>
              <w:right w:val="single" w:sz="4" w:space="0" w:color="auto"/>
            </w:tcBorders>
            <w:shd w:val="clear" w:color="000000" w:fill="FFFFFF"/>
            <w:noWrap/>
            <w:vAlign w:val="bottom"/>
            <w:hideMark/>
          </w:tcPr>
          <w:p w14:paraId="18E9E202"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4745</w:t>
            </w:r>
          </w:p>
        </w:tc>
        <w:tc>
          <w:tcPr>
            <w:tcW w:w="621" w:type="dxa"/>
            <w:tcBorders>
              <w:top w:val="nil"/>
              <w:left w:val="nil"/>
              <w:bottom w:val="single" w:sz="4" w:space="0" w:color="auto"/>
              <w:right w:val="single" w:sz="4" w:space="0" w:color="auto"/>
            </w:tcBorders>
            <w:shd w:val="clear" w:color="auto" w:fill="auto"/>
            <w:noWrap/>
            <w:vAlign w:val="bottom"/>
            <w:hideMark/>
          </w:tcPr>
          <w:p w14:paraId="5F901CE6"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109</w:t>
            </w:r>
          </w:p>
        </w:tc>
      </w:tr>
      <w:tr w:rsidR="00E5091F" w:rsidRPr="00E5091F" w14:paraId="24BB781C" w14:textId="77777777" w:rsidTr="000F4BFE">
        <w:trPr>
          <w:trHeight w:val="255"/>
        </w:trPr>
        <w:tc>
          <w:tcPr>
            <w:tcW w:w="1440" w:type="dxa"/>
            <w:tcBorders>
              <w:top w:val="nil"/>
              <w:left w:val="single" w:sz="4" w:space="0" w:color="auto"/>
              <w:bottom w:val="single" w:sz="4" w:space="0" w:color="auto"/>
              <w:right w:val="single" w:sz="4" w:space="0" w:color="auto"/>
            </w:tcBorders>
            <w:shd w:val="clear" w:color="auto" w:fill="auto"/>
            <w:hideMark/>
          </w:tcPr>
          <w:p w14:paraId="540467C4" w14:textId="77777777" w:rsidR="009B33FD" w:rsidRPr="00E5091F" w:rsidRDefault="009B33FD" w:rsidP="000F4BFE">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Мысы</w:t>
            </w:r>
          </w:p>
        </w:tc>
        <w:tc>
          <w:tcPr>
            <w:tcW w:w="746" w:type="dxa"/>
            <w:tcBorders>
              <w:top w:val="nil"/>
              <w:left w:val="nil"/>
              <w:bottom w:val="single" w:sz="4" w:space="0" w:color="auto"/>
              <w:right w:val="single" w:sz="4" w:space="0" w:color="auto"/>
            </w:tcBorders>
            <w:shd w:val="clear" w:color="auto" w:fill="auto"/>
            <w:noWrap/>
            <w:vAlign w:val="bottom"/>
            <w:hideMark/>
          </w:tcPr>
          <w:p w14:paraId="480DA5EA"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770</w:t>
            </w:r>
          </w:p>
        </w:tc>
        <w:tc>
          <w:tcPr>
            <w:tcW w:w="746" w:type="dxa"/>
            <w:tcBorders>
              <w:top w:val="nil"/>
              <w:left w:val="nil"/>
              <w:bottom w:val="single" w:sz="4" w:space="0" w:color="auto"/>
              <w:right w:val="single" w:sz="4" w:space="0" w:color="auto"/>
            </w:tcBorders>
            <w:shd w:val="clear" w:color="000000" w:fill="FFFFFF"/>
            <w:noWrap/>
            <w:vAlign w:val="bottom"/>
            <w:hideMark/>
          </w:tcPr>
          <w:p w14:paraId="4EA2E86F"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700</w:t>
            </w:r>
          </w:p>
        </w:tc>
        <w:tc>
          <w:tcPr>
            <w:tcW w:w="629" w:type="dxa"/>
            <w:tcBorders>
              <w:top w:val="nil"/>
              <w:left w:val="nil"/>
              <w:bottom w:val="single" w:sz="4" w:space="0" w:color="auto"/>
              <w:right w:val="single" w:sz="4" w:space="0" w:color="auto"/>
            </w:tcBorders>
            <w:shd w:val="clear" w:color="auto" w:fill="auto"/>
            <w:noWrap/>
            <w:vAlign w:val="bottom"/>
            <w:hideMark/>
          </w:tcPr>
          <w:p w14:paraId="5ABBCFC7"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91</w:t>
            </w:r>
          </w:p>
        </w:tc>
        <w:tc>
          <w:tcPr>
            <w:tcW w:w="695" w:type="dxa"/>
            <w:tcBorders>
              <w:top w:val="nil"/>
              <w:left w:val="nil"/>
              <w:bottom w:val="single" w:sz="4" w:space="0" w:color="auto"/>
              <w:right w:val="single" w:sz="4" w:space="0" w:color="auto"/>
            </w:tcBorders>
            <w:shd w:val="clear" w:color="auto" w:fill="auto"/>
            <w:noWrap/>
            <w:vAlign w:val="bottom"/>
            <w:hideMark/>
          </w:tcPr>
          <w:p w14:paraId="721EDCE2"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300</w:t>
            </w:r>
          </w:p>
        </w:tc>
        <w:tc>
          <w:tcPr>
            <w:tcW w:w="751" w:type="dxa"/>
            <w:tcBorders>
              <w:top w:val="nil"/>
              <w:left w:val="nil"/>
              <w:bottom w:val="single" w:sz="4" w:space="0" w:color="auto"/>
              <w:right w:val="single" w:sz="4" w:space="0" w:color="auto"/>
            </w:tcBorders>
            <w:shd w:val="clear" w:color="000000" w:fill="FFFFFF"/>
            <w:noWrap/>
            <w:vAlign w:val="bottom"/>
            <w:hideMark/>
          </w:tcPr>
          <w:p w14:paraId="250CB0E8"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310</w:t>
            </w:r>
          </w:p>
        </w:tc>
        <w:tc>
          <w:tcPr>
            <w:tcW w:w="553" w:type="dxa"/>
            <w:tcBorders>
              <w:top w:val="nil"/>
              <w:left w:val="nil"/>
              <w:bottom w:val="single" w:sz="4" w:space="0" w:color="auto"/>
              <w:right w:val="single" w:sz="4" w:space="0" w:color="auto"/>
            </w:tcBorders>
            <w:shd w:val="clear" w:color="auto" w:fill="auto"/>
            <w:noWrap/>
            <w:vAlign w:val="bottom"/>
            <w:hideMark/>
          </w:tcPr>
          <w:p w14:paraId="72EB6FD9"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103</w:t>
            </w:r>
          </w:p>
        </w:tc>
        <w:tc>
          <w:tcPr>
            <w:tcW w:w="801" w:type="dxa"/>
            <w:tcBorders>
              <w:top w:val="nil"/>
              <w:left w:val="nil"/>
              <w:bottom w:val="single" w:sz="4" w:space="0" w:color="auto"/>
              <w:right w:val="single" w:sz="4" w:space="0" w:color="auto"/>
            </w:tcBorders>
            <w:shd w:val="clear" w:color="auto" w:fill="auto"/>
            <w:noWrap/>
            <w:vAlign w:val="bottom"/>
            <w:hideMark/>
          </w:tcPr>
          <w:p w14:paraId="4D2EC12E"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1706,4</w:t>
            </w:r>
          </w:p>
        </w:tc>
        <w:tc>
          <w:tcPr>
            <w:tcW w:w="801" w:type="dxa"/>
            <w:tcBorders>
              <w:top w:val="nil"/>
              <w:left w:val="nil"/>
              <w:bottom w:val="single" w:sz="4" w:space="0" w:color="auto"/>
              <w:right w:val="single" w:sz="4" w:space="0" w:color="auto"/>
            </w:tcBorders>
            <w:shd w:val="clear" w:color="000000" w:fill="FFFFFF"/>
            <w:noWrap/>
            <w:vAlign w:val="bottom"/>
            <w:hideMark/>
          </w:tcPr>
          <w:p w14:paraId="15B5EA8A"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1729</w:t>
            </w:r>
          </w:p>
        </w:tc>
        <w:tc>
          <w:tcPr>
            <w:tcW w:w="621" w:type="dxa"/>
            <w:tcBorders>
              <w:top w:val="nil"/>
              <w:left w:val="nil"/>
              <w:bottom w:val="single" w:sz="4" w:space="0" w:color="auto"/>
              <w:right w:val="single" w:sz="4" w:space="0" w:color="auto"/>
            </w:tcBorders>
            <w:shd w:val="clear" w:color="auto" w:fill="auto"/>
            <w:noWrap/>
            <w:vAlign w:val="bottom"/>
            <w:hideMark/>
          </w:tcPr>
          <w:p w14:paraId="7EF36807"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101</w:t>
            </w:r>
          </w:p>
        </w:tc>
        <w:tc>
          <w:tcPr>
            <w:tcW w:w="687" w:type="dxa"/>
            <w:tcBorders>
              <w:top w:val="nil"/>
              <w:left w:val="nil"/>
              <w:bottom w:val="single" w:sz="4" w:space="0" w:color="auto"/>
              <w:right w:val="single" w:sz="4" w:space="0" w:color="auto"/>
            </w:tcBorders>
            <w:shd w:val="clear" w:color="auto" w:fill="auto"/>
            <w:noWrap/>
            <w:vAlign w:val="bottom"/>
            <w:hideMark/>
          </w:tcPr>
          <w:p w14:paraId="5AEAC1B6"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23</w:t>
            </w:r>
          </w:p>
        </w:tc>
        <w:tc>
          <w:tcPr>
            <w:tcW w:w="695" w:type="dxa"/>
            <w:tcBorders>
              <w:top w:val="nil"/>
              <w:left w:val="nil"/>
              <w:bottom w:val="single" w:sz="4" w:space="0" w:color="auto"/>
              <w:right w:val="single" w:sz="4" w:space="0" w:color="auto"/>
            </w:tcBorders>
            <w:shd w:val="clear" w:color="auto" w:fill="auto"/>
            <w:noWrap/>
            <w:vAlign w:val="bottom"/>
            <w:hideMark/>
          </w:tcPr>
          <w:p w14:paraId="7B1655FB"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5688</w:t>
            </w:r>
          </w:p>
        </w:tc>
        <w:tc>
          <w:tcPr>
            <w:tcW w:w="709" w:type="dxa"/>
            <w:tcBorders>
              <w:top w:val="nil"/>
              <w:left w:val="nil"/>
              <w:bottom w:val="single" w:sz="4" w:space="0" w:color="auto"/>
              <w:right w:val="single" w:sz="4" w:space="0" w:color="auto"/>
            </w:tcBorders>
            <w:shd w:val="clear" w:color="000000" w:fill="FFFFFF"/>
            <w:noWrap/>
            <w:vAlign w:val="bottom"/>
            <w:hideMark/>
          </w:tcPr>
          <w:p w14:paraId="22ED697C"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5725</w:t>
            </w:r>
          </w:p>
        </w:tc>
        <w:tc>
          <w:tcPr>
            <w:tcW w:w="621" w:type="dxa"/>
            <w:tcBorders>
              <w:top w:val="nil"/>
              <w:left w:val="nil"/>
              <w:bottom w:val="single" w:sz="4" w:space="0" w:color="auto"/>
              <w:right w:val="single" w:sz="4" w:space="0" w:color="auto"/>
            </w:tcBorders>
            <w:shd w:val="clear" w:color="auto" w:fill="auto"/>
            <w:noWrap/>
            <w:vAlign w:val="bottom"/>
            <w:hideMark/>
          </w:tcPr>
          <w:p w14:paraId="08F471B9"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101</w:t>
            </w:r>
          </w:p>
        </w:tc>
      </w:tr>
      <w:tr w:rsidR="00E5091F" w:rsidRPr="00E5091F" w14:paraId="20493644" w14:textId="77777777" w:rsidTr="000F4BFE">
        <w:trPr>
          <w:trHeight w:val="255"/>
        </w:trPr>
        <w:tc>
          <w:tcPr>
            <w:tcW w:w="1440" w:type="dxa"/>
            <w:tcBorders>
              <w:top w:val="nil"/>
              <w:left w:val="single" w:sz="4" w:space="0" w:color="auto"/>
              <w:bottom w:val="single" w:sz="4" w:space="0" w:color="auto"/>
              <w:right w:val="single" w:sz="4" w:space="0" w:color="auto"/>
            </w:tcBorders>
            <w:shd w:val="clear" w:color="auto" w:fill="auto"/>
            <w:hideMark/>
          </w:tcPr>
          <w:p w14:paraId="46FBA2F6" w14:textId="77777777" w:rsidR="009B33FD" w:rsidRPr="00E5091F" w:rsidRDefault="009B33FD" w:rsidP="000F4BFE">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Гулейшур</w:t>
            </w:r>
          </w:p>
        </w:tc>
        <w:tc>
          <w:tcPr>
            <w:tcW w:w="746" w:type="dxa"/>
            <w:tcBorders>
              <w:top w:val="nil"/>
              <w:left w:val="nil"/>
              <w:bottom w:val="single" w:sz="4" w:space="0" w:color="auto"/>
              <w:right w:val="single" w:sz="4" w:space="0" w:color="auto"/>
            </w:tcBorders>
            <w:shd w:val="clear" w:color="auto" w:fill="auto"/>
            <w:noWrap/>
            <w:vAlign w:val="bottom"/>
            <w:hideMark/>
          </w:tcPr>
          <w:p w14:paraId="3EA79A93"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1020</w:t>
            </w:r>
          </w:p>
        </w:tc>
        <w:tc>
          <w:tcPr>
            <w:tcW w:w="746" w:type="dxa"/>
            <w:tcBorders>
              <w:top w:val="nil"/>
              <w:left w:val="nil"/>
              <w:bottom w:val="single" w:sz="4" w:space="0" w:color="auto"/>
              <w:right w:val="single" w:sz="4" w:space="0" w:color="auto"/>
            </w:tcBorders>
            <w:shd w:val="clear" w:color="000000" w:fill="FFFFFF"/>
            <w:noWrap/>
            <w:vAlign w:val="bottom"/>
            <w:hideMark/>
          </w:tcPr>
          <w:p w14:paraId="3EE1BFC3"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1006</w:t>
            </w:r>
          </w:p>
        </w:tc>
        <w:tc>
          <w:tcPr>
            <w:tcW w:w="629" w:type="dxa"/>
            <w:tcBorders>
              <w:top w:val="nil"/>
              <w:left w:val="nil"/>
              <w:bottom w:val="single" w:sz="4" w:space="0" w:color="auto"/>
              <w:right w:val="single" w:sz="4" w:space="0" w:color="auto"/>
            </w:tcBorders>
            <w:shd w:val="clear" w:color="auto" w:fill="auto"/>
            <w:noWrap/>
            <w:vAlign w:val="bottom"/>
            <w:hideMark/>
          </w:tcPr>
          <w:p w14:paraId="758664D1"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99</w:t>
            </w:r>
          </w:p>
        </w:tc>
        <w:tc>
          <w:tcPr>
            <w:tcW w:w="695" w:type="dxa"/>
            <w:tcBorders>
              <w:top w:val="nil"/>
              <w:left w:val="nil"/>
              <w:bottom w:val="single" w:sz="4" w:space="0" w:color="auto"/>
              <w:right w:val="single" w:sz="4" w:space="0" w:color="auto"/>
            </w:tcBorders>
            <w:shd w:val="clear" w:color="auto" w:fill="auto"/>
            <w:noWrap/>
            <w:vAlign w:val="bottom"/>
            <w:hideMark/>
          </w:tcPr>
          <w:p w14:paraId="3FD6A2FB"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380</w:t>
            </w:r>
          </w:p>
        </w:tc>
        <w:tc>
          <w:tcPr>
            <w:tcW w:w="751" w:type="dxa"/>
            <w:tcBorders>
              <w:top w:val="nil"/>
              <w:left w:val="nil"/>
              <w:bottom w:val="single" w:sz="4" w:space="0" w:color="auto"/>
              <w:right w:val="single" w:sz="4" w:space="0" w:color="auto"/>
            </w:tcBorders>
            <w:shd w:val="clear" w:color="000000" w:fill="FFFFFF"/>
            <w:noWrap/>
            <w:vAlign w:val="bottom"/>
            <w:hideMark/>
          </w:tcPr>
          <w:p w14:paraId="2837572B"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380</w:t>
            </w:r>
          </w:p>
        </w:tc>
        <w:tc>
          <w:tcPr>
            <w:tcW w:w="553" w:type="dxa"/>
            <w:tcBorders>
              <w:top w:val="nil"/>
              <w:left w:val="nil"/>
              <w:bottom w:val="single" w:sz="4" w:space="0" w:color="auto"/>
              <w:right w:val="single" w:sz="4" w:space="0" w:color="auto"/>
            </w:tcBorders>
            <w:shd w:val="clear" w:color="auto" w:fill="auto"/>
            <w:noWrap/>
            <w:vAlign w:val="bottom"/>
            <w:hideMark/>
          </w:tcPr>
          <w:p w14:paraId="6E17DA3F"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100</w:t>
            </w:r>
          </w:p>
        </w:tc>
        <w:tc>
          <w:tcPr>
            <w:tcW w:w="801" w:type="dxa"/>
            <w:tcBorders>
              <w:top w:val="nil"/>
              <w:left w:val="nil"/>
              <w:bottom w:val="single" w:sz="4" w:space="0" w:color="auto"/>
              <w:right w:val="single" w:sz="4" w:space="0" w:color="auto"/>
            </w:tcBorders>
            <w:shd w:val="clear" w:color="auto" w:fill="auto"/>
            <w:noWrap/>
            <w:vAlign w:val="bottom"/>
            <w:hideMark/>
          </w:tcPr>
          <w:p w14:paraId="241C839F"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2588,1</w:t>
            </w:r>
          </w:p>
        </w:tc>
        <w:tc>
          <w:tcPr>
            <w:tcW w:w="801" w:type="dxa"/>
            <w:tcBorders>
              <w:top w:val="nil"/>
              <w:left w:val="nil"/>
              <w:bottom w:val="single" w:sz="4" w:space="0" w:color="auto"/>
              <w:right w:val="single" w:sz="4" w:space="0" w:color="auto"/>
            </w:tcBorders>
            <w:shd w:val="clear" w:color="000000" w:fill="FFFFFF"/>
            <w:noWrap/>
            <w:vAlign w:val="bottom"/>
            <w:hideMark/>
          </w:tcPr>
          <w:p w14:paraId="74F2316B"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2636</w:t>
            </w:r>
          </w:p>
        </w:tc>
        <w:tc>
          <w:tcPr>
            <w:tcW w:w="621" w:type="dxa"/>
            <w:tcBorders>
              <w:top w:val="nil"/>
              <w:left w:val="nil"/>
              <w:bottom w:val="single" w:sz="4" w:space="0" w:color="auto"/>
              <w:right w:val="single" w:sz="4" w:space="0" w:color="auto"/>
            </w:tcBorders>
            <w:shd w:val="clear" w:color="auto" w:fill="auto"/>
            <w:noWrap/>
            <w:vAlign w:val="bottom"/>
            <w:hideMark/>
          </w:tcPr>
          <w:p w14:paraId="0A5EBABA"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102</w:t>
            </w:r>
          </w:p>
        </w:tc>
        <w:tc>
          <w:tcPr>
            <w:tcW w:w="687" w:type="dxa"/>
            <w:tcBorders>
              <w:top w:val="nil"/>
              <w:left w:val="nil"/>
              <w:bottom w:val="single" w:sz="4" w:space="0" w:color="auto"/>
              <w:right w:val="single" w:sz="4" w:space="0" w:color="auto"/>
            </w:tcBorders>
            <w:shd w:val="clear" w:color="auto" w:fill="auto"/>
            <w:noWrap/>
            <w:vAlign w:val="bottom"/>
            <w:hideMark/>
          </w:tcPr>
          <w:p w14:paraId="6F2E37ED"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48</w:t>
            </w:r>
          </w:p>
        </w:tc>
        <w:tc>
          <w:tcPr>
            <w:tcW w:w="695" w:type="dxa"/>
            <w:tcBorders>
              <w:top w:val="nil"/>
              <w:left w:val="nil"/>
              <w:bottom w:val="single" w:sz="4" w:space="0" w:color="auto"/>
              <w:right w:val="single" w:sz="4" w:space="0" w:color="auto"/>
            </w:tcBorders>
            <w:shd w:val="clear" w:color="auto" w:fill="auto"/>
            <w:noWrap/>
            <w:vAlign w:val="bottom"/>
            <w:hideMark/>
          </w:tcPr>
          <w:p w14:paraId="5B246E71"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6810</w:t>
            </w:r>
          </w:p>
        </w:tc>
        <w:tc>
          <w:tcPr>
            <w:tcW w:w="709" w:type="dxa"/>
            <w:tcBorders>
              <w:top w:val="nil"/>
              <w:left w:val="nil"/>
              <w:bottom w:val="single" w:sz="4" w:space="0" w:color="auto"/>
              <w:right w:val="single" w:sz="4" w:space="0" w:color="auto"/>
            </w:tcBorders>
            <w:shd w:val="clear" w:color="000000" w:fill="FFFFFF"/>
            <w:noWrap/>
            <w:vAlign w:val="bottom"/>
            <w:hideMark/>
          </w:tcPr>
          <w:p w14:paraId="1FADBBE5"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6936</w:t>
            </w:r>
          </w:p>
        </w:tc>
        <w:tc>
          <w:tcPr>
            <w:tcW w:w="621" w:type="dxa"/>
            <w:tcBorders>
              <w:top w:val="nil"/>
              <w:left w:val="nil"/>
              <w:bottom w:val="single" w:sz="4" w:space="0" w:color="auto"/>
              <w:right w:val="single" w:sz="4" w:space="0" w:color="auto"/>
            </w:tcBorders>
            <w:shd w:val="clear" w:color="auto" w:fill="auto"/>
            <w:noWrap/>
            <w:vAlign w:val="bottom"/>
            <w:hideMark/>
          </w:tcPr>
          <w:p w14:paraId="670E07AC"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102</w:t>
            </w:r>
          </w:p>
        </w:tc>
      </w:tr>
      <w:tr w:rsidR="00E5091F" w:rsidRPr="00E5091F" w14:paraId="2B25EC68" w14:textId="77777777" w:rsidTr="000F4BFE">
        <w:trPr>
          <w:trHeight w:val="255"/>
        </w:trPr>
        <w:tc>
          <w:tcPr>
            <w:tcW w:w="1440" w:type="dxa"/>
            <w:tcBorders>
              <w:top w:val="nil"/>
              <w:left w:val="single" w:sz="4" w:space="0" w:color="auto"/>
              <w:bottom w:val="single" w:sz="4" w:space="0" w:color="auto"/>
              <w:right w:val="single" w:sz="4" w:space="0" w:color="auto"/>
            </w:tcBorders>
            <w:shd w:val="clear" w:color="auto" w:fill="auto"/>
            <w:hideMark/>
          </w:tcPr>
          <w:p w14:paraId="33B38DF2" w14:textId="77777777" w:rsidR="009B33FD" w:rsidRPr="00E5091F" w:rsidRDefault="009B33FD" w:rsidP="000F4BFE">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Агро Мир</w:t>
            </w:r>
          </w:p>
        </w:tc>
        <w:tc>
          <w:tcPr>
            <w:tcW w:w="746" w:type="dxa"/>
            <w:tcBorders>
              <w:top w:val="nil"/>
              <w:left w:val="nil"/>
              <w:bottom w:val="single" w:sz="4" w:space="0" w:color="auto"/>
              <w:right w:val="single" w:sz="4" w:space="0" w:color="auto"/>
            </w:tcBorders>
            <w:shd w:val="clear" w:color="auto" w:fill="auto"/>
            <w:noWrap/>
            <w:vAlign w:val="bottom"/>
            <w:hideMark/>
          </w:tcPr>
          <w:p w14:paraId="0A593C15"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350</w:t>
            </w:r>
          </w:p>
        </w:tc>
        <w:tc>
          <w:tcPr>
            <w:tcW w:w="746" w:type="dxa"/>
            <w:tcBorders>
              <w:top w:val="nil"/>
              <w:left w:val="nil"/>
              <w:bottom w:val="single" w:sz="4" w:space="0" w:color="auto"/>
              <w:right w:val="single" w:sz="4" w:space="0" w:color="auto"/>
            </w:tcBorders>
            <w:shd w:val="clear" w:color="000000" w:fill="FFFFFF"/>
            <w:noWrap/>
            <w:vAlign w:val="bottom"/>
            <w:hideMark/>
          </w:tcPr>
          <w:p w14:paraId="1C62A9D4"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362</w:t>
            </w:r>
          </w:p>
        </w:tc>
        <w:tc>
          <w:tcPr>
            <w:tcW w:w="629" w:type="dxa"/>
            <w:tcBorders>
              <w:top w:val="nil"/>
              <w:left w:val="nil"/>
              <w:bottom w:val="single" w:sz="4" w:space="0" w:color="auto"/>
              <w:right w:val="single" w:sz="4" w:space="0" w:color="auto"/>
            </w:tcBorders>
            <w:shd w:val="clear" w:color="auto" w:fill="auto"/>
            <w:noWrap/>
            <w:vAlign w:val="bottom"/>
            <w:hideMark/>
          </w:tcPr>
          <w:p w14:paraId="1019E656"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78</w:t>
            </w:r>
          </w:p>
        </w:tc>
        <w:tc>
          <w:tcPr>
            <w:tcW w:w="695" w:type="dxa"/>
            <w:tcBorders>
              <w:top w:val="nil"/>
              <w:left w:val="nil"/>
              <w:bottom w:val="single" w:sz="4" w:space="0" w:color="auto"/>
              <w:right w:val="single" w:sz="4" w:space="0" w:color="auto"/>
            </w:tcBorders>
            <w:shd w:val="clear" w:color="auto" w:fill="auto"/>
            <w:noWrap/>
            <w:vAlign w:val="bottom"/>
            <w:hideMark/>
          </w:tcPr>
          <w:p w14:paraId="4CA62D2F"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125</w:t>
            </w:r>
          </w:p>
        </w:tc>
        <w:tc>
          <w:tcPr>
            <w:tcW w:w="751" w:type="dxa"/>
            <w:tcBorders>
              <w:top w:val="nil"/>
              <w:left w:val="nil"/>
              <w:bottom w:val="single" w:sz="4" w:space="0" w:color="auto"/>
              <w:right w:val="single" w:sz="4" w:space="0" w:color="auto"/>
            </w:tcBorders>
            <w:shd w:val="clear" w:color="000000" w:fill="FFFFFF"/>
            <w:noWrap/>
            <w:vAlign w:val="bottom"/>
            <w:hideMark/>
          </w:tcPr>
          <w:p w14:paraId="1E2049E7"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130</w:t>
            </w:r>
          </w:p>
        </w:tc>
        <w:tc>
          <w:tcPr>
            <w:tcW w:w="553" w:type="dxa"/>
            <w:tcBorders>
              <w:top w:val="nil"/>
              <w:left w:val="nil"/>
              <w:bottom w:val="single" w:sz="4" w:space="0" w:color="auto"/>
              <w:right w:val="single" w:sz="4" w:space="0" w:color="auto"/>
            </w:tcBorders>
            <w:shd w:val="clear" w:color="auto" w:fill="auto"/>
            <w:noWrap/>
            <w:vAlign w:val="bottom"/>
            <w:hideMark/>
          </w:tcPr>
          <w:p w14:paraId="57BFF6FD"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104</w:t>
            </w:r>
          </w:p>
        </w:tc>
        <w:tc>
          <w:tcPr>
            <w:tcW w:w="801" w:type="dxa"/>
            <w:tcBorders>
              <w:top w:val="nil"/>
              <w:left w:val="nil"/>
              <w:bottom w:val="single" w:sz="4" w:space="0" w:color="auto"/>
              <w:right w:val="single" w:sz="4" w:space="0" w:color="auto"/>
            </w:tcBorders>
            <w:shd w:val="clear" w:color="auto" w:fill="auto"/>
            <w:noWrap/>
            <w:vAlign w:val="bottom"/>
            <w:hideMark/>
          </w:tcPr>
          <w:p w14:paraId="7A731A1A"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950,1</w:t>
            </w:r>
          </w:p>
        </w:tc>
        <w:tc>
          <w:tcPr>
            <w:tcW w:w="801" w:type="dxa"/>
            <w:tcBorders>
              <w:top w:val="nil"/>
              <w:left w:val="nil"/>
              <w:bottom w:val="single" w:sz="4" w:space="0" w:color="auto"/>
              <w:right w:val="single" w:sz="4" w:space="0" w:color="auto"/>
            </w:tcBorders>
            <w:shd w:val="clear" w:color="000000" w:fill="FFFFFF"/>
            <w:noWrap/>
            <w:vAlign w:val="bottom"/>
            <w:hideMark/>
          </w:tcPr>
          <w:p w14:paraId="2CBD619D"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949</w:t>
            </w:r>
          </w:p>
        </w:tc>
        <w:tc>
          <w:tcPr>
            <w:tcW w:w="621" w:type="dxa"/>
            <w:tcBorders>
              <w:top w:val="nil"/>
              <w:left w:val="nil"/>
              <w:bottom w:val="single" w:sz="4" w:space="0" w:color="auto"/>
              <w:right w:val="single" w:sz="4" w:space="0" w:color="auto"/>
            </w:tcBorders>
            <w:shd w:val="clear" w:color="auto" w:fill="auto"/>
            <w:noWrap/>
            <w:vAlign w:val="bottom"/>
            <w:hideMark/>
          </w:tcPr>
          <w:p w14:paraId="78569BC6"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100</w:t>
            </w:r>
          </w:p>
        </w:tc>
        <w:tc>
          <w:tcPr>
            <w:tcW w:w="687" w:type="dxa"/>
            <w:tcBorders>
              <w:top w:val="nil"/>
              <w:left w:val="nil"/>
              <w:bottom w:val="single" w:sz="4" w:space="0" w:color="auto"/>
              <w:right w:val="single" w:sz="4" w:space="0" w:color="auto"/>
            </w:tcBorders>
            <w:shd w:val="clear" w:color="auto" w:fill="auto"/>
            <w:noWrap/>
            <w:vAlign w:val="bottom"/>
            <w:hideMark/>
          </w:tcPr>
          <w:p w14:paraId="2DA2EFAB"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w:t>
            </w:r>
          </w:p>
        </w:tc>
        <w:tc>
          <w:tcPr>
            <w:tcW w:w="695" w:type="dxa"/>
            <w:tcBorders>
              <w:top w:val="nil"/>
              <w:left w:val="nil"/>
              <w:bottom w:val="single" w:sz="4" w:space="0" w:color="auto"/>
              <w:right w:val="single" w:sz="4" w:space="0" w:color="auto"/>
            </w:tcBorders>
            <w:shd w:val="clear" w:color="auto" w:fill="auto"/>
            <w:noWrap/>
            <w:vAlign w:val="bottom"/>
            <w:hideMark/>
          </w:tcPr>
          <w:p w14:paraId="5ED14CF5"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7564</w:t>
            </w:r>
          </w:p>
        </w:tc>
        <w:tc>
          <w:tcPr>
            <w:tcW w:w="709" w:type="dxa"/>
            <w:tcBorders>
              <w:top w:val="nil"/>
              <w:left w:val="nil"/>
              <w:bottom w:val="single" w:sz="4" w:space="0" w:color="auto"/>
              <w:right w:val="single" w:sz="4" w:space="0" w:color="auto"/>
            </w:tcBorders>
            <w:shd w:val="clear" w:color="000000" w:fill="FFFFFF"/>
            <w:noWrap/>
            <w:vAlign w:val="bottom"/>
            <w:hideMark/>
          </w:tcPr>
          <w:p w14:paraId="1E824B0B"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7357</w:t>
            </w:r>
          </w:p>
        </w:tc>
        <w:tc>
          <w:tcPr>
            <w:tcW w:w="621" w:type="dxa"/>
            <w:tcBorders>
              <w:top w:val="nil"/>
              <w:left w:val="nil"/>
              <w:bottom w:val="single" w:sz="4" w:space="0" w:color="auto"/>
              <w:right w:val="single" w:sz="4" w:space="0" w:color="auto"/>
            </w:tcBorders>
            <w:shd w:val="clear" w:color="auto" w:fill="auto"/>
            <w:noWrap/>
            <w:vAlign w:val="bottom"/>
            <w:hideMark/>
          </w:tcPr>
          <w:p w14:paraId="07859807"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97</w:t>
            </w:r>
          </w:p>
        </w:tc>
      </w:tr>
      <w:tr w:rsidR="00E5091F" w:rsidRPr="00E5091F" w14:paraId="0F2D565C" w14:textId="77777777" w:rsidTr="000F4BFE">
        <w:trPr>
          <w:trHeight w:val="255"/>
        </w:trPr>
        <w:tc>
          <w:tcPr>
            <w:tcW w:w="1440" w:type="dxa"/>
            <w:tcBorders>
              <w:top w:val="nil"/>
              <w:left w:val="single" w:sz="4" w:space="0" w:color="auto"/>
              <w:bottom w:val="single" w:sz="4" w:space="0" w:color="auto"/>
              <w:right w:val="single" w:sz="4" w:space="0" w:color="auto"/>
            </w:tcBorders>
            <w:shd w:val="clear" w:color="auto" w:fill="auto"/>
            <w:hideMark/>
          </w:tcPr>
          <w:p w14:paraId="68EB1D88" w14:textId="77777777" w:rsidR="009B33FD" w:rsidRPr="00E5091F" w:rsidRDefault="009B33FD" w:rsidP="000F4BFE">
            <w:pPr>
              <w:spacing w:after="0" w:line="240" w:lineRule="auto"/>
              <w:rPr>
                <w:rFonts w:ascii="Times New Roman" w:eastAsia="Times New Roman" w:hAnsi="Times New Roman" w:cs="Times New Roman"/>
                <w:sz w:val="24"/>
                <w:szCs w:val="24"/>
              </w:rPr>
            </w:pPr>
            <w:proofErr w:type="spellStart"/>
            <w:r w:rsidRPr="00E5091F">
              <w:rPr>
                <w:rFonts w:ascii="Times New Roman" w:eastAsia="Times New Roman" w:hAnsi="Times New Roman" w:cs="Times New Roman"/>
                <w:sz w:val="24"/>
                <w:szCs w:val="24"/>
              </w:rPr>
              <w:t>Варни-кез</w:t>
            </w:r>
            <w:proofErr w:type="spellEnd"/>
          </w:p>
        </w:tc>
        <w:tc>
          <w:tcPr>
            <w:tcW w:w="746" w:type="dxa"/>
            <w:tcBorders>
              <w:top w:val="nil"/>
              <w:left w:val="nil"/>
              <w:bottom w:val="single" w:sz="4" w:space="0" w:color="auto"/>
              <w:right w:val="single" w:sz="4" w:space="0" w:color="auto"/>
            </w:tcBorders>
            <w:shd w:val="clear" w:color="auto" w:fill="auto"/>
            <w:noWrap/>
            <w:vAlign w:val="bottom"/>
            <w:hideMark/>
          </w:tcPr>
          <w:p w14:paraId="1ED8DCC0"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455</w:t>
            </w:r>
          </w:p>
        </w:tc>
        <w:tc>
          <w:tcPr>
            <w:tcW w:w="746" w:type="dxa"/>
            <w:tcBorders>
              <w:top w:val="nil"/>
              <w:left w:val="nil"/>
              <w:bottom w:val="single" w:sz="4" w:space="0" w:color="auto"/>
              <w:right w:val="single" w:sz="4" w:space="0" w:color="auto"/>
            </w:tcBorders>
            <w:shd w:val="clear" w:color="000000" w:fill="FFFFFF"/>
            <w:noWrap/>
            <w:vAlign w:val="bottom"/>
            <w:hideMark/>
          </w:tcPr>
          <w:p w14:paraId="00996C46"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455</w:t>
            </w:r>
          </w:p>
        </w:tc>
        <w:tc>
          <w:tcPr>
            <w:tcW w:w="629" w:type="dxa"/>
            <w:tcBorders>
              <w:top w:val="nil"/>
              <w:left w:val="nil"/>
              <w:bottom w:val="single" w:sz="4" w:space="0" w:color="auto"/>
              <w:right w:val="single" w:sz="4" w:space="0" w:color="auto"/>
            </w:tcBorders>
            <w:shd w:val="clear" w:color="auto" w:fill="auto"/>
            <w:noWrap/>
            <w:vAlign w:val="bottom"/>
            <w:hideMark/>
          </w:tcPr>
          <w:p w14:paraId="18DB6797"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100</w:t>
            </w:r>
          </w:p>
        </w:tc>
        <w:tc>
          <w:tcPr>
            <w:tcW w:w="695" w:type="dxa"/>
            <w:tcBorders>
              <w:top w:val="nil"/>
              <w:left w:val="nil"/>
              <w:bottom w:val="single" w:sz="4" w:space="0" w:color="auto"/>
              <w:right w:val="single" w:sz="4" w:space="0" w:color="auto"/>
            </w:tcBorders>
            <w:shd w:val="clear" w:color="auto" w:fill="auto"/>
            <w:noWrap/>
            <w:vAlign w:val="bottom"/>
            <w:hideMark/>
          </w:tcPr>
          <w:p w14:paraId="3421BB23"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155</w:t>
            </w:r>
          </w:p>
        </w:tc>
        <w:tc>
          <w:tcPr>
            <w:tcW w:w="751" w:type="dxa"/>
            <w:tcBorders>
              <w:top w:val="nil"/>
              <w:left w:val="nil"/>
              <w:bottom w:val="single" w:sz="4" w:space="0" w:color="auto"/>
              <w:right w:val="single" w:sz="4" w:space="0" w:color="auto"/>
            </w:tcBorders>
            <w:shd w:val="clear" w:color="000000" w:fill="FFFFFF"/>
            <w:noWrap/>
            <w:vAlign w:val="bottom"/>
            <w:hideMark/>
          </w:tcPr>
          <w:p w14:paraId="0D15044C"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0</w:t>
            </w:r>
          </w:p>
        </w:tc>
        <w:tc>
          <w:tcPr>
            <w:tcW w:w="553" w:type="dxa"/>
            <w:tcBorders>
              <w:top w:val="nil"/>
              <w:left w:val="nil"/>
              <w:bottom w:val="single" w:sz="4" w:space="0" w:color="auto"/>
              <w:right w:val="single" w:sz="4" w:space="0" w:color="auto"/>
            </w:tcBorders>
            <w:shd w:val="clear" w:color="auto" w:fill="auto"/>
            <w:noWrap/>
            <w:vAlign w:val="bottom"/>
            <w:hideMark/>
          </w:tcPr>
          <w:p w14:paraId="7A5299E1"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0</w:t>
            </w:r>
          </w:p>
        </w:tc>
        <w:tc>
          <w:tcPr>
            <w:tcW w:w="801" w:type="dxa"/>
            <w:tcBorders>
              <w:top w:val="nil"/>
              <w:left w:val="nil"/>
              <w:bottom w:val="single" w:sz="4" w:space="0" w:color="auto"/>
              <w:right w:val="single" w:sz="4" w:space="0" w:color="auto"/>
            </w:tcBorders>
            <w:shd w:val="clear" w:color="auto" w:fill="auto"/>
            <w:noWrap/>
            <w:vAlign w:val="bottom"/>
            <w:hideMark/>
          </w:tcPr>
          <w:p w14:paraId="4DE6531F"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p>
        </w:tc>
        <w:tc>
          <w:tcPr>
            <w:tcW w:w="801" w:type="dxa"/>
            <w:tcBorders>
              <w:top w:val="nil"/>
              <w:left w:val="nil"/>
              <w:bottom w:val="single" w:sz="4" w:space="0" w:color="auto"/>
              <w:right w:val="single" w:sz="4" w:space="0" w:color="auto"/>
            </w:tcBorders>
            <w:shd w:val="clear" w:color="000000" w:fill="FFFFFF"/>
            <w:noWrap/>
            <w:vAlign w:val="bottom"/>
            <w:hideMark/>
          </w:tcPr>
          <w:p w14:paraId="180FB098"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p>
        </w:tc>
        <w:tc>
          <w:tcPr>
            <w:tcW w:w="621" w:type="dxa"/>
            <w:tcBorders>
              <w:top w:val="nil"/>
              <w:left w:val="nil"/>
              <w:bottom w:val="single" w:sz="4" w:space="0" w:color="auto"/>
              <w:right w:val="single" w:sz="4" w:space="0" w:color="auto"/>
            </w:tcBorders>
            <w:shd w:val="clear" w:color="auto" w:fill="auto"/>
            <w:noWrap/>
            <w:vAlign w:val="bottom"/>
            <w:hideMark/>
          </w:tcPr>
          <w:p w14:paraId="2CF67303"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p>
        </w:tc>
        <w:tc>
          <w:tcPr>
            <w:tcW w:w="687" w:type="dxa"/>
            <w:tcBorders>
              <w:top w:val="nil"/>
              <w:left w:val="nil"/>
              <w:bottom w:val="single" w:sz="4" w:space="0" w:color="auto"/>
              <w:right w:val="single" w:sz="4" w:space="0" w:color="auto"/>
            </w:tcBorders>
            <w:shd w:val="clear" w:color="auto" w:fill="auto"/>
            <w:noWrap/>
            <w:vAlign w:val="bottom"/>
            <w:hideMark/>
          </w:tcPr>
          <w:p w14:paraId="05A711FC"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p>
        </w:tc>
        <w:tc>
          <w:tcPr>
            <w:tcW w:w="695" w:type="dxa"/>
            <w:tcBorders>
              <w:top w:val="nil"/>
              <w:left w:val="nil"/>
              <w:bottom w:val="single" w:sz="4" w:space="0" w:color="auto"/>
              <w:right w:val="single" w:sz="4" w:space="0" w:color="auto"/>
            </w:tcBorders>
            <w:shd w:val="clear" w:color="auto" w:fill="auto"/>
            <w:noWrap/>
            <w:vAlign w:val="bottom"/>
            <w:hideMark/>
          </w:tcPr>
          <w:p w14:paraId="7569A67E"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0</w:t>
            </w:r>
          </w:p>
        </w:tc>
        <w:tc>
          <w:tcPr>
            <w:tcW w:w="709" w:type="dxa"/>
            <w:tcBorders>
              <w:top w:val="nil"/>
              <w:left w:val="nil"/>
              <w:bottom w:val="single" w:sz="4" w:space="0" w:color="auto"/>
              <w:right w:val="single" w:sz="4" w:space="0" w:color="auto"/>
            </w:tcBorders>
            <w:shd w:val="clear" w:color="000000" w:fill="FFFFFF"/>
            <w:noWrap/>
            <w:vAlign w:val="bottom"/>
            <w:hideMark/>
          </w:tcPr>
          <w:p w14:paraId="71252795"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0</w:t>
            </w:r>
          </w:p>
        </w:tc>
        <w:tc>
          <w:tcPr>
            <w:tcW w:w="621" w:type="dxa"/>
            <w:tcBorders>
              <w:top w:val="nil"/>
              <w:left w:val="nil"/>
              <w:bottom w:val="single" w:sz="4" w:space="0" w:color="auto"/>
              <w:right w:val="single" w:sz="4" w:space="0" w:color="auto"/>
            </w:tcBorders>
            <w:shd w:val="clear" w:color="auto" w:fill="auto"/>
            <w:noWrap/>
            <w:vAlign w:val="bottom"/>
            <w:hideMark/>
          </w:tcPr>
          <w:p w14:paraId="396C6A0D"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0</w:t>
            </w:r>
          </w:p>
        </w:tc>
      </w:tr>
      <w:tr w:rsidR="00E5091F" w:rsidRPr="00E5091F" w14:paraId="573AA741" w14:textId="77777777" w:rsidTr="000F4BFE">
        <w:trPr>
          <w:trHeight w:val="255"/>
        </w:trPr>
        <w:tc>
          <w:tcPr>
            <w:tcW w:w="1440" w:type="dxa"/>
            <w:tcBorders>
              <w:top w:val="nil"/>
              <w:left w:val="single" w:sz="4" w:space="0" w:color="auto"/>
              <w:bottom w:val="single" w:sz="4" w:space="0" w:color="auto"/>
              <w:right w:val="single" w:sz="4" w:space="0" w:color="auto"/>
            </w:tcBorders>
            <w:shd w:val="clear" w:color="auto" w:fill="auto"/>
            <w:hideMark/>
          </w:tcPr>
          <w:p w14:paraId="5956AE89" w14:textId="77777777" w:rsidR="009B33FD" w:rsidRPr="00E5091F" w:rsidRDefault="009B33FD" w:rsidP="000F4BFE">
            <w:pPr>
              <w:spacing w:after="0" w:line="240" w:lineRule="auto"/>
              <w:rPr>
                <w:rFonts w:ascii="Times New Roman" w:eastAsia="Times New Roman" w:hAnsi="Times New Roman" w:cs="Times New Roman"/>
                <w:sz w:val="24"/>
                <w:szCs w:val="24"/>
              </w:rPr>
            </w:pPr>
            <w:proofErr w:type="spellStart"/>
            <w:r w:rsidRPr="00E5091F">
              <w:rPr>
                <w:rFonts w:ascii="Times New Roman" w:eastAsia="Times New Roman" w:hAnsi="Times New Roman" w:cs="Times New Roman"/>
                <w:sz w:val="24"/>
                <w:szCs w:val="24"/>
              </w:rPr>
              <w:t>Ошмес</w:t>
            </w:r>
            <w:proofErr w:type="spellEnd"/>
          </w:p>
        </w:tc>
        <w:tc>
          <w:tcPr>
            <w:tcW w:w="746" w:type="dxa"/>
            <w:tcBorders>
              <w:top w:val="nil"/>
              <w:left w:val="nil"/>
              <w:bottom w:val="single" w:sz="4" w:space="0" w:color="auto"/>
              <w:right w:val="single" w:sz="4" w:space="0" w:color="auto"/>
            </w:tcBorders>
            <w:shd w:val="clear" w:color="auto" w:fill="auto"/>
            <w:noWrap/>
            <w:vAlign w:val="bottom"/>
            <w:hideMark/>
          </w:tcPr>
          <w:p w14:paraId="6D729090"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1033</w:t>
            </w:r>
          </w:p>
        </w:tc>
        <w:tc>
          <w:tcPr>
            <w:tcW w:w="746" w:type="dxa"/>
            <w:tcBorders>
              <w:top w:val="nil"/>
              <w:left w:val="nil"/>
              <w:bottom w:val="single" w:sz="4" w:space="0" w:color="auto"/>
              <w:right w:val="single" w:sz="4" w:space="0" w:color="auto"/>
            </w:tcBorders>
            <w:shd w:val="clear" w:color="000000" w:fill="FFFFFF"/>
            <w:noWrap/>
            <w:vAlign w:val="bottom"/>
            <w:hideMark/>
          </w:tcPr>
          <w:p w14:paraId="5F20D980"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1077</w:t>
            </w:r>
          </w:p>
        </w:tc>
        <w:tc>
          <w:tcPr>
            <w:tcW w:w="629" w:type="dxa"/>
            <w:tcBorders>
              <w:top w:val="nil"/>
              <w:left w:val="nil"/>
              <w:bottom w:val="single" w:sz="4" w:space="0" w:color="auto"/>
              <w:right w:val="single" w:sz="4" w:space="0" w:color="auto"/>
            </w:tcBorders>
            <w:shd w:val="clear" w:color="auto" w:fill="auto"/>
            <w:noWrap/>
            <w:vAlign w:val="bottom"/>
            <w:hideMark/>
          </w:tcPr>
          <w:p w14:paraId="0A44E0A4"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104</w:t>
            </w:r>
          </w:p>
        </w:tc>
        <w:tc>
          <w:tcPr>
            <w:tcW w:w="695" w:type="dxa"/>
            <w:tcBorders>
              <w:top w:val="nil"/>
              <w:left w:val="nil"/>
              <w:bottom w:val="single" w:sz="4" w:space="0" w:color="auto"/>
              <w:right w:val="single" w:sz="4" w:space="0" w:color="auto"/>
            </w:tcBorders>
            <w:shd w:val="clear" w:color="auto" w:fill="auto"/>
            <w:noWrap/>
            <w:vAlign w:val="bottom"/>
            <w:hideMark/>
          </w:tcPr>
          <w:p w14:paraId="0F6A9E97"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450</w:t>
            </w:r>
          </w:p>
        </w:tc>
        <w:tc>
          <w:tcPr>
            <w:tcW w:w="751" w:type="dxa"/>
            <w:tcBorders>
              <w:top w:val="nil"/>
              <w:left w:val="nil"/>
              <w:bottom w:val="single" w:sz="4" w:space="0" w:color="auto"/>
              <w:right w:val="single" w:sz="4" w:space="0" w:color="auto"/>
            </w:tcBorders>
            <w:shd w:val="clear" w:color="000000" w:fill="FFFFFF"/>
            <w:noWrap/>
            <w:vAlign w:val="bottom"/>
            <w:hideMark/>
          </w:tcPr>
          <w:p w14:paraId="0852C460"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450</w:t>
            </w:r>
          </w:p>
        </w:tc>
        <w:tc>
          <w:tcPr>
            <w:tcW w:w="553" w:type="dxa"/>
            <w:tcBorders>
              <w:top w:val="nil"/>
              <w:left w:val="nil"/>
              <w:bottom w:val="single" w:sz="4" w:space="0" w:color="auto"/>
              <w:right w:val="single" w:sz="4" w:space="0" w:color="auto"/>
            </w:tcBorders>
            <w:shd w:val="clear" w:color="auto" w:fill="auto"/>
            <w:noWrap/>
            <w:vAlign w:val="bottom"/>
            <w:hideMark/>
          </w:tcPr>
          <w:p w14:paraId="6A444F38"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100</w:t>
            </w:r>
          </w:p>
        </w:tc>
        <w:tc>
          <w:tcPr>
            <w:tcW w:w="801" w:type="dxa"/>
            <w:tcBorders>
              <w:top w:val="nil"/>
              <w:left w:val="nil"/>
              <w:bottom w:val="single" w:sz="4" w:space="0" w:color="auto"/>
              <w:right w:val="single" w:sz="4" w:space="0" w:color="auto"/>
            </w:tcBorders>
            <w:shd w:val="clear" w:color="auto" w:fill="auto"/>
            <w:noWrap/>
            <w:vAlign w:val="bottom"/>
            <w:hideMark/>
          </w:tcPr>
          <w:p w14:paraId="59A007F6"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2674,4</w:t>
            </w:r>
          </w:p>
        </w:tc>
        <w:tc>
          <w:tcPr>
            <w:tcW w:w="801" w:type="dxa"/>
            <w:tcBorders>
              <w:top w:val="nil"/>
              <w:left w:val="nil"/>
              <w:bottom w:val="single" w:sz="4" w:space="0" w:color="auto"/>
              <w:right w:val="single" w:sz="4" w:space="0" w:color="auto"/>
            </w:tcBorders>
            <w:shd w:val="clear" w:color="000000" w:fill="FFFFFF"/>
            <w:noWrap/>
            <w:vAlign w:val="bottom"/>
            <w:hideMark/>
          </w:tcPr>
          <w:p w14:paraId="6B5E426E"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2693</w:t>
            </w:r>
          </w:p>
        </w:tc>
        <w:tc>
          <w:tcPr>
            <w:tcW w:w="621" w:type="dxa"/>
            <w:tcBorders>
              <w:top w:val="nil"/>
              <w:left w:val="nil"/>
              <w:bottom w:val="single" w:sz="4" w:space="0" w:color="auto"/>
              <w:right w:val="single" w:sz="4" w:space="0" w:color="auto"/>
            </w:tcBorders>
            <w:shd w:val="clear" w:color="auto" w:fill="auto"/>
            <w:noWrap/>
            <w:vAlign w:val="bottom"/>
            <w:hideMark/>
          </w:tcPr>
          <w:p w14:paraId="1A275C8A"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101</w:t>
            </w:r>
          </w:p>
        </w:tc>
        <w:tc>
          <w:tcPr>
            <w:tcW w:w="687" w:type="dxa"/>
            <w:tcBorders>
              <w:top w:val="nil"/>
              <w:left w:val="nil"/>
              <w:bottom w:val="single" w:sz="4" w:space="0" w:color="auto"/>
              <w:right w:val="single" w:sz="4" w:space="0" w:color="auto"/>
            </w:tcBorders>
            <w:shd w:val="clear" w:color="auto" w:fill="auto"/>
            <w:noWrap/>
            <w:vAlign w:val="bottom"/>
            <w:hideMark/>
          </w:tcPr>
          <w:p w14:paraId="7315E73B"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19</w:t>
            </w:r>
          </w:p>
        </w:tc>
        <w:tc>
          <w:tcPr>
            <w:tcW w:w="695" w:type="dxa"/>
            <w:tcBorders>
              <w:top w:val="nil"/>
              <w:left w:val="nil"/>
              <w:bottom w:val="single" w:sz="4" w:space="0" w:color="auto"/>
              <w:right w:val="single" w:sz="4" w:space="0" w:color="auto"/>
            </w:tcBorders>
            <w:shd w:val="clear" w:color="auto" w:fill="auto"/>
            <w:noWrap/>
            <w:vAlign w:val="bottom"/>
            <w:hideMark/>
          </w:tcPr>
          <w:p w14:paraId="2A54BF1E"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5943</w:t>
            </w:r>
          </w:p>
        </w:tc>
        <w:tc>
          <w:tcPr>
            <w:tcW w:w="709" w:type="dxa"/>
            <w:tcBorders>
              <w:top w:val="nil"/>
              <w:left w:val="nil"/>
              <w:bottom w:val="single" w:sz="4" w:space="0" w:color="auto"/>
              <w:right w:val="single" w:sz="4" w:space="0" w:color="auto"/>
            </w:tcBorders>
            <w:shd w:val="clear" w:color="000000" w:fill="FFFFFF"/>
            <w:noWrap/>
            <w:vAlign w:val="bottom"/>
            <w:hideMark/>
          </w:tcPr>
          <w:p w14:paraId="10349EF8"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5984</w:t>
            </w:r>
          </w:p>
        </w:tc>
        <w:tc>
          <w:tcPr>
            <w:tcW w:w="621" w:type="dxa"/>
            <w:tcBorders>
              <w:top w:val="nil"/>
              <w:left w:val="nil"/>
              <w:bottom w:val="single" w:sz="4" w:space="0" w:color="auto"/>
              <w:right w:val="single" w:sz="4" w:space="0" w:color="auto"/>
            </w:tcBorders>
            <w:shd w:val="clear" w:color="auto" w:fill="auto"/>
            <w:noWrap/>
            <w:vAlign w:val="bottom"/>
            <w:hideMark/>
          </w:tcPr>
          <w:p w14:paraId="4DC344FE"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101</w:t>
            </w:r>
          </w:p>
        </w:tc>
      </w:tr>
      <w:tr w:rsidR="00E5091F" w:rsidRPr="00E5091F" w14:paraId="0CC7880F" w14:textId="77777777" w:rsidTr="000F4BFE">
        <w:trPr>
          <w:trHeight w:val="255"/>
        </w:trPr>
        <w:tc>
          <w:tcPr>
            <w:tcW w:w="1440" w:type="dxa"/>
            <w:tcBorders>
              <w:top w:val="nil"/>
              <w:left w:val="single" w:sz="4" w:space="0" w:color="auto"/>
              <w:bottom w:val="single" w:sz="4" w:space="0" w:color="auto"/>
              <w:right w:val="single" w:sz="4" w:space="0" w:color="auto"/>
            </w:tcBorders>
            <w:shd w:val="clear" w:color="auto" w:fill="auto"/>
            <w:hideMark/>
          </w:tcPr>
          <w:p w14:paraId="002F406F" w14:textId="77777777" w:rsidR="009B33FD" w:rsidRPr="00E5091F" w:rsidRDefault="009B33FD" w:rsidP="000F4BFE">
            <w:pPr>
              <w:spacing w:after="0" w:line="240" w:lineRule="auto"/>
              <w:jc w:val="center"/>
              <w:rPr>
                <w:rFonts w:ascii="Times New Roman" w:eastAsia="Times New Roman" w:hAnsi="Times New Roman" w:cs="Times New Roman"/>
                <w:b/>
                <w:bCs/>
                <w:sz w:val="24"/>
                <w:szCs w:val="24"/>
              </w:rPr>
            </w:pPr>
            <w:r w:rsidRPr="00E5091F">
              <w:rPr>
                <w:rFonts w:ascii="Times New Roman" w:eastAsia="Times New Roman" w:hAnsi="Times New Roman" w:cs="Times New Roman"/>
                <w:b/>
                <w:bCs/>
                <w:sz w:val="24"/>
                <w:szCs w:val="24"/>
              </w:rPr>
              <w:t>Итого</w:t>
            </w:r>
          </w:p>
        </w:tc>
        <w:tc>
          <w:tcPr>
            <w:tcW w:w="746" w:type="dxa"/>
            <w:tcBorders>
              <w:top w:val="nil"/>
              <w:left w:val="nil"/>
              <w:bottom w:val="single" w:sz="4" w:space="0" w:color="auto"/>
              <w:right w:val="single" w:sz="4" w:space="0" w:color="auto"/>
            </w:tcBorders>
            <w:shd w:val="clear" w:color="auto" w:fill="auto"/>
            <w:noWrap/>
            <w:hideMark/>
          </w:tcPr>
          <w:p w14:paraId="2FC7914E" w14:textId="77777777" w:rsidR="009B33FD" w:rsidRPr="00E5091F" w:rsidRDefault="009B33FD" w:rsidP="000F4BFE">
            <w:pPr>
              <w:spacing w:after="0" w:line="240" w:lineRule="auto"/>
              <w:jc w:val="center"/>
              <w:rPr>
                <w:rFonts w:ascii="Times New Roman" w:eastAsia="Times New Roman" w:hAnsi="Times New Roman" w:cs="Times New Roman"/>
                <w:b/>
                <w:bCs/>
                <w:sz w:val="24"/>
                <w:szCs w:val="24"/>
              </w:rPr>
            </w:pPr>
            <w:r w:rsidRPr="00E5091F">
              <w:rPr>
                <w:rFonts w:ascii="Times New Roman" w:eastAsia="Times New Roman" w:hAnsi="Times New Roman" w:cs="Times New Roman"/>
                <w:b/>
                <w:bCs/>
                <w:sz w:val="24"/>
                <w:szCs w:val="24"/>
              </w:rPr>
              <w:t>13280</w:t>
            </w:r>
          </w:p>
        </w:tc>
        <w:tc>
          <w:tcPr>
            <w:tcW w:w="746" w:type="dxa"/>
            <w:tcBorders>
              <w:top w:val="nil"/>
              <w:left w:val="nil"/>
              <w:bottom w:val="single" w:sz="4" w:space="0" w:color="auto"/>
              <w:right w:val="single" w:sz="4" w:space="0" w:color="auto"/>
            </w:tcBorders>
            <w:shd w:val="clear" w:color="auto" w:fill="auto"/>
            <w:noWrap/>
            <w:hideMark/>
          </w:tcPr>
          <w:p w14:paraId="161E32E9" w14:textId="77777777" w:rsidR="009B33FD" w:rsidRPr="00E5091F" w:rsidRDefault="009B33FD" w:rsidP="000F4BFE">
            <w:pPr>
              <w:spacing w:after="0" w:line="240" w:lineRule="auto"/>
              <w:jc w:val="center"/>
              <w:rPr>
                <w:rFonts w:ascii="Times New Roman" w:eastAsia="Times New Roman" w:hAnsi="Times New Roman" w:cs="Times New Roman"/>
                <w:b/>
                <w:bCs/>
                <w:sz w:val="24"/>
                <w:szCs w:val="24"/>
              </w:rPr>
            </w:pPr>
            <w:r w:rsidRPr="00E5091F">
              <w:rPr>
                <w:rFonts w:ascii="Times New Roman" w:eastAsia="Times New Roman" w:hAnsi="Times New Roman" w:cs="Times New Roman"/>
                <w:b/>
                <w:bCs/>
                <w:sz w:val="24"/>
                <w:szCs w:val="24"/>
              </w:rPr>
              <w:t>13387</w:t>
            </w:r>
          </w:p>
        </w:tc>
        <w:tc>
          <w:tcPr>
            <w:tcW w:w="629" w:type="dxa"/>
            <w:tcBorders>
              <w:top w:val="nil"/>
              <w:left w:val="nil"/>
              <w:bottom w:val="single" w:sz="4" w:space="0" w:color="auto"/>
              <w:right w:val="single" w:sz="4" w:space="0" w:color="auto"/>
            </w:tcBorders>
            <w:shd w:val="clear" w:color="auto" w:fill="auto"/>
            <w:noWrap/>
            <w:hideMark/>
          </w:tcPr>
          <w:p w14:paraId="1F93C0C8" w14:textId="77777777" w:rsidR="009B33FD" w:rsidRPr="00E5091F" w:rsidRDefault="009B33FD" w:rsidP="000F4BFE">
            <w:pPr>
              <w:spacing w:after="0" w:line="240" w:lineRule="auto"/>
              <w:jc w:val="center"/>
              <w:rPr>
                <w:rFonts w:ascii="Times New Roman" w:eastAsia="Times New Roman" w:hAnsi="Times New Roman" w:cs="Times New Roman"/>
                <w:b/>
                <w:bCs/>
                <w:sz w:val="24"/>
                <w:szCs w:val="24"/>
              </w:rPr>
            </w:pPr>
            <w:r w:rsidRPr="00E5091F">
              <w:rPr>
                <w:rFonts w:ascii="Times New Roman" w:eastAsia="Times New Roman" w:hAnsi="Times New Roman" w:cs="Times New Roman"/>
                <w:b/>
                <w:bCs/>
                <w:sz w:val="24"/>
                <w:szCs w:val="24"/>
              </w:rPr>
              <w:t>101</w:t>
            </w:r>
          </w:p>
        </w:tc>
        <w:tc>
          <w:tcPr>
            <w:tcW w:w="695" w:type="dxa"/>
            <w:tcBorders>
              <w:top w:val="nil"/>
              <w:left w:val="nil"/>
              <w:bottom w:val="single" w:sz="4" w:space="0" w:color="auto"/>
              <w:right w:val="single" w:sz="4" w:space="0" w:color="auto"/>
            </w:tcBorders>
            <w:shd w:val="clear" w:color="auto" w:fill="auto"/>
            <w:noWrap/>
            <w:hideMark/>
          </w:tcPr>
          <w:p w14:paraId="02576B9D" w14:textId="77777777" w:rsidR="009B33FD" w:rsidRPr="00E5091F" w:rsidRDefault="009B33FD" w:rsidP="000F4BFE">
            <w:pPr>
              <w:spacing w:after="0" w:line="240" w:lineRule="auto"/>
              <w:jc w:val="center"/>
              <w:rPr>
                <w:rFonts w:ascii="Times New Roman" w:eastAsia="Times New Roman" w:hAnsi="Times New Roman" w:cs="Times New Roman"/>
                <w:b/>
                <w:bCs/>
                <w:sz w:val="24"/>
                <w:szCs w:val="24"/>
              </w:rPr>
            </w:pPr>
            <w:r w:rsidRPr="00E5091F">
              <w:rPr>
                <w:rFonts w:ascii="Times New Roman" w:eastAsia="Times New Roman" w:hAnsi="Times New Roman" w:cs="Times New Roman"/>
                <w:b/>
                <w:bCs/>
                <w:sz w:val="24"/>
                <w:szCs w:val="24"/>
              </w:rPr>
              <w:t>5161</w:t>
            </w:r>
          </w:p>
        </w:tc>
        <w:tc>
          <w:tcPr>
            <w:tcW w:w="751" w:type="dxa"/>
            <w:tcBorders>
              <w:top w:val="nil"/>
              <w:left w:val="nil"/>
              <w:bottom w:val="single" w:sz="4" w:space="0" w:color="auto"/>
              <w:right w:val="single" w:sz="4" w:space="0" w:color="auto"/>
            </w:tcBorders>
            <w:shd w:val="clear" w:color="auto" w:fill="auto"/>
            <w:noWrap/>
            <w:hideMark/>
          </w:tcPr>
          <w:p w14:paraId="6EC806ED" w14:textId="77777777" w:rsidR="009B33FD" w:rsidRPr="00E5091F" w:rsidRDefault="009B33FD" w:rsidP="000F4BFE">
            <w:pPr>
              <w:spacing w:after="0" w:line="240" w:lineRule="auto"/>
              <w:jc w:val="center"/>
              <w:rPr>
                <w:rFonts w:ascii="Times New Roman" w:eastAsia="Times New Roman" w:hAnsi="Times New Roman" w:cs="Times New Roman"/>
                <w:b/>
                <w:bCs/>
                <w:sz w:val="24"/>
                <w:szCs w:val="24"/>
              </w:rPr>
            </w:pPr>
            <w:r w:rsidRPr="00E5091F">
              <w:rPr>
                <w:rFonts w:ascii="Times New Roman" w:eastAsia="Times New Roman" w:hAnsi="Times New Roman" w:cs="Times New Roman"/>
                <w:b/>
                <w:bCs/>
                <w:sz w:val="24"/>
                <w:szCs w:val="24"/>
              </w:rPr>
              <w:t>5036</w:t>
            </w:r>
          </w:p>
        </w:tc>
        <w:tc>
          <w:tcPr>
            <w:tcW w:w="553" w:type="dxa"/>
            <w:tcBorders>
              <w:top w:val="nil"/>
              <w:left w:val="nil"/>
              <w:bottom w:val="single" w:sz="4" w:space="0" w:color="auto"/>
              <w:right w:val="single" w:sz="4" w:space="0" w:color="auto"/>
            </w:tcBorders>
            <w:shd w:val="clear" w:color="auto" w:fill="auto"/>
            <w:noWrap/>
            <w:hideMark/>
          </w:tcPr>
          <w:p w14:paraId="0ABEA857" w14:textId="77777777" w:rsidR="009B33FD" w:rsidRPr="00E5091F" w:rsidRDefault="009B33FD" w:rsidP="000F4BFE">
            <w:pPr>
              <w:spacing w:after="0" w:line="240" w:lineRule="auto"/>
              <w:jc w:val="center"/>
              <w:rPr>
                <w:rFonts w:ascii="Times New Roman" w:eastAsia="Times New Roman" w:hAnsi="Times New Roman" w:cs="Times New Roman"/>
                <w:b/>
                <w:bCs/>
                <w:sz w:val="24"/>
                <w:szCs w:val="24"/>
              </w:rPr>
            </w:pPr>
            <w:r w:rsidRPr="00E5091F">
              <w:rPr>
                <w:rFonts w:ascii="Times New Roman" w:eastAsia="Times New Roman" w:hAnsi="Times New Roman" w:cs="Times New Roman"/>
                <w:b/>
                <w:bCs/>
                <w:sz w:val="24"/>
                <w:szCs w:val="24"/>
              </w:rPr>
              <w:t>98</w:t>
            </w:r>
          </w:p>
        </w:tc>
        <w:tc>
          <w:tcPr>
            <w:tcW w:w="801" w:type="dxa"/>
            <w:tcBorders>
              <w:top w:val="nil"/>
              <w:left w:val="nil"/>
              <w:bottom w:val="single" w:sz="4" w:space="0" w:color="auto"/>
              <w:right w:val="single" w:sz="4" w:space="0" w:color="auto"/>
            </w:tcBorders>
            <w:shd w:val="clear" w:color="auto" w:fill="auto"/>
            <w:noWrap/>
            <w:hideMark/>
          </w:tcPr>
          <w:p w14:paraId="4F4CCDEC" w14:textId="77777777" w:rsidR="009B33FD" w:rsidRPr="00E5091F" w:rsidRDefault="009B33FD" w:rsidP="000F4BFE">
            <w:pPr>
              <w:spacing w:after="0" w:line="240" w:lineRule="auto"/>
              <w:jc w:val="center"/>
              <w:rPr>
                <w:rFonts w:ascii="Times New Roman" w:eastAsia="Times New Roman" w:hAnsi="Times New Roman" w:cs="Times New Roman"/>
                <w:b/>
                <w:bCs/>
                <w:sz w:val="24"/>
                <w:szCs w:val="24"/>
              </w:rPr>
            </w:pPr>
            <w:r w:rsidRPr="00E5091F">
              <w:rPr>
                <w:rFonts w:ascii="Times New Roman" w:eastAsia="Times New Roman" w:hAnsi="Times New Roman" w:cs="Times New Roman"/>
                <w:b/>
                <w:bCs/>
                <w:sz w:val="24"/>
                <w:szCs w:val="24"/>
              </w:rPr>
              <w:t>30416,8</w:t>
            </w:r>
          </w:p>
        </w:tc>
        <w:tc>
          <w:tcPr>
            <w:tcW w:w="801" w:type="dxa"/>
            <w:tcBorders>
              <w:top w:val="nil"/>
              <w:left w:val="nil"/>
              <w:bottom w:val="single" w:sz="4" w:space="0" w:color="auto"/>
              <w:right w:val="single" w:sz="4" w:space="0" w:color="auto"/>
            </w:tcBorders>
            <w:shd w:val="clear" w:color="auto" w:fill="auto"/>
            <w:noWrap/>
            <w:hideMark/>
          </w:tcPr>
          <w:p w14:paraId="5084B90A" w14:textId="77777777" w:rsidR="009B33FD" w:rsidRPr="00E5091F" w:rsidRDefault="009B33FD" w:rsidP="000F4BFE">
            <w:pPr>
              <w:spacing w:after="0" w:line="240" w:lineRule="auto"/>
              <w:jc w:val="center"/>
              <w:rPr>
                <w:rFonts w:ascii="Times New Roman" w:eastAsia="Times New Roman" w:hAnsi="Times New Roman" w:cs="Times New Roman"/>
                <w:b/>
                <w:bCs/>
                <w:sz w:val="24"/>
                <w:szCs w:val="24"/>
              </w:rPr>
            </w:pPr>
            <w:r w:rsidRPr="00E5091F">
              <w:rPr>
                <w:rFonts w:ascii="Times New Roman" w:eastAsia="Times New Roman" w:hAnsi="Times New Roman" w:cs="Times New Roman"/>
                <w:b/>
                <w:bCs/>
                <w:sz w:val="24"/>
                <w:szCs w:val="24"/>
              </w:rPr>
              <w:t>31933</w:t>
            </w:r>
          </w:p>
        </w:tc>
        <w:tc>
          <w:tcPr>
            <w:tcW w:w="621" w:type="dxa"/>
            <w:tcBorders>
              <w:top w:val="nil"/>
              <w:left w:val="nil"/>
              <w:bottom w:val="single" w:sz="4" w:space="0" w:color="auto"/>
              <w:right w:val="single" w:sz="4" w:space="0" w:color="auto"/>
            </w:tcBorders>
            <w:shd w:val="clear" w:color="auto" w:fill="auto"/>
            <w:noWrap/>
            <w:hideMark/>
          </w:tcPr>
          <w:p w14:paraId="0EBB9A77" w14:textId="77777777" w:rsidR="009B33FD" w:rsidRPr="00E5091F" w:rsidRDefault="009B33FD" w:rsidP="000F4BFE">
            <w:pPr>
              <w:spacing w:after="0" w:line="240" w:lineRule="auto"/>
              <w:jc w:val="center"/>
              <w:rPr>
                <w:rFonts w:ascii="Times New Roman" w:eastAsia="Times New Roman" w:hAnsi="Times New Roman" w:cs="Times New Roman"/>
                <w:b/>
                <w:bCs/>
                <w:sz w:val="24"/>
                <w:szCs w:val="24"/>
              </w:rPr>
            </w:pPr>
            <w:r w:rsidRPr="00E5091F">
              <w:rPr>
                <w:rFonts w:ascii="Times New Roman" w:eastAsia="Times New Roman" w:hAnsi="Times New Roman" w:cs="Times New Roman"/>
                <w:b/>
                <w:bCs/>
                <w:sz w:val="24"/>
                <w:szCs w:val="24"/>
              </w:rPr>
              <w:t>105</w:t>
            </w:r>
          </w:p>
        </w:tc>
        <w:tc>
          <w:tcPr>
            <w:tcW w:w="687" w:type="dxa"/>
            <w:tcBorders>
              <w:top w:val="nil"/>
              <w:left w:val="nil"/>
              <w:bottom w:val="single" w:sz="4" w:space="0" w:color="auto"/>
              <w:right w:val="single" w:sz="4" w:space="0" w:color="auto"/>
            </w:tcBorders>
            <w:shd w:val="clear" w:color="auto" w:fill="auto"/>
            <w:noWrap/>
            <w:hideMark/>
          </w:tcPr>
          <w:p w14:paraId="4E2174F0" w14:textId="77777777" w:rsidR="009B33FD" w:rsidRPr="00E5091F" w:rsidRDefault="009B33FD" w:rsidP="000F4BFE">
            <w:pPr>
              <w:spacing w:after="0" w:line="240" w:lineRule="auto"/>
              <w:jc w:val="center"/>
              <w:rPr>
                <w:rFonts w:ascii="Times New Roman" w:eastAsia="Times New Roman" w:hAnsi="Times New Roman" w:cs="Times New Roman"/>
                <w:b/>
                <w:bCs/>
                <w:sz w:val="24"/>
                <w:szCs w:val="24"/>
              </w:rPr>
            </w:pPr>
            <w:r w:rsidRPr="00E5091F">
              <w:rPr>
                <w:rFonts w:ascii="Times New Roman" w:eastAsia="Times New Roman" w:hAnsi="Times New Roman" w:cs="Times New Roman"/>
                <w:b/>
                <w:bCs/>
                <w:sz w:val="24"/>
                <w:szCs w:val="24"/>
              </w:rPr>
              <w:t>1517</w:t>
            </w:r>
          </w:p>
        </w:tc>
        <w:tc>
          <w:tcPr>
            <w:tcW w:w="695" w:type="dxa"/>
            <w:tcBorders>
              <w:top w:val="nil"/>
              <w:left w:val="nil"/>
              <w:bottom w:val="single" w:sz="4" w:space="0" w:color="auto"/>
              <w:right w:val="single" w:sz="4" w:space="0" w:color="auto"/>
            </w:tcBorders>
            <w:shd w:val="clear" w:color="auto" w:fill="auto"/>
            <w:noWrap/>
            <w:hideMark/>
          </w:tcPr>
          <w:p w14:paraId="748FED62" w14:textId="77777777" w:rsidR="009B33FD" w:rsidRPr="00E5091F" w:rsidRDefault="009B33FD" w:rsidP="000F4BFE">
            <w:pPr>
              <w:spacing w:after="0" w:line="240" w:lineRule="auto"/>
              <w:jc w:val="center"/>
              <w:rPr>
                <w:rFonts w:ascii="Times New Roman" w:eastAsia="Times New Roman" w:hAnsi="Times New Roman" w:cs="Times New Roman"/>
                <w:b/>
                <w:bCs/>
                <w:sz w:val="24"/>
                <w:szCs w:val="24"/>
              </w:rPr>
            </w:pPr>
            <w:r w:rsidRPr="00E5091F">
              <w:rPr>
                <w:rFonts w:ascii="Times New Roman" w:eastAsia="Times New Roman" w:hAnsi="Times New Roman" w:cs="Times New Roman"/>
                <w:b/>
                <w:bCs/>
                <w:sz w:val="24"/>
                <w:szCs w:val="24"/>
              </w:rPr>
              <w:t>5887</w:t>
            </w:r>
          </w:p>
        </w:tc>
        <w:tc>
          <w:tcPr>
            <w:tcW w:w="709" w:type="dxa"/>
            <w:tcBorders>
              <w:top w:val="nil"/>
              <w:left w:val="nil"/>
              <w:bottom w:val="single" w:sz="4" w:space="0" w:color="auto"/>
              <w:right w:val="single" w:sz="4" w:space="0" w:color="auto"/>
            </w:tcBorders>
            <w:shd w:val="clear" w:color="000000" w:fill="FFFFFF"/>
            <w:noWrap/>
            <w:hideMark/>
          </w:tcPr>
          <w:p w14:paraId="5092AC68" w14:textId="77777777" w:rsidR="009B33FD" w:rsidRPr="00E5091F" w:rsidRDefault="009B33FD" w:rsidP="000F4BFE">
            <w:pPr>
              <w:spacing w:after="0" w:line="240" w:lineRule="auto"/>
              <w:jc w:val="center"/>
              <w:rPr>
                <w:rFonts w:ascii="Times New Roman" w:eastAsia="Times New Roman" w:hAnsi="Times New Roman" w:cs="Times New Roman"/>
                <w:b/>
                <w:bCs/>
                <w:sz w:val="24"/>
                <w:szCs w:val="24"/>
              </w:rPr>
            </w:pPr>
            <w:r w:rsidRPr="00E5091F">
              <w:rPr>
                <w:rFonts w:ascii="Times New Roman" w:eastAsia="Times New Roman" w:hAnsi="Times New Roman" w:cs="Times New Roman"/>
                <w:b/>
                <w:bCs/>
                <w:sz w:val="24"/>
                <w:szCs w:val="24"/>
              </w:rPr>
              <w:t>6285</w:t>
            </w:r>
          </w:p>
        </w:tc>
        <w:tc>
          <w:tcPr>
            <w:tcW w:w="621" w:type="dxa"/>
            <w:tcBorders>
              <w:top w:val="nil"/>
              <w:left w:val="nil"/>
              <w:bottom w:val="single" w:sz="4" w:space="0" w:color="auto"/>
              <w:right w:val="single" w:sz="4" w:space="0" w:color="auto"/>
            </w:tcBorders>
            <w:shd w:val="clear" w:color="auto" w:fill="auto"/>
            <w:noWrap/>
            <w:hideMark/>
          </w:tcPr>
          <w:p w14:paraId="25ECE986" w14:textId="77777777" w:rsidR="009B33FD" w:rsidRPr="00E5091F" w:rsidRDefault="009B33FD" w:rsidP="000F4BFE">
            <w:pPr>
              <w:spacing w:after="0" w:line="240" w:lineRule="auto"/>
              <w:jc w:val="center"/>
              <w:rPr>
                <w:rFonts w:ascii="Times New Roman" w:eastAsia="Times New Roman" w:hAnsi="Times New Roman" w:cs="Times New Roman"/>
                <w:b/>
                <w:bCs/>
                <w:sz w:val="24"/>
                <w:szCs w:val="24"/>
              </w:rPr>
            </w:pPr>
            <w:r w:rsidRPr="00E5091F">
              <w:rPr>
                <w:rFonts w:ascii="Times New Roman" w:eastAsia="Times New Roman" w:hAnsi="Times New Roman" w:cs="Times New Roman"/>
                <w:b/>
                <w:bCs/>
                <w:sz w:val="24"/>
                <w:szCs w:val="24"/>
              </w:rPr>
              <w:t>107</w:t>
            </w:r>
          </w:p>
        </w:tc>
      </w:tr>
    </w:tbl>
    <w:p w14:paraId="5DBB5AC6" w14:textId="77777777" w:rsidR="009B33FD" w:rsidRPr="00E5091F" w:rsidRDefault="009B33FD" w:rsidP="009B33FD">
      <w:pPr>
        <w:pStyle w:val="a3"/>
        <w:jc w:val="both"/>
        <w:rPr>
          <w:rFonts w:ascii="Times New Roman" w:hAnsi="Times New Roman" w:cs="Times New Roman"/>
          <w:sz w:val="24"/>
          <w:szCs w:val="24"/>
        </w:rPr>
      </w:pPr>
    </w:p>
    <w:p w14:paraId="77964806" w14:textId="77777777" w:rsidR="009B33FD" w:rsidRPr="00E5091F" w:rsidRDefault="009B33FD" w:rsidP="009B33FD">
      <w:pPr>
        <w:pStyle w:val="a3"/>
        <w:jc w:val="both"/>
        <w:rPr>
          <w:rFonts w:ascii="Times New Roman" w:hAnsi="Times New Roman" w:cs="Times New Roman"/>
          <w:sz w:val="24"/>
          <w:szCs w:val="24"/>
          <w:highlight w:val="yellow"/>
        </w:rPr>
      </w:pPr>
      <w:r w:rsidRPr="00E5091F">
        <w:rPr>
          <w:rFonts w:ascii="Times New Roman" w:hAnsi="Times New Roman" w:cs="Times New Roman"/>
          <w:sz w:val="24"/>
          <w:szCs w:val="24"/>
        </w:rPr>
        <w:tab/>
        <w:t xml:space="preserve">За 2021 год сельскохозяйственными предприятиями района произведено </w:t>
      </w:r>
      <w:proofErr w:type="gramStart"/>
      <w:r w:rsidRPr="00E5091F">
        <w:rPr>
          <w:rFonts w:ascii="Times New Roman" w:hAnsi="Times New Roman" w:cs="Times New Roman"/>
          <w:b/>
          <w:sz w:val="24"/>
          <w:szCs w:val="24"/>
        </w:rPr>
        <w:t xml:space="preserve">31933 </w:t>
      </w:r>
      <w:r w:rsidRPr="00E5091F">
        <w:rPr>
          <w:rFonts w:ascii="Times New Roman" w:hAnsi="Times New Roman" w:cs="Times New Roman"/>
          <w:sz w:val="24"/>
          <w:szCs w:val="24"/>
        </w:rPr>
        <w:t xml:space="preserve"> тонны</w:t>
      </w:r>
      <w:proofErr w:type="gramEnd"/>
      <w:r w:rsidRPr="00E5091F">
        <w:rPr>
          <w:rFonts w:ascii="Times New Roman" w:hAnsi="Times New Roman" w:cs="Times New Roman"/>
          <w:sz w:val="24"/>
          <w:szCs w:val="24"/>
        </w:rPr>
        <w:t xml:space="preserve"> молока, что на 1517 тонн  больше соответствующего периода прошлого года, </w:t>
      </w:r>
      <w:r w:rsidRPr="00E5091F">
        <w:rPr>
          <w:rFonts w:ascii="Times New Roman" w:hAnsi="Times New Roman" w:cs="Times New Roman"/>
          <w:b/>
          <w:sz w:val="24"/>
          <w:szCs w:val="24"/>
        </w:rPr>
        <w:t>1314</w:t>
      </w:r>
      <w:r w:rsidRPr="00E5091F">
        <w:rPr>
          <w:rFonts w:ascii="Times New Roman" w:hAnsi="Times New Roman" w:cs="Times New Roman"/>
          <w:sz w:val="24"/>
          <w:szCs w:val="24"/>
        </w:rPr>
        <w:t xml:space="preserve"> тонны мяса в живой массе.  </w:t>
      </w:r>
    </w:p>
    <w:p w14:paraId="5B56162C" w14:textId="77777777" w:rsidR="009B33FD" w:rsidRPr="00E5091F" w:rsidRDefault="009B33FD" w:rsidP="009B33FD">
      <w:pPr>
        <w:pStyle w:val="a3"/>
        <w:jc w:val="both"/>
        <w:rPr>
          <w:rFonts w:ascii="Times New Roman" w:hAnsi="Times New Roman" w:cs="Times New Roman"/>
          <w:sz w:val="24"/>
          <w:szCs w:val="24"/>
        </w:rPr>
      </w:pPr>
      <w:r w:rsidRPr="00E5091F">
        <w:rPr>
          <w:rFonts w:ascii="Times New Roman" w:hAnsi="Times New Roman" w:cs="Times New Roman"/>
          <w:sz w:val="24"/>
          <w:szCs w:val="24"/>
        </w:rPr>
        <w:lastRenderedPageBreak/>
        <w:t xml:space="preserve">   </w:t>
      </w:r>
      <w:r w:rsidRPr="00E5091F">
        <w:rPr>
          <w:rFonts w:ascii="Times New Roman" w:hAnsi="Times New Roman" w:cs="Times New Roman"/>
          <w:sz w:val="24"/>
          <w:szCs w:val="24"/>
        </w:rPr>
        <w:tab/>
        <w:t xml:space="preserve">Продуктивность </w:t>
      </w:r>
      <w:proofErr w:type="gramStart"/>
      <w:r w:rsidRPr="00E5091F">
        <w:rPr>
          <w:rFonts w:ascii="Times New Roman" w:hAnsi="Times New Roman" w:cs="Times New Roman"/>
          <w:sz w:val="24"/>
          <w:szCs w:val="24"/>
        </w:rPr>
        <w:t>коров  увеличилась</w:t>
      </w:r>
      <w:proofErr w:type="gramEnd"/>
      <w:r w:rsidRPr="00E5091F">
        <w:rPr>
          <w:rFonts w:ascii="Times New Roman" w:hAnsi="Times New Roman" w:cs="Times New Roman"/>
          <w:sz w:val="24"/>
          <w:szCs w:val="24"/>
        </w:rPr>
        <w:t xml:space="preserve"> на 402  кг в сравнении с уровнем прошлого года и составила </w:t>
      </w:r>
      <w:r w:rsidRPr="00E5091F">
        <w:rPr>
          <w:rFonts w:ascii="Times New Roman" w:hAnsi="Times New Roman" w:cs="Times New Roman"/>
          <w:b/>
          <w:sz w:val="24"/>
          <w:szCs w:val="24"/>
        </w:rPr>
        <w:t xml:space="preserve">6289 </w:t>
      </w:r>
      <w:r w:rsidRPr="00E5091F">
        <w:rPr>
          <w:rFonts w:ascii="Times New Roman" w:hAnsi="Times New Roman" w:cs="Times New Roman"/>
          <w:sz w:val="24"/>
          <w:szCs w:val="24"/>
        </w:rPr>
        <w:t xml:space="preserve">кг. На фермах района содержится </w:t>
      </w:r>
      <w:r w:rsidRPr="00E5091F">
        <w:rPr>
          <w:rFonts w:ascii="Times New Roman" w:hAnsi="Times New Roman" w:cs="Times New Roman"/>
          <w:b/>
          <w:sz w:val="24"/>
          <w:szCs w:val="24"/>
        </w:rPr>
        <w:t>13387</w:t>
      </w:r>
      <w:r w:rsidRPr="00E5091F">
        <w:rPr>
          <w:rFonts w:ascii="Times New Roman" w:hAnsi="Times New Roman" w:cs="Times New Roman"/>
          <w:sz w:val="24"/>
          <w:szCs w:val="24"/>
        </w:rPr>
        <w:t xml:space="preserve"> голов крупного рогатого скота (на 107 голов увеличение), в том числе </w:t>
      </w:r>
      <w:r w:rsidRPr="00E5091F">
        <w:rPr>
          <w:rFonts w:ascii="Times New Roman" w:hAnsi="Times New Roman" w:cs="Times New Roman"/>
          <w:b/>
          <w:sz w:val="24"/>
          <w:szCs w:val="24"/>
        </w:rPr>
        <w:t>5036</w:t>
      </w:r>
      <w:r w:rsidRPr="00E5091F">
        <w:rPr>
          <w:rFonts w:ascii="Times New Roman" w:hAnsi="Times New Roman" w:cs="Times New Roman"/>
          <w:sz w:val="24"/>
          <w:szCs w:val="24"/>
        </w:rPr>
        <w:t xml:space="preserve"> дойных коров (снижение на 125 голов).   </w:t>
      </w:r>
    </w:p>
    <w:p w14:paraId="109D89E7" w14:textId="77777777" w:rsidR="009B33FD" w:rsidRPr="00E5091F" w:rsidRDefault="009B33FD" w:rsidP="009B33FD">
      <w:pPr>
        <w:pStyle w:val="a3"/>
        <w:jc w:val="both"/>
        <w:rPr>
          <w:rFonts w:ascii="Times New Roman" w:hAnsi="Times New Roman" w:cs="Times New Roman"/>
          <w:sz w:val="24"/>
          <w:szCs w:val="24"/>
        </w:rPr>
      </w:pPr>
      <w:r w:rsidRPr="00E5091F">
        <w:rPr>
          <w:rFonts w:ascii="Times New Roman" w:hAnsi="Times New Roman" w:cs="Times New Roman"/>
          <w:sz w:val="24"/>
          <w:szCs w:val="24"/>
        </w:rPr>
        <w:tab/>
        <w:t xml:space="preserve">Основными товаропроизводителями молока в </w:t>
      </w:r>
      <w:proofErr w:type="gramStart"/>
      <w:r w:rsidRPr="00E5091F">
        <w:rPr>
          <w:rFonts w:ascii="Times New Roman" w:hAnsi="Times New Roman" w:cs="Times New Roman"/>
          <w:sz w:val="24"/>
          <w:szCs w:val="24"/>
        </w:rPr>
        <w:t>районе  являются</w:t>
      </w:r>
      <w:proofErr w:type="gramEnd"/>
      <w:r w:rsidRPr="00E5091F">
        <w:rPr>
          <w:rFonts w:ascii="Times New Roman" w:hAnsi="Times New Roman" w:cs="Times New Roman"/>
          <w:sz w:val="24"/>
          <w:szCs w:val="24"/>
        </w:rPr>
        <w:t xml:space="preserve">: СПК «Степаненки», СПК «Маяк», СПК «Дружба», СПК «Искра», данными хозяйствами получено 54% валового производства молока района. Наибольшей прибавки к уровню прошлого года получили: СПК «Маяк» - 12%, СПК «Степаненки» - 11%, СПК «Искра» - 10%, СПК «Кулига» - 9%.   6 хозяйства района надоили более 6500 кг на 1 фуражную корову. Предстоит серьезно поработать над </w:t>
      </w:r>
      <w:proofErr w:type="gramStart"/>
      <w:r w:rsidRPr="00E5091F">
        <w:rPr>
          <w:rFonts w:ascii="Times New Roman" w:hAnsi="Times New Roman" w:cs="Times New Roman"/>
          <w:sz w:val="24"/>
          <w:szCs w:val="24"/>
        </w:rPr>
        <w:t>продуктивностью  стада</w:t>
      </w:r>
      <w:proofErr w:type="gramEnd"/>
      <w:r w:rsidRPr="00E5091F">
        <w:rPr>
          <w:rFonts w:ascii="Times New Roman" w:hAnsi="Times New Roman" w:cs="Times New Roman"/>
          <w:sz w:val="24"/>
          <w:szCs w:val="24"/>
        </w:rPr>
        <w:t xml:space="preserve"> руководителям и специалистам СПК «Кулига», СПК «Мысы», СПК «Дружба», СПК «Большевик», ООО «</w:t>
      </w:r>
      <w:proofErr w:type="spellStart"/>
      <w:r w:rsidRPr="00E5091F">
        <w:rPr>
          <w:rFonts w:ascii="Times New Roman" w:hAnsi="Times New Roman" w:cs="Times New Roman"/>
          <w:sz w:val="24"/>
          <w:szCs w:val="24"/>
        </w:rPr>
        <w:t>Ошмес</w:t>
      </w:r>
      <w:proofErr w:type="spellEnd"/>
      <w:r w:rsidRPr="00E5091F">
        <w:rPr>
          <w:rFonts w:ascii="Times New Roman" w:hAnsi="Times New Roman" w:cs="Times New Roman"/>
          <w:sz w:val="24"/>
          <w:szCs w:val="24"/>
        </w:rPr>
        <w:t>».</w:t>
      </w:r>
    </w:p>
    <w:p w14:paraId="06C01653" w14:textId="77777777" w:rsidR="009B33FD" w:rsidRPr="00E5091F" w:rsidRDefault="009B33FD" w:rsidP="009B33FD">
      <w:pPr>
        <w:pStyle w:val="a3"/>
        <w:jc w:val="both"/>
        <w:rPr>
          <w:rFonts w:ascii="Times New Roman" w:hAnsi="Times New Roman" w:cs="Times New Roman"/>
          <w:sz w:val="24"/>
          <w:szCs w:val="24"/>
        </w:rPr>
      </w:pPr>
      <w:r w:rsidRPr="00E5091F">
        <w:rPr>
          <w:rFonts w:ascii="Times New Roman" w:hAnsi="Times New Roman" w:cs="Times New Roman"/>
          <w:sz w:val="24"/>
          <w:szCs w:val="24"/>
        </w:rPr>
        <w:tab/>
        <w:t xml:space="preserve">Приплод в отчетном </w:t>
      </w:r>
      <w:proofErr w:type="gramStart"/>
      <w:r w:rsidRPr="00E5091F">
        <w:rPr>
          <w:rFonts w:ascii="Times New Roman" w:hAnsi="Times New Roman" w:cs="Times New Roman"/>
          <w:sz w:val="24"/>
          <w:szCs w:val="24"/>
        </w:rPr>
        <w:t>периоде  составил</w:t>
      </w:r>
      <w:proofErr w:type="gramEnd"/>
      <w:r w:rsidRPr="00E5091F">
        <w:rPr>
          <w:rFonts w:ascii="Times New Roman" w:hAnsi="Times New Roman" w:cs="Times New Roman"/>
          <w:sz w:val="24"/>
          <w:szCs w:val="24"/>
        </w:rPr>
        <w:t xml:space="preserve"> </w:t>
      </w:r>
      <w:r w:rsidRPr="00E5091F">
        <w:rPr>
          <w:rFonts w:ascii="Times New Roman" w:hAnsi="Times New Roman" w:cs="Times New Roman"/>
          <w:b/>
          <w:sz w:val="24"/>
          <w:szCs w:val="24"/>
        </w:rPr>
        <w:t xml:space="preserve">5034 </w:t>
      </w:r>
      <w:r w:rsidRPr="00E5091F">
        <w:rPr>
          <w:rFonts w:ascii="Times New Roman" w:hAnsi="Times New Roman" w:cs="Times New Roman"/>
          <w:sz w:val="24"/>
          <w:szCs w:val="24"/>
        </w:rPr>
        <w:t xml:space="preserve">голов, что на 353 головы ниже прошлогоднего уровня. Выход телят на 100 голов коров составляет 70 голов (2020 год – 73 голов), сохранено 98% приплода. </w:t>
      </w:r>
    </w:p>
    <w:p w14:paraId="1225127F" w14:textId="77777777" w:rsidR="009B33FD" w:rsidRPr="00E5091F" w:rsidRDefault="009B33FD" w:rsidP="009B33FD">
      <w:pPr>
        <w:pStyle w:val="a3"/>
        <w:jc w:val="both"/>
        <w:rPr>
          <w:rFonts w:ascii="Times New Roman" w:hAnsi="Times New Roman" w:cs="Times New Roman"/>
          <w:sz w:val="24"/>
          <w:szCs w:val="24"/>
        </w:rPr>
      </w:pPr>
      <w:r w:rsidRPr="00E5091F">
        <w:rPr>
          <w:rFonts w:ascii="Times New Roman" w:hAnsi="Times New Roman" w:cs="Times New Roman"/>
          <w:sz w:val="24"/>
          <w:szCs w:val="24"/>
        </w:rPr>
        <w:t xml:space="preserve">           Сельскохозяйственными предприятиями реализовано продукции и оказано услуг за 2021 год  на сумму </w:t>
      </w:r>
      <w:r w:rsidRPr="00E5091F">
        <w:rPr>
          <w:rFonts w:ascii="Times New Roman" w:hAnsi="Times New Roman" w:cs="Times New Roman"/>
          <w:b/>
          <w:sz w:val="24"/>
          <w:szCs w:val="24"/>
        </w:rPr>
        <w:t>934 млн</w:t>
      </w:r>
      <w:r w:rsidRPr="00E5091F">
        <w:rPr>
          <w:rFonts w:ascii="Times New Roman" w:hAnsi="Times New Roman" w:cs="Times New Roman"/>
          <w:sz w:val="24"/>
          <w:szCs w:val="24"/>
        </w:rPr>
        <w:t xml:space="preserve">. рублей, за 2020 выручка составила 813 млн. руб. Основная причина – увеличение закупочных цен на реализуемую продукцию, в том числе на молоко 7% или на 105 </w:t>
      </w:r>
      <w:proofErr w:type="spellStart"/>
      <w:r w:rsidRPr="00E5091F">
        <w:rPr>
          <w:rFonts w:ascii="Times New Roman" w:hAnsi="Times New Roman" w:cs="Times New Roman"/>
          <w:sz w:val="24"/>
          <w:szCs w:val="24"/>
        </w:rPr>
        <w:t>млн.руб</w:t>
      </w:r>
      <w:proofErr w:type="spellEnd"/>
      <w:r w:rsidRPr="00E5091F">
        <w:rPr>
          <w:rFonts w:ascii="Times New Roman" w:hAnsi="Times New Roman" w:cs="Times New Roman"/>
          <w:sz w:val="24"/>
          <w:szCs w:val="24"/>
        </w:rPr>
        <w:t xml:space="preserve">., а так же увеличение объемов реализуемой продукции. В </w:t>
      </w:r>
      <w:proofErr w:type="gramStart"/>
      <w:r w:rsidRPr="00E5091F">
        <w:rPr>
          <w:rFonts w:ascii="Times New Roman" w:hAnsi="Times New Roman" w:cs="Times New Roman"/>
          <w:sz w:val="24"/>
          <w:szCs w:val="24"/>
        </w:rPr>
        <w:t>структуре  выручки</w:t>
      </w:r>
      <w:proofErr w:type="gramEnd"/>
      <w:r w:rsidRPr="00E5091F">
        <w:rPr>
          <w:rFonts w:ascii="Times New Roman" w:hAnsi="Times New Roman" w:cs="Times New Roman"/>
          <w:sz w:val="24"/>
          <w:szCs w:val="24"/>
        </w:rPr>
        <w:t xml:space="preserve">  наибольший объем  занимают молоко - 81%,  мясо-15%.  Средняя цена реализации молока по району за отчетный период составила 26,19 руб. за 1 </w:t>
      </w:r>
      <w:proofErr w:type="gramStart"/>
      <w:r w:rsidRPr="00E5091F">
        <w:rPr>
          <w:rFonts w:ascii="Times New Roman" w:hAnsi="Times New Roman" w:cs="Times New Roman"/>
          <w:sz w:val="24"/>
          <w:szCs w:val="24"/>
        </w:rPr>
        <w:t>кг,  увеличение</w:t>
      </w:r>
      <w:proofErr w:type="gramEnd"/>
      <w:r w:rsidRPr="00E5091F">
        <w:rPr>
          <w:rFonts w:ascii="Times New Roman" w:hAnsi="Times New Roman" w:cs="Times New Roman"/>
          <w:sz w:val="24"/>
          <w:szCs w:val="24"/>
        </w:rPr>
        <w:t xml:space="preserve"> к прошлому году  на 2,00 руб.,  себестоимость молока увеличилась на 10,6% и составила 22,93 руб. (2020 год – 20,74 руб.). Рентабельность производства </w:t>
      </w:r>
      <w:proofErr w:type="gramStart"/>
      <w:r w:rsidRPr="00E5091F">
        <w:rPr>
          <w:rFonts w:ascii="Times New Roman" w:hAnsi="Times New Roman" w:cs="Times New Roman"/>
          <w:sz w:val="24"/>
          <w:szCs w:val="24"/>
        </w:rPr>
        <w:t>молока  составила</w:t>
      </w:r>
      <w:proofErr w:type="gramEnd"/>
      <w:r w:rsidRPr="00E5091F">
        <w:rPr>
          <w:rFonts w:ascii="Times New Roman" w:hAnsi="Times New Roman" w:cs="Times New Roman"/>
          <w:sz w:val="24"/>
          <w:szCs w:val="24"/>
        </w:rPr>
        <w:t xml:space="preserve"> 14%. Наибольшая рентабельность в СПК «Гулейшур», СПК «Кулига», ООО «</w:t>
      </w:r>
      <w:proofErr w:type="spellStart"/>
      <w:r w:rsidRPr="00E5091F">
        <w:rPr>
          <w:rFonts w:ascii="Times New Roman" w:hAnsi="Times New Roman" w:cs="Times New Roman"/>
          <w:sz w:val="24"/>
          <w:szCs w:val="24"/>
        </w:rPr>
        <w:t>Ошмес</w:t>
      </w:r>
      <w:proofErr w:type="spellEnd"/>
      <w:r w:rsidRPr="00E5091F">
        <w:rPr>
          <w:rFonts w:ascii="Times New Roman" w:hAnsi="Times New Roman" w:cs="Times New Roman"/>
          <w:sz w:val="24"/>
          <w:szCs w:val="24"/>
        </w:rPr>
        <w:t xml:space="preserve">».  Высшим сортом реализовано 67% молока, в прошлом году – 66%. Улучшились качественные показатели молока: жир – 3,84%, белок – 3,07% (2020 году – 3,72% и 3,07% соответственно). </w:t>
      </w:r>
    </w:p>
    <w:p w14:paraId="33434949" w14:textId="77777777" w:rsidR="009B33FD" w:rsidRPr="00E5091F" w:rsidRDefault="009B33FD" w:rsidP="009B33FD">
      <w:pPr>
        <w:pStyle w:val="a3"/>
        <w:jc w:val="both"/>
        <w:rPr>
          <w:rFonts w:ascii="Times New Roman" w:hAnsi="Times New Roman" w:cs="Times New Roman"/>
          <w:sz w:val="24"/>
          <w:szCs w:val="24"/>
        </w:rPr>
      </w:pPr>
      <w:r w:rsidRPr="00E5091F">
        <w:rPr>
          <w:rFonts w:ascii="Times New Roman" w:hAnsi="Times New Roman" w:cs="Times New Roman"/>
          <w:sz w:val="24"/>
          <w:szCs w:val="24"/>
        </w:rPr>
        <w:tab/>
      </w:r>
      <w:proofErr w:type="spellStart"/>
      <w:r w:rsidRPr="00E5091F">
        <w:rPr>
          <w:rFonts w:ascii="Times New Roman" w:hAnsi="Times New Roman" w:cs="Times New Roman"/>
          <w:sz w:val="24"/>
          <w:szCs w:val="24"/>
        </w:rPr>
        <w:t>Среднесдаточная</w:t>
      </w:r>
      <w:proofErr w:type="spellEnd"/>
      <w:r w:rsidRPr="00E5091F">
        <w:rPr>
          <w:rFonts w:ascii="Times New Roman" w:hAnsi="Times New Roman" w:cs="Times New Roman"/>
          <w:sz w:val="24"/>
          <w:szCs w:val="24"/>
        </w:rPr>
        <w:t xml:space="preserve"> цена реализованного мяса   составила 109,04 руб. за 1 кг.  Реализовано </w:t>
      </w:r>
      <w:r w:rsidRPr="00E5091F">
        <w:rPr>
          <w:rFonts w:ascii="Times New Roman" w:hAnsi="Times New Roman" w:cs="Times New Roman"/>
          <w:b/>
          <w:sz w:val="24"/>
          <w:szCs w:val="24"/>
        </w:rPr>
        <w:t xml:space="preserve">1410 </w:t>
      </w:r>
      <w:r w:rsidRPr="00E5091F">
        <w:rPr>
          <w:rFonts w:ascii="Times New Roman" w:hAnsi="Times New Roman" w:cs="Times New Roman"/>
          <w:sz w:val="24"/>
          <w:szCs w:val="24"/>
        </w:rPr>
        <w:t xml:space="preserve">тонн мяса крупного рогатого скота в живой </w:t>
      </w:r>
      <w:proofErr w:type="gramStart"/>
      <w:r w:rsidRPr="00E5091F">
        <w:rPr>
          <w:rFonts w:ascii="Times New Roman" w:hAnsi="Times New Roman" w:cs="Times New Roman"/>
          <w:sz w:val="24"/>
          <w:szCs w:val="24"/>
        </w:rPr>
        <w:t>массе  средним</w:t>
      </w:r>
      <w:proofErr w:type="gramEnd"/>
      <w:r w:rsidRPr="00E5091F">
        <w:rPr>
          <w:rFonts w:ascii="Times New Roman" w:hAnsi="Times New Roman" w:cs="Times New Roman"/>
          <w:sz w:val="24"/>
          <w:szCs w:val="24"/>
        </w:rPr>
        <w:t xml:space="preserve"> весом 287 кг, что меньше  аналогичного периода 2020 года.  </w:t>
      </w:r>
    </w:p>
    <w:p w14:paraId="375F435F" w14:textId="77777777" w:rsidR="009B33FD" w:rsidRPr="00E5091F" w:rsidRDefault="009B33FD" w:rsidP="009B33FD">
      <w:pPr>
        <w:pStyle w:val="a3"/>
        <w:jc w:val="both"/>
        <w:rPr>
          <w:rFonts w:ascii="Times New Roman" w:hAnsi="Times New Roman" w:cs="Times New Roman"/>
          <w:sz w:val="24"/>
          <w:szCs w:val="24"/>
        </w:rPr>
      </w:pPr>
      <w:r w:rsidRPr="00E5091F">
        <w:rPr>
          <w:rFonts w:ascii="Times New Roman" w:hAnsi="Times New Roman" w:cs="Times New Roman"/>
          <w:sz w:val="24"/>
          <w:szCs w:val="24"/>
        </w:rPr>
        <w:t xml:space="preserve">       </w:t>
      </w:r>
      <w:r w:rsidRPr="00E5091F">
        <w:rPr>
          <w:rFonts w:ascii="Times New Roman" w:hAnsi="Times New Roman" w:cs="Times New Roman"/>
          <w:sz w:val="24"/>
          <w:szCs w:val="24"/>
        </w:rPr>
        <w:tab/>
        <w:t xml:space="preserve">Финансовое </w:t>
      </w:r>
      <w:proofErr w:type="gramStart"/>
      <w:r w:rsidRPr="00E5091F">
        <w:rPr>
          <w:rFonts w:ascii="Times New Roman" w:hAnsi="Times New Roman" w:cs="Times New Roman"/>
          <w:sz w:val="24"/>
          <w:szCs w:val="24"/>
        </w:rPr>
        <w:t>положение  сельскохозяйственных</w:t>
      </w:r>
      <w:proofErr w:type="gramEnd"/>
      <w:r w:rsidRPr="00E5091F">
        <w:rPr>
          <w:rFonts w:ascii="Times New Roman" w:hAnsi="Times New Roman" w:cs="Times New Roman"/>
          <w:sz w:val="24"/>
          <w:szCs w:val="24"/>
        </w:rPr>
        <w:t xml:space="preserve"> товаропроизводителей остается сложным. Кредиторская задолженность на 01.01.2022 года составила 404 </w:t>
      </w:r>
      <w:proofErr w:type="spellStart"/>
      <w:r w:rsidRPr="00E5091F">
        <w:rPr>
          <w:rFonts w:ascii="Times New Roman" w:hAnsi="Times New Roman" w:cs="Times New Roman"/>
          <w:sz w:val="24"/>
          <w:szCs w:val="24"/>
        </w:rPr>
        <w:t>млн.руб</w:t>
      </w:r>
      <w:proofErr w:type="spellEnd"/>
      <w:r w:rsidRPr="00E5091F">
        <w:rPr>
          <w:rFonts w:ascii="Times New Roman" w:hAnsi="Times New Roman" w:cs="Times New Roman"/>
          <w:sz w:val="24"/>
          <w:szCs w:val="24"/>
        </w:rPr>
        <w:t xml:space="preserve">. увеличение к уровню 2020 года на 68 </w:t>
      </w:r>
      <w:proofErr w:type="spellStart"/>
      <w:r w:rsidRPr="00E5091F">
        <w:rPr>
          <w:rFonts w:ascii="Times New Roman" w:hAnsi="Times New Roman" w:cs="Times New Roman"/>
          <w:sz w:val="24"/>
          <w:szCs w:val="24"/>
        </w:rPr>
        <w:t>млн.руб</w:t>
      </w:r>
      <w:proofErr w:type="spellEnd"/>
      <w:r w:rsidRPr="00E5091F">
        <w:rPr>
          <w:rFonts w:ascii="Times New Roman" w:hAnsi="Times New Roman" w:cs="Times New Roman"/>
          <w:sz w:val="24"/>
          <w:szCs w:val="24"/>
        </w:rPr>
        <w:t xml:space="preserve">. или на 20%, к выручке 43%. </w:t>
      </w:r>
      <w:proofErr w:type="gramStart"/>
      <w:r w:rsidRPr="00E5091F">
        <w:rPr>
          <w:rFonts w:ascii="Times New Roman" w:hAnsi="Times New Roman" w:cs="Times New Roman"/>
          <w:sz w:val="24"/>
          <w:szCs w:val="24"/>
        </w:rPr>
        <w:t>Увеличилась  задолженность</w:t>
      </w:r>
      <w:proofErr w:type="gramEnd"/>
      <w:r w:rsidRPr="00E5091F">
        <w:rPr>
          <w:rFonts w:ascii="Times New Roman" w:hAnsi="Times New Roman" w:cs="Times New Roman"/>
          <w:sz w:val="24"/>
          <w:szCs w:val="24"/>
        </w:rPr>
        <w:t xml:space="preserve">  по кредитам и займам, сократились вложения в приобретение техники и оборудования и капитальное строительное строительство. </w:t>
      </w:r>
    </w:p>
    <w:p w14:paraId="5CA862C9" w14:textId="77777777" w:rsidR="009B33FD" w:rsidRPr="00E5091F" w:rsidRDefault="009B33FD" w:rsidP="009B33FD">
      <w:pPr>
        <w:pStyle w:val="a3"/>
        <w:jc w:val="both"/>
        <w:rPr>
          <w:rFonts w:ascii="Times New Roman" w:hAnsi="Times New Roman" w:cs="Times New Roman"/>
          <w:sz w:val="24"/>
          <w:szCs w:val="24"/>
        </w:rPr>
      </w:pPr>
      <w:r w:rsidRPr="00E5091F">
        <w:rPr>
          <w:rFonts w:ascii="Times New Roman" w:hAnsi="Times New Roman" w:cs="Times New Roman"/>
          <w:sz w:val="24"/>
          <w:szCs w:val="24"/>
        </w:rPr>
        <w:t xml:space="preserve">      </w:t>
      </w:r>
      <w:r w:rsidRPr="00E5091F">
        <w:rPr>
          <w:rFonts w:ascii="Times New Roman" w:hAnsi="Times New Roman" w:cs="Times New Roman"/>
          <w:sz w:val="24"/>
          <w:szCs w:val="24"/>
        </w:rPr>
        <w:tab/>
        <w:t xml:space="preserve">Происходит ежегодное снижение </w:t>
      </w:r>
      <w:proofErr w:type="gramStart"/>
      <w:r w:rsidRPr="00E5091F">
        <w:rPr>
          <w:rFonts w:ascii="Times New Roman" w:hAnsi="Times New Roman" w:cs="Times New Roman"/>
          <w:sz w:val="24"/>
          <w:szCs w:val="24"/>
        </w:rPr>
        <w:t>количества  работающих</w:t>
      </w:r>
      <w:proofErr w:type="gramEnd"/>
      <w:r w:rsidRPr="00E5091F">
        <w:rPr>
          <w:rFonts w:ascii="Times New Roman" w:hAnsi="Times New Roman" w:cs="Times New Roman"/>
          <w:sz w:val="24"/>
          <w:szCs w:val="24"/>
        </w:rPr>
        <w:t xml:space="preserve"> в сельскохозяйственном производстве.    </w:t>
      </w:r>
    </w:p>
    <w:tbl>
      <w:tblPr>
        <w:tblW w:w="10783" w:type="dxa"/>
        <w:tblInd w:w="-601" w:type="dxa"/>
        <w:tblLayout w:type="fixed"/>
        <w:tblLook w:val="04A0" w:firstRow="1" w:lastRow="0" w:firstColumn="1" w:lastColumn="0" w:noHBand="0" w:noVBand="1"/>
      </w:tblPr>
      <w:tblGrid>
        <w:gridCol w:w="1276"/>
        <w:gridCol w:w="709"/>
        <w:gridCol w:w="708"/>
        <w:gridCol w:w="851"/>
        <w:gridCol w:w="709"/>
        <w:gridCol w:w="709"/>
        <w:gridCol w:w="709"/>
        <w:gridCol w:w="992"/>
        <w:gridCol w:w="1134"/>
        <w:gridCol w:w="985"/>
        <w:gridCol w:w="706"/>
        <w:gridCol w:w="435"/>
        <w:gridCol w:w="860"/>
      </w:tblGrid>
      <w:tr w:rsidR="00E5091F" w:rsidRPr="00E5091F" w14:paraId="7BEE9888" w14:textId="77777777" w:rsidTr="000F4BFE">
        <w:trPr>
          <w:trHeight w:val="785"/>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A2B87F5" w14:textId="77777777" w:rsidR="009B33FD" w:rsidRPr="00E5091F" w:rsidRDefault="009B33FD" w:rsidP="000F4BFE">
            <w:pPr>
              <w:spacing w:after="0" w:line="240" w:lineRule="auto"/>
              <w:jc w:val="center"/>
              <w:rPr>
                <w:rFonts w:ascii="Times New Roman" w:eastAsia="Times New Roman" w:hAnsi="Times New Roman" w:cs="Times New Roman"/>
                <w:bCs/>
                <w:sz w:val="24"/>
                <w:szCs w:val="24"/>
              </w:rPr>
            </w:pPr>
          </w:p>
          <w:p w14:paraId="430B81C5" w14:textId="77777777" w:rsidR="009B33FD" w:rsidRPr="00E5091F" w:rsidRDefault="009B33FD" w:rsidP="000F4BFE">
            <w:pPr>
              <w:spacing w:after="0" w:line="240" w:lineRule="auto"/>
              <w:jc w:val="center"/>
              <w:rPr>
                <w:rFonts w:ascii="Times New Roman" w:eastAsia="Times New Roman" w:hAnsi="Times New Roman" w:cs="Times New Roman"/>
                <w:bCs/>
                <w:sz w:val="24"/>
                <w:szCs w:val="24"/>
              </w:rPr>
            </w:pPr>
            <w:r w:rsidRPr="00E5091F">
              <w:rPr>
                <w:rFonts w:ascii="Times New Roman" w:eastAsia="Times New Roman" w:hAnsi="Times New Roman" w:cs="Times New Roman"/>
                <w:bCs/>
                <w:sz w:val="24"/>
                <w:szCs w:val="24"/>
              </w:rPr>
              <w:t>Хозяйства</w:t>
            </w:r>
          </w:p>
          <w:p w14:paraId="2B7E2C26" w14:textId="77777777" w:rsidR="009B33FD" w:rsidRPr="00E5091F" w:rsidRDefault="009B33FD" w:rsidP="000F4BFE">
            <w:pPr>
              <w:spacing w:after="0" w:line="240" w:lineRule="auto"/>
              <w:jc w:val="center"/>
              <w:rPr>
                <w:rFonts w:ascii="Times New Roman" w:eastAsia="Times New Roman" w:hAnsi="Times New Roman" w:cs="Times New Roman"/>
                <w:bCs/>
                <w:sz w:val="24"/>
                <w:szCs w:val="24"/>
              </w:rPr>
            </w:pPr>
          </w:p>
          <w:p w14:paraId="22706F85" w14:textId="77777777" w:rsidR="009B33FD" w:rsidRPr="00E5091F" w:rsidRDefault="009B33FD" w:rsidP="000F4BFE">
            <w:pPr>
              <w:spacing w:after="0" w:line="240" w:lineRule="auto"/>
              <w:jc w:val="center"/>
              <w:rPr>
                <w:rFonts w:ascii="Times New Roman" w:eastAsia="Times New Roman" w:hAnsi="Times New Roman" w:cs="Times New Roman"/>
                <w:bCs/>
                <w:sz w:val="24"/>
                <w:szCs w:val="24"/>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E730041" w14:textId="77777777" w:rsidR="009B33FD" w:rsidRPr="00E5091F" w:rsidRDefault="009B33FD" w:rsidP="000F4BFE">
            <w:pPr>
              <w:spacing w:after="0" w:line="240" w:lineRule="auto"/>
              <w:jc w:val="center"/>
              <w:rPr>
                <w:rFonts w:ascii="Times New Roman" w:eastAsia="Times New Roman" w:hAnsi="Times New Roman" w:cs="Times New Roman"/>
                <w:bCs/>
                <w:sz w:val="24"/>
                <w:szCs w:val="24"/>
              </w:rPr>
            </w:pPr>
            <w:r w:rsidRPr="00E5091F">
              <w:rPr>
                <w:rFonts w:ascii="Times New Roman" w:eastAsia="Times New Roman" w:hAnsi="Times New Roman" w:cs="Times New Roman"/>
                <w:bCs/>
                <w:sz w:val="24"/>
                <w:szCs w:val="24"/>
              </w:rPr>
              <w:t>Среднесписочная численность работников, чел.</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hideMark/>
          </w:tcPr>
          <w:p w14:paraId="2CDDADA2" w14:textId="77777777" w:rsidR="009B33FD" w:rsidRPr="00E5091F" w:rsidRDefault="009B33FD" w:rsidP="000F4BFE">
            <w:pPr>
              <w:spacing w:after="0" w:line="240" w:lineRule="auto"/>
              <w:jc w:val="center"/>
              <w:rPr>
                <w:rFonts w:ascii="Times New Roman" w:eastAsia="Times New Roman" w:hAnsi="Times New Roman" w:cs="Times New Roman"/>
                <w:bCs/>
                <w:sz w:val="24"/>
                <w:szCs w:val="24"/>
              </w:rPr>
            </w:pPr>
            <w:r w:rsidRPr="00E5091F">
              <w:rPr>
                <w:rFonts w:ascii="Times New Roman" w:eastAsia="Times New Roman" w:hAnsi="Times New Roman" w:cs="Times New Roman"/>
                <w:bCs/>
                <w:sz w:val="24"/>
                <w:szCs w:val="24"/>
              </w:rPr>
              <w:t xml:space="preserve">Фонд заработной платы, </w:t>
            </w:r>
            <w:proofErr w:type="spellStart"/>
            <w:r w:rsidRPr="00E5091F">
              <w:rPr>
                <w:rFonts w:ascii="Times New Roman" w:eastAsia="Times New Roman" w:hAnsi="Times New Roman" w:cs="Times New Roman"/>
                <w:bCs/>
                <w:sz w:val="24"/>
                <w:szCs w:val="24"/>
              </w:rPr>
              <w:t>тыс.руб</w:t>
            </w:r>
            <w:proofErr w:type="spellEnd"/>
            <w:r w:rsidRPr="00E5091F">
              <w:rPr>
                <w:rFonts w:ascii="Times New Roman" w:eastAsia="Times New Roman" w:hAnsi="Times New Roman" w:cs="Times New Roman"/>
                <w:bCs/>
                <w:sz w:val="24"/>
                <w:szCs w:val="24"/>
              </w:rPr>
              <w:t>.</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p w14:paraId="4F5AE888" w14:textId="77777777" w:rsidR="009B33FD" w:rsidRPr="00E5091F" w:rsidRDefault="009B33FD" w:rsidP="000F4BFE">
            <w:pPr>
              <w:spacing w:after="0" w:line="240" w:lineRule="auto"/>
              <w:jc w:val="center"/>
              <w:rPr>
                <w:rFonts w:ascii="Times New Roman" w:eastAsia="Times New Roman" w:hAnsi="Times New Roman" w:cs="Times New Roman"/>
                <w:bCs/>
                <w:sz w:val="24"/>
                <w:szCs w:val="24"/>
              </w:rPr>
            </w:pPr>
            <w:r w:rsidRPr="00E5091F">
              <w:rPr>
                <w:rFonts w:ascii="Times New Roman" w:eastAsia="Times New Roman" w:hAnsi="Times New Roman" w:cs="Times New Roman"/>
                <w:bCs/>
                <w:sz w:val="24"/>
                <w:szCs w:val="24"/>
              </w:rPr>
              <w:t>Среднемесячная з/плата, руб.</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6D978A96" w14:textId="77777777" w:rsidR="009B33FD" w:rsidRPr="00E5091F" w:rsidRDefault="009B33FD" w:rsidP="000F4BFE">
            <w:pPr>
              <w:spacing w:after="0" w:line="240" w:lineRule="auto"/>
              <w:jc w:val="center"/>
              <w:rPr>
                <w:rFonts w:ascii="Times New Roman" w:eastAsia="Times New Roman" w:hAnsi="Times New Roman" w:cs="Times New Roman"/>
                <w:bCs/>
                <w:sz w:val="24"/>
                <w:szCs w:val="24"/>
              </w:rPr>
            </w:pPr>
            <w:proofErr w:type="gramStart"/>
            <w:r w:rsidRPr="00E5091F">
              <w:rPr>
                <w:rFonts w:ascii="Times New Roman" w:eastAsia="Times New Roman" w:hAnsi="Times New Roman" w:cs="Times New Roman"/>
                <w:bCs/>
                <w:sz w:val="24"/>
                <w:szCs w:val="24"/>
              </w:rPr>
              <w:t>Зарплата  1</w:t>
            </w:r>
            <w:proofErr w:type="gramEnd"/>
            <w:r w:rsidRPr="00E5091F">
              <w:rPr>
                <w:rFonts w:ascii="Times New Roman" w:eastAsia="Times New Roman" w:hAnsi="Times New Roman" w:cs="Times New Roman"/>
                <w:bCs/>
                <w:sz w:val="24"/>
                <w:szCs w:val="24"/>
              </w:rPr>
              <w:t xml:space="preserve"> раб,</w:t>
            </w:r>
          </w:p>
          <w:p w14:paraId="69AC8CE2" w14:textId="77777777" w:rsidR="009B33FD" w:rsidRPr="00E5091F" w:rsidRDefault="009B33FD" w:rsidP="000F4BFE">
            <w:pPr>
              <w:spacing w:after="0" w:line="240" w:lineRule="auto"/>
              <w:jc w:val="center"/>
              <w:rPr>
                <w:rFonts w:ascii="Times New Roman" w:eastAsia="Times New Roman" w:hAnsi="Times New Roman" w:cs="Times New Roman"/>
                <w:bCs/>
                <w:sz w:val="24"/>
                <w:szCs w:val="24"/>
              </w:rPr>
            </w:pPr>
            <w:r w:rsidRPr="00E5091F">
              <w:rPr>
                <w:rFonts w:ascii="Times New Roman" w:eastAsia="Times New Roman" w:hAnsi="Times New Roman" w:cs="Times New Roman"/>
                <w:bCs/>
                <w:sz w:val="24"/>
                <w:szCs w:val="24"/>
              </w:rPr>
              <w:t>тыс. руб.</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BA5A5A0" w14:textId="77777777" w:rsidR="009B33FD" w:rsidRPr="00E5091F" w:rsidRDefault="009B33FD" w:rsidP="000F4BFE">
            <w:pPr>
              <w:spacing w:after="0" w:line="240" w:lineRule="auto"/>
              <w:jc w:val="center"/>
              <w:rPr>
                <w:rFonts w:ascii="Times New Roman" w:eastAsia="Times New Roman" w:hAnsi="Times New Roman" w:cs="Times New Roman"/>
                <w:bCs/>
                <w:sz w:val="24"/>
                <w:szCs w:val="24"/>
              </w:rPr>
            </w:pPr>
            <w:r w:rsidRPr="00E5091F">
              <w:rPr>
                <w:rFonts w:ascii="Times New Roman" w:eastAsia="Times New Roman" w:hAnsi="Times New Roman" w:cs="Times New Roman"/>
                <w:bCs/>
                <w:sz w:val="24"/>
                <w:szCs w:val="24"/>
              </w:rPr>
              <w:t xml:space="preserve">Выручка на 1 работника, </w:t>
            </w:r>
            <w:proofErr w:type="spellStart"/>
            <w:r w:rsidRPr="00E5091F">
              <w:rPr>
                <w:rFonts w:ascii="Times New Roman" w:eastAsia="Times New Roman" w:hAnsi="Times New Roman" w:cs="Times New Roman"/>
                <w:bCs/>
                <w:sz w:val="24"/>
                <w:szCs w:val="24"/>
              </w:rPr>
              <w:t>тыс.руб</w:t>
            </w:r>
            <w:proofErr w:type="spellEnd"/>
            <w:r w:rsidRPr="00E5091F">
              <w:rPr>
                <w:rFonts w:ascii="Times New Roman" w:eastAsia="Times New Roman" w:hAnsi="Times New Roman" w:cs="Times New Roman"/>
                <w:bCs/>
                <w:sz w:val="24"/>
                <w:szCs w:val="24"/>
              </w:rPr>
              <w:t>.</w:t>
            </w:r>
          </w:p>
        </w:tc>
        <w:tc>
          <w:tcPr>
            <w:tcW w:w="985" w:type="dxa"/>
            <w:tcBorders>
              <w:top w:val="single" w:sz="4" w:space="0" w:color="auto"/>
              <w:left w:val="single" w:sz="4" w:space="0" w:color="auto"/>
              <w:bottom w:val="single" w:sz="4" w:space="0" w:color="auto"/>
              <w:right w:val="single" w:sz="4" w:space="0" w:color="auto"/>
            </w:tcBorders>
            <w:shd w:val="clear" w:color="auto" w:fill="auto"/>
            <w:hideMark/>
          </w:tcPr>
          <w:p w14:paraId="3CCFB7B4" w14:textId="77777777" w:rsidR="009B33FD" w:rsidRPr="00E5091F" w:rsidRDefault="009B33FD" w:rsidP="000F4BFE">
            <w:pPr>
              <w:spacing w:after="0" w:line="240" w:lineRule="auto"/>
              <w:jc w:val="center"/>
              <w:rPr>
                <w:rFonts w:ascii="Times New Roman" w:eastAsia="Times New Roman" w:hAnsi="Times New Roman" w:cs="Times New Roman"/>
                <w:bCs/>
                <w:sz w:val="24"/>
                <w:szCs w:val="24"/>
              </w:rPr>
            </w:pPr>
            <w:r w:rsidRPr="00E5091F">
              <w:rPr>
                <w:rFonts w:ascii="Times New Roman" w:eastAsia="Times New Roman" w:hAnsi="Times New Roman" w:cs="Times New Roman"/>
                <w:bCs/>
                <w:sz w:val="24"/>
                <w:szCs w:val="24"/>
              </w:rPr>
              <w:t xml:space="preserve">выручка, всего </w:t>
            </w:r>
            <w:proofErr w:type="spellStart"/>
            <w:r w:rsidRPr="00E5091F">
              <w:rPr>
                <w:rFonts w:ascii="Times New Roman" w:eastAsia="Times New Roman" w:hAnsi="Times New Roman" w:cs="Times New Roman"/>
                <w:bCs/>
                <w:sz w:val="24"/>
                <w:szCs w:val="24"/>
              </w:rPr>
              <w:t>тыс.руб</w:t>
            </w:r>
            <w:proofErr w:type="spellEnd"/>
            <w:r w:rsidRPr="00E5091F">
              <w:rPr>
                <w:rFonts w:ascii="Times New Roman" w:eastAsia="Times New Roman" w:hAnsi="Times New Roman" w:cs="Times New Roman"/>
                <w:bCs/>
                <w:sz w:val="24"/>
                <w:szCs w:val="24"/>
              </w:rPr>
              <w:t>.</w:t>
            </w:r>
          </w:p>
        </w:tc>
        <w:tc>
          <w:tcPr>
            <w:tcW w:w="1141" w:type="dxa"/>
            <w:gridSpan w:val="2"/>
            <w:tcBorders>
              <w:top w:val="single" w:sz="4" w:space="0" w:color="auto"/>
              <w:left w:val="single" w:sz="4" w:space="0" w:color="auto"/>
              <w:bottom w:val="single" w:sz="4" w:space="0" w:color="auto"/>
              <w:right w:val="single" w:sz="4" w:space="0" w:color="auto"/>
            </w:tcBorders>
            <w:shd w:val="clear" w:color="auto" w:fill="auto"/>
            <w:hideMark/>
          </w:tcPr>
          <w:p w14:paraId="07C7404C" w14:textId="77777777" w:rsidR="009B33FD" w:rsidRPr="00E5091F" w:rsidRDefault="009B33FD" w:rsidP="000F4BFE">
            <w:pPr>
              <w:spacing w:after="0" w:line="240" w:lineRule="auto"/>
              <w:jc w:val="center"/>
              <w:rPr>
                <w:rFonts w:ascii="Times New Roman" w:eastAsia="Times New Roman" w:hAnsi="Times New Roman" w:cs="Times New Roman"/>
                <w:bCs/>
                <w:sz w:val="24"/>
                <w:szCs w:val="24"/>
              </w:rPr>
            </w:pPr>
            <w:r w:rsidRPr="00E5091F">
              <w:rPr>
                <w:rFonts w:ascii="Times New Roman" w:eastAsia="Times New Roman" w:hAnsi="Times New Roman" w:cs="Times New Roman"/>
                <w:bCs/>
                <w:sz w:val="24"/>
                <w:szCs w:val="24"/>
              </w:rPr>
              <w:t>% зарплаты к выручке</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14:paraId="01FA572A" w14:textId="77777777" w:rsidR="009B33FD" w:rsidRPr="00E5091F" w:rsidRDefault="009B33FD" w:rsidP="000F4BFE">
            <w:pPr>
              <w:spacing w:after="0" w:line="240" w:lineRule="auto"/>
              <w:jc w:val="center"/>
              <w:rPr>
                <w:rFonts w:ascii="Times New Roman" w:eastAsia="Times New Roman" w:hAnsi="Times New Roman" w:cs="Times New Roman"/>
                <w:bCs/>
                <w:sz w:val="24"/>
                <w:szCs w:val="24"/>
              </w:rPr>
            </w:pPr>
            <w:r w:rsidRPr="00E5091F">
              <w:rPr>
                <w:rFonts w:ascii="Times New Roman" w:eastAsia="Times New Roman" w:hAnsi="Times New Roman" w:cs="Times New Roman"/>
                <w:bCs/>
                <w:sz w:val="24"/>
                <w:szCs w:val="24"/>
              </w:rPr>
              <w:t>Индекс роста зарплаты, %</w:t>
            </w:r>
          </w:p>
        </w:tc>
      </w:tr>
      <w:tr w:rsidR="00E5091F" w:rsidRPr="00E5091F" w14:paraId="680BF6CC" w14:textId="77777777" w:rsidTr="000F4BFE">
        <w:trPr>
          <w:trHeight w:val="327"/>
        </w:trPr>
        <w:tc>
          <w:tcPr>
            <w:tcW w:w="1276" w:type="dxa"/>
            <w:vMerge/>
            <w:tcBorders>
              <w:top w:val="single" w:sz="4" w:space="0" w:color="auto"/>
              <w:left w:val="single" w:sz="4" w:space="0" w:color="auto"/>
              <w:bottom w:val="single" w:sz="4" w:space="0" w:color="auto"/>
              <w:right w:val="single" w:sz="4" w:space="0" w:color="auto"/>
            </w:tcBorders>
            <w:shd w:val="clear" w:color="auto" w:fill="auto"/>
            <w:hideMark/>
          </w:tcPr>
          <w:p w14:paraId="0B5E950B" w14:textId="77777777" w:rsidR="009B33FD" w:rsidRPr="00E5091F" w:rsidRDefault="009B33FD" w:rsidP="000F4BFE">
            <w:pPr>
              <w:spacing w:after="0" w:line="240" w:lineRule="auto"/>
              <w:jc w:val="center"/>
              <w:rPr>
                <w:rFonts w:ascii="Times New Roman" w:eastAsia="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4688864F" w14:textId="77777777" w:rsidR="009B33FD" w:rsidRPr="00E5091F" w:rsidRDefault="009B33FD" w:rsidP="000F4BFE">
            <w:pPr>
              <w:spacing w:after="0" w:line="240" w:lineRule="auto"/>
              <w:jc w:val="center"/>
              <w:rPr>
                <w:rFonts w:ascii="Times New Roman" w:eastAsia="Times New Roman" w:hAnsi="Times New Roman" w:cs="Times New Roman"/>
                <w:bCs/>
                <w:sz w:val="24"/>
                <w:szCs w:val="24"/>
              </w:rPr>
            </w:pPr>
            <w:r w:rsidRPr="00E5091F">
              <w:rPr>
                <w:rFonts w:ascii="Times New Roman" w:eastAsia="Times New Roman" w:hAnsi="Times New Roman" w:cs="Times New Roman"/>
                <w:bCs/>
                <w:sz w:val="24"/>
                <w:szCs w:val="24"/>
              </w:rPr>
              <w:t>2020 г</w:t>
            </w:r>
          </w:p>
        </w:tc>
        <w:tc>
          <w:tcPr>
            <w:tcW w:w="708" w:type="dxa"/>
            <w:tcBorders>
              <w:top w:val="single" w:sz="4" w:space="0" w:color="auto"/>
              <w:left w:val="single" w:sz="4" w:space="0" w:color="auto"/>
              <w:bottom w:val="single" w:sz="4" w:space="0" w:color="auto"/>
              <w:right w:val="single" w:sz="4" w:space="0" w:color="auto"/>
            </w:tcBorders>
            <w:shd w:val="clear" w:color="auto" w:fill="auto"/>
            <w:noWrap/>
            <w:hideMark/>
          </w:tcPr>
          <w:p w14:paraId="7E957131" w14:textId="77777777" w:rsidR="009B33FD" w:rsidRPr="00E5091F" w:rsidRDefault="009B33FD" w:rsidP="000F4BFE">
            <w:pPr>
              <w:spacing w:after="0" w:line="240" w:lineRule="auto"/>
              <w:jc w:val="center"/>
              <w:rPr>
                <w:rFonts w:ascii="Times New Roman" w:eastAsia="Times New Roman" w:hAnsi="Times New Roman" w:cs="Times New Roman"/>
                <w:bCs/>
                <w:sz w:val="24"/>
                <w:szCs w:val="24"/>
              </w:rPr>
            </w:pPr>
            <w:r w:rsidRPr="00E5091F">
              <w:rPr>
                <w:rFonts w:ascii="Times New Roman" w:eastAsia="Times New Roman" w:hAnsi="Times New Roman" w:cs="Times New Roman"/>
                <w:bCs/>
                <w:sz w:val="24"/>
                <w:szCs w:val="24"/>
              </w:rPr>
              <w:t>2021 г</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4624659A" w14:textId="77777777" w:rsidR="009B33FD" w:rsidRPr="00E5091F" w:rsidRDefault="009B33FD" w:rsidP="000F4BFE">
            <w:pPr>
              <w:spacing w:after="0" w:line="240" w:lineRule="auto"/>
              <w:jc w:val="center"/>
              <w:rPr>
                <w:rFonts w:ascii="Times New Roman" w:eastAsia="Times New Roman" w:hAnsi="Times New Roman" w:cs="Times New Roman"/>
                <w:bCs/>
                <w:sz w:val="24"/>
                <w:szCs w:val="24"/>
              </w:rPr>
            </w:pPr>
            <w:r w:rsidRPr="00E5091F">
              <w:rPr>
                <w:rFonts w:ascii="Times New Roman" w:eastAsia="Times New Roman" w:hAnsi="Times New Roman" w:cs="Times New Roman"/>
                <w:bCs/>
                <w:sz w:val="24"/>
                <w:szCs w:val="24"/>
              </w:rPr>
              <w:t>2020 г</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7D5AA812" w14:textId="77777777" w:rsidR="009B33FD" w:rsidRPr="00E5091F" w:rsidRDefault="009B33FD" w:rsidP="000F4BFE">
            <w:pPr>
              <w:spacing w:after="0" w:line="240" w:lineRule="auto"/>
              <w:jc w:val="center"/>
              <w:rPr>
                <w:rFonts w:ascii="Times New Roman" w:eastAsia="Times New Roman" w:hAnsi="Times New Roman" w:cs="Times New Roman"/>
                <w:bCs/>
                <w:sz w:val="24"/>
                <w:szCs w:val="24"/>
              </w:rPr>
            </w:pPr>
            <w:r w:rsidRPr="00E5091F">
              <w:rPr>
                <w:rFonts w:ascii="Times New Roman" w:eastAsia="Times New Roman" w:hAnsi="Times New Roman" w:cs="Times New Roman"/>
                <w:bCs/>
                <w:sz w:val="24"/>
                <w:szCs w:val="24"/>
              </w:rPr>
              <w:t>2021 г</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19EEC6A8" w14:textId="77777777" w:rsidR="009B33FD" w:rsidRPr="00E5091F" w:rsidRDefault="009B33FD" w:rsidP="000F4BFE">
            <w:pPr>
              <w:spacing w:after="0" w:line="240" w:lineRule="auto"/>
              <w:jc w:val="center"/>
              <w:rPr>
                <w:rFonts w:ascii="Times New Roman" w:eastAsia="Times New Roman" w:hAnsi="Times New Roman" w:cs="Times New Roman"/>
                <w:bCs/>
                <w:sz w:val="24"/>
                <w:szCs w:val="24"/>
              </w:rPr>
            </w:pPr>
            <w:r w:rsidRPr="00E5091F">
              <w:rPr>
                <w:rFonts w:ascii="Times New Roman" w:eastAsia="Times New Roman" w:hAnsi="Times New Roman" w:cs="Times New Roman"/>
                <w:bCs/>
                <w:sz w:val="24"/>
                <w:szCs w:val="24"/>
              </w:rPr>
              <w:t>2020 г</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7847E847" w14:textId="77777777" w:rsidR="009B33FD" w:rsidRPr="00E5091F" w:rsidRDefault="009B33FD" w:rsidP="000F4BFE">
            <w:pPr>
              <w:spacing w:after="0" w:line="240" w:lineRule="auto"/>
              <w:jc w:val="center"/>
              <w:rPr>
                <w:rFonts w:ascii="Times New Roman" w:eastAsia="Times New Roman" w:hAnsi="Times New Roman" w:cs="Times New Roman"/>
                <w:bCs/>
                <w:sz w:val="24"/>
                <w:szCs w:val="24"/>
              </w:rPr>
            </w:pPr>
            <w:r w:rsidRPr="00E5091F">
              <w:rPr>
                <w:rFonts w:ascii="Times New Roman" w:eastAsia="Times New Roman" w:hAnsi="Times New Roman" w:cs="Times New Roman"/>
                <w:bCs/>
                <w:sz w:val="24"/>
                <w:szCs w:val="24"/>
              </w:rPr>
              <w:t>2021 г</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79A6F668" w14:textId="77777777" w:rsidR="009B33FD" w:rsidRPr="00E5091F" w:rsidRDefault="009B33FD" w:rsidP="000F4BFE">
            <w:pPr>
              <w:spacing w:after="0" w:line="240" w:lineRule="auto"/>
              <w:jc w:val="center"/>
              <w:rPr>
                <w:rFonts w:ascii="Times New Roman" w:eastAsia="Times New Roman" w:hAnsi="Times New Roman" w:cs="Times New Roman"/>
                <w:bCs/>
                <w:sz w:val="24"/>
                <w:szCs w:val="24"/>
              </w:rPr>
            </w:pPr>
            <w:r w:rsidRPr="00E5091F">
              <w:rPr>
                <w:rFonts w:ascii="Times New Roman" w:eastAsia="Times New Roman" w:hAnsi="Times New Roman" w:cs="Times New Roman"/>
                <w:bCs/>
                <w:sz w:val="24"/>
                <w:szCs w:val="24"/>
              </w:rPr>
              <w:t>2021 г</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547F57C" w14:textId="77777777" w:rsidR="009B33FD" w:rsidRPr="00E5091F" w:rsidRDefault="009B33FD" w:rsidP="000F4BFE">
            <w:pPr>
              <w:spacing w:after="0" w:line="240" w:lineRule="auto"/>
              <w:jc w:val="center"/>
              <w:rPr>
                <w:rFonts w:ascii="Times New Roman" w:eastAsia="Times New Roman" w:hAnsi="Times New Roman" w:cs="Times New Roman"/>
                <w:bCs/>
                <w:sz w:val="24"/>
                <w:szCs w:val="24"/>
              </w:rPr>
            </w:pPr>
            <w:r w:rsidRPr="00E5091F">
              <w:rPr>
                <w:rFonts w:ascii="Times New Roman" w:eastAsia="Times New Roman" w:hAnsi="Times New Roman" w:cs="Times New Roman"/>
                <w:bCs/>
                <w:sz w:val="24"/>
                <w:szCs w:val="24"/>
              </w:rPr>
              <w:t>2021 г</w:t>
            </w:r>
          </w:p>
        </w:tc>
        <w:tc>
          <w:tcPr>
            <w:tcW w:w="985" w:type="dxa"/>
            <w:tcBorders>
              <w:top w:val="single" w:sz="4" w:space="0" w:color="auto"/>
              <w:left w:val="single" w:sz="4" w:space="0" w:color="auto"/>
              <w:bottom w:val="single" w:sz="4" w:space="0" w:color="auto"/>
              <w:right w:val="single" w:sz="4" w:space="0" w:color="auto"/>
            </w:tcBorders>
            <w:shd w:val="clear" w:color="auto" w:fill="auto"/>
            <w:hideMark/>
          </w:tcPr>
          <w:p w14:paraId="04A159B6" w14:textId="77777777" w:rsidR="009B33FD" w:rsidRPr="00E5091F" w:rsidRDefault="009B33FD" w:rsidP="000F4BFE">
            <w:pPr>
              <w:spacing w:after="0" w:line="240" w:lineRule="auto"/>
              <w:jc w:val="center"/>
              <w:rPr>
                <w:rFonts w:ascii="Times New Roman" w:eastAsia="Times New Roman" w:hAnsi="Times New Roman" w:cs="Times New Roman"/>
                <w:bCs/>
                <w:sz w:val="24"/>
                <w:szCs w:val="24"/>
              </w:rPr>
            </w:pPr>
            <w:r w:rsidRPr="00E5091F">
              <w:rPr>
                <w:rFonts w:ascii="Times New Roman" w:eastAsia="Times New Roman" w:hAnsi="Times New Roman" w:cs="Times New Roman"/>
                <w:bCs/>
                <w:sz w:val="24"/>
                <w:szCs w:val="24"/>
              </w:rPr>
              <w:t>2021 г</w:t>
            </w:r>
          </w:p>
        </w:tc>
        <w:tc>
          <w:tcPr>
            <w:tcW w:w="706" w:type="dxa"/>
            <w:tcBorders>
              <w:top w:val="single" w:sz="4" w:space="0" w:color="auto"/>
              <w:left w:val="single" w:sz="4" w:space="0" w:color="auto"/>
              <w:bottom w:val="single" w:sz="4" w:space="0" w:color="auto"/>
              <w:right w:val="single" w:sz="4" w:space="0" w:color="auto"/>
            </w:tcBorders>
            <w:shd w:val="clear" w:color="auto" w:fill="auto"/>
            <w:hideMark/>
          </w:tcPr>
          <w:p w14:paraId="3CFB4F6B" w14:textId="77777777" w:rsidR="009B33FD" w:rsidRPr="00E5091F" w:rsidRDefault="009B33FD" w:rsidP="000F4BFE">
            <w:pPr>
              <w:spacing w:after="0" w:line="240" w:lineRule="auto"/>
              <w:jc w:val="center"/>
              <w:rPr>
                <w:rFonts w:ascii="Times New Roman" w:eastAsia="Times New Roman" w:hAnsi="Times New Roman" w:cs="Times New Roman"/>
                <w:bCs/>
                <w:sz w:val="24"/>
                <w:szCs w:val="24"/>
              </w:rPr>
            </w:pPr>
            <w:r w:rsidRPr="00E5091F">
              <w:rPr>
                <w:rFonts w:ascii="Times New Roman" w:eastAsia="Times New Roman" w:hAnsi="Times New Roman" w:cs="Times New Roman"/>
                <w:bCs/>
                <w:sz w:val="24"/>
                <w:szCs w:val="24"/>
              </w:rPr>
              <w:t>2020 г</w:t>
            </w:r>
          </w:p>
        </w:tc>
        <w:tc>
          <w:tcPr>
            <w:tcW w:w="435" w:type="dxa"/>
            <w:tcBorders>
              <w:top w:val="single" w:sz="4" w:space="0" w:color="auto"/>
              <w:left w:val="single" w:sz="4" w:space="0" w:color="auto"/>
              <w:bottom w:val="single" w:sz="4" w:space="0" w:color="auto"/>
              <w:right w:val="single" w:sz="4" w:space="0" w:color="auto"/>
            </w:tcBorders>
            <w:shd w:val="clear" w:color="auto" w:fill="auto"/>
            <w:hideMark/>
          </w:tcPr>
          <w:p w14:paraId="10228D79" w14:textId="77777777" w:rsidR="009B33FD" w:rsidRPr="00E5091F" w:rsidRDefault="009B33FD" w:rsidP="000F4BFE">
            <w:pPr>
              <w:spacing w:after="0" w:line="240" w:lineRule="auto"/>
              <w:jc w:val="center"/>
              <w:rPr>
                <w:rFonts w:ascii="Times New Roman" w:eastAsia="Times New Roman" w:hAnsi="Times New Roman" w:cs="Times New Roman"/>
                <w:bCs/>
                <w:sz w:val="24"/>
                <w:szCs w:val="24"/>
              </w:rPr>
            </w:pPr>
            <w:r w:rsidRPr="00E5091F">
              <w:rPr>
                <w:rFonts w:ascii="Times New Roman" w:eastAsia="Times New Roman" w:hAnsi="Times New Roman" w:cs="Times New Roman"/>
                <w:bCs/>
                <w:sz w:val="24"/>
                <w:szCs w:val="24"/>
              </w:rPr>
              <w:t>2021 г</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14:paraId="189A0705" w14:textId="77777777" w:rsidR="009B33FD" w:rsidRPr="00E5091F" w:rsidRDefault="009B33FD" w:rsidP="000F4BFE">
            <w:pPr>
              <w:spacing w:after="0" w:line="240" w:lineRule="auto"/>
              <w:jc w:val="center"/>
              <w:rPr>
                <w:rFonts w:ascii="Times New Roman" w:eastAsia="Times New Roman" w:hAnsi="Times New Roman" w:cs="Times New Roman"/>
                <w:bCs/>
                <w:sz w:val="24"/>
                <w:szCs w:val="24"/>
              </w:rPr>
            </w:pPr>
            <w:r w:rsidRPr="00E5091F">
              <w:rPr>
                <w:rFonts w:ascii="Times New Roman" w:eastAsia="Times New Roman" w:hAnsi="Times New Roman" w:cs="Times New Roman"/>
                <w:bCs/>
                <w:sz w:val="24"/>
                <w:szCs w:val="24"/>
              </w:rPr>
              <w:t>2021/ к 2020г</w:t>
            </w:r>
          </w:p>
        </w:tc>
      </w:tr>
      <w:tr w:rsidR="00E5091F" w:rsidRPr="00E5091F" w14:paraId="525C4C1A" w14:textId="77777777" w:rsidTr="000F4BFE">
        <w:trPr>
          <w:trHeight w:val="315"/>
        </w:trPr>
        <w:tc>
          <w:tcPr>
            <w:tcW w:w="1276" w:type="dxa"/>
            <w:tcBorders>
              <w:top w:val="single" w:sz="4" w:space="0" w:color="auto"/>
              <w:left w:val="single" w:sz="8" w:space="0" w:color="auto"/>
              <w:bottom w:val="single" w:sz="8" w:space="0" w:color="auto"/>
              <w:right w:val="nil"/>
            </w:tcBorders>
            <w:shd w:val="clear" w:color="auto" w:fill="auto"/>
            <w:hideMark/>
          </w:tcPr>
          <w:p w14:paraId="2E07E1DA" w14:textId="77777777" w:rsidR="009B33FD" w:rsidRPr="00E5091F" w:rsidRDefault="009B33FD" w:rsidP="000F4BFE">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Дружба</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7037B1"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94</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0F1576CB"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87</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457AF607"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24347</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193D51CC"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25067</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6077BE1F"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21584</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6CC5A23F"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24011</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4EE35CE"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288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19327D4"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940</w:t>
            </w:r>
          </w:p>
        </w:tc>
        <w:tc>
          <w:tcPr>
            <w:tcW w:w="985" w:type="dxa"/>
            <w:tcBorders>
              <w:top w:val="single" w:sz="4" w:space="0" w:color="auto"/>
              <w:left w:val="nil"/>
              <w:bottom w:val="single" w:sz="4" w:space="0" w:color="auto"/>
              <w:right w:val="single" w:sz="4" w:space="0" w:color="auto"/>
            </w:tcBorders>
            <w:shd w:val="clear" w:color="auto" w:fill="auto"/>
            <w:vAlign w:val="center"/>
            <w:hideMark/>
          </w:tcPr>
          <w:p w14:paraId="356BE3EE"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81784</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13FB4E"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30</w:t>
            </w:r>
          </w:p>
        </w:tc>
        <w:tc>
          <w:tcPr>
            <w:tcW w:w="4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9C8AA6"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31</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7FB555"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1,11</w:t>
            </w:r>
          </w:p>
        </w:tc>
      </w:tr>
      <w:tr w:rsidR="00E5091F" w:rsidRPr="00E5091F" w14:paraId="0D6CE7BC" w14:textId="77777777" w:rsidTr="000F4BFE">
        <w:trPr>
          <w:trHeight w:val="315"/>
        </w:trPr>
        <w:tc>
          <w:tcPr>
            <w:tcW w:w="1276" w:type="dxa"/>
            <w:tcBorders>
              <w:top w:val="nil"/>
              <w:left w:val="single" w:sz="8" w:space="0" w:color="auto"/>
              <w:bottom w:val="single" w:sz="8" w:space="0" w:color="auto"/>
              <w:right w:val="nil"/>
            </w:tcBorders>
            <w:shd w:val="clear" w:color="auto" w:fill="auto"/>
            <w:hideMark/>
          </w:tcPr>
          <w:p w14:paraId="39E07390" w14:textId="77777777" w:rsidR="009B33FD" w:rsidRPr="00E5091F" w:rsidRDefault="009B33FD" w:rsidP="000F4BFE">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Искра</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2BE2749"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94</w:t>
            </w:r>
          </w:p>
        </w:tc>
        <w:tc>
          <w:tcPr>
            <w:tcW w:w="708" w:type="dxa"/>
            <w:tcBorders>
              <w:top w:val="nil"/>
              <w:left w:val="nil"/>
              <w:bottom w:val="single" w:sz="4" w:space="0" w:color="auto"/>
              <w:right w:val="single" w:sz="4" w:space="0" w:color="auto"/>
            </w:tcBorders>
            <w:shd w:val="clear" w:color="auto" w:fill="auto"/>
            <w:noWrap/>
            <w:vAlign w:val="center"/>
            <w:hideMark/>
          </w:tcPr>
          <w:p w14:paraId="03F622C5"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85</w:t>
            </w:r>
          </w:p>
        </w:tc>
        <w:tc>
          <w:tcPr>
            <w:tcW w:w="851" w:type="dxa"/>
            <w:tcBorders>
              <w:top w:val="nil"/>
              <w:left w:val="nil"/>
              <w:bottom w:val="single" w:sz="4" w:space="0" w:color="auto"/>
              <w:right w:val="single" w:sz="4" w:space="0" w:color="auto"/>
            </w:tcBorders>
            <w:shd w:val="clear" w:color="auto" w:fill="auto"/>
            <w:noWrap/>
            <w:vAlign w:val="center"/>
            <w:hideMark/>
          </w:tcPr>
          <w:p w14:paraId="14A08DCD"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24938</w:t>
            </w:r>
          </w:p>
        </w:tc>
        <w:tc>
          <w:tcPr>
            <w:tcW w:w="709" w:type="dxa"/>
            <w:tcBorders>
              <w:top w:val="nil"/>
              <w:left w:val="nil"/>
              <w:bottom w:val="single" w:sz="4" w:space="0" w:color="auto"/>
              <w:right w:val="single" w:sz="4" w:space="0" w:color="auto"/>
            </w:tcBorders>
            <w:shd w:val="clear" w:color="auto" w:fill="auto"/>
            <w:noWrap/>
            <w:vAlign w:val="center"/>
            <w:hideMark/>
          </w:tcPr>
          <w:p w14:paraId="6E6CA7B8"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26175</w:t>
            </w:r>
          </w:p>
        </w:tc>
        <w:tc>
          <w:tcPr>
            <w:tcW w:w="709" w:type="dxa"/>
            <w:tcBorders>
              <w:top w:val="nil"/>
              <w:left w:val="nil"/>
              <w:bottom w:val="single" w:sz="4" w:space="0" w:color="auto"/>
              <w:right w:val="single" w:sz="4" w:space="0" w:color="auto"/>
            </w:tcBorders>
            <w:shd w:val="clear" w:color="auto" w:fill="auto"/>
            <w:noWrap/>
            <w:vAlign w:val="center"/>
            <w:hideMark/>
          </w:tcPr>
          <w:p w14:paraId="596B2B2A"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22108</w:t>
            </w:r>
          </w:p>
        </w:tc>
        <w:tc>
          <w:tcPr>
            <w:tcW w:w="709" w:type="dxa"/>
            <w:tcBorders>
              <w:top w:val="nil"/>
              <w:left w:val="nil"/>
              <w:bottom w:val="single" w:sz="4" w:space="0" w:color="auto"/>
              <w:right w:val="single" w:sz="4" w:space="0" w:color="auto"/>
            </w:tcBorders>
            <w:shd w:val="clear" w:color="auto" w:fill="auto"/>
            <w:noWrap/>
            <w:vAlign w:val="center"/>
            <w:hideMark/>
          </w:tcPr>
          <w:p w14:paraId="7F63C4B1"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25662</w:t>
            </w:r>
          </w:p>
        </w:tc>
        <w:tc>
          <w:tcPr>
            <w:tcW w:w="992" w:type="dxa"/>
            <w:tcBorders>
              <w:top w:val="nil"/>
              <w:left w:val="nil"/>
              <w:bottom w:val="single" w:sz="4" w:space="0" w:color="auto"/>
              <w:right w:val="single" w:sz="4" w:space="0" w:color="auto"/>
            </w:tcBorders>
            <w:shd w:val="clear" w:color="auto" w:fill="auto"/>
            <w:vAlign w:val="center"/>
            <w:hideMark/>
          </w:tcPr>
          <w:p w14:paraId="317DC3B8"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308</w:t>
            </w:r>
          </w:p>
        </w:tc>
        <w:tc>
          <w:tcPr>
            <w:tcW w:w="1134" w:type="dxa"/>
            <w:tcBorders>
              <w:top w:val="nil"/>
              <w:left w:val="nil"/>
              <w:bottom w:val="single" w:sz="4" w:space="0" w:color="auto"/>
              <w:right w:val="single" w:sz="4" w:space="0" w:color="auto"/>
            </w:tcBorders>
            <w:shd w:val="clear" w:color="auto" w:fill="auto"/>
            <w:noWrap/>
            <w:vAlign w:val="center"/>
            <w:hideMark/>
          </w:tcPr>
          <w:p w14:paraId="40CA48C7"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1168</w:t>
            </w:r>
          </w:p>
        </w:tc>
        <w:tc>
          <w:tcPr>
            <w:tcW w:w="985" w:type="dxa"/>
            <w:tcBorders>
              <w:top w:val="nil"/>
              <w:left w:val="nil"/>
              <w:bottom w:val="single" w:sz="4" w:space="0" w:color="auto"/>
              <w:right w:val="single" w:sz="4" w:space="0" w:color="auto"/>
            </w:tcBorders>
            <w:shd w:val="clear" w:color="auto" w:fill="auto"/>
            <w:vAlign w:val="center"/>
            <w:hideMark/>
          </w:tcPr>
          <w:p w14:paraId="2B56D974"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99262</w:t>
            </w:r>
          </w:p>
        </w:tc>
        <w:tc>
          <w:tcPr>
            <w:tcW w:w="706" w:type="dxa"/>
            <w:tcBorders>
              <w:top w:val="single" w:sz="4" w:space="0" w:color="auto"/>
              <w:left w:val="nil"/>
              <w:bottom w:val="single" w:sz="4" w:space="0" w:color="auto"/>
              <w:right w:val="single" w:sz="4" w:space="0" w:color="auto"/>
            </w:tcBorders>
            <w:shd w:val="clear" w:color="auto" w:fill="auto"/>
            <w:vAlign w:val="center"/>
            <w:hideMark/>
          </w:tcPr>
          <w:p w14:paraId="3DE104D7"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30</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7C8393CE"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26</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5ECA2EA9"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1,16</w:t>
            </w:r>
          </w:p>
        </w:tc>
      </w:tr>
      <w:tr w:rsidR="00E5091F" w:rsidRPr="00E5091F" w14:paraId="61597F1A" w14:textId="77777777" w:rsidTr="000F4BFE">
        <w:trPr>
          <w:trHeight w:val="315"/>
        </w:trPr>
        <w:tc>
          <w:tcPr>
            <w:tcW w:w="1276" w:type="dxa"/>
            <w:tcBorders>
              <w:top w:val="nil"/>
              <w:left w:val="single" w:sz="8" w:space="0" w:color="auto"/>
              <w:bottom w:val="single" w:sz="8" w:space="0" w:color="auto"/>
              <w:right w:val="nil"/>
            </w:tcBorders>
            <w:shd w:val="clear" w:color="auto" w:fill="auto"/>
            <w:hideMark/>
          </w:tcPr>
          <w:p w14:paraId="2602BEB6" w14:textId="77777777" w:rsidR="009B33FD" w:rsidRPr="00E5091F" w:rsidRDefault="009B33FD" w:rsidP="000F4BFE">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Большеви</w:t>
            </w:r>
            <w:r w:rsidRPr="00E5091F">
              <w:rPr>
                <w:rFonts w:ascii="Times New Roman" w:eastAsia="Times New Roman" w:hAnsi="Times New Roman" w:cs="Times New Roman"/>
                <w:sz w:val="24"/>
                <w:szCs w:val="24"/>
              </w:rPr>
              <w:lastRenderedPageBreak/>
              <w:t>к</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25B146C"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lastRenderedPageBreak/>
              <w:t>91</w:t>
            </w:r>
          </w:p>
        </w:tc>
        <w:tc>
          <w:tcPr>
            <w:tcW w:w="708" w:type="dxa"/>
            <w:tcBorders>
              <w:top w:val="nil"/>
              <w:left w:val="nil"/>
              <w:bottom w:val="single" w:sz="4" w:space="0" w:color="auto"/>
              <w:right w:val="single" w:sz="4" w:space="0" w:color="auto"/>
            </w:tcBorders>
            <w:shd w:val="clear" w:color="auto" w:fill="auto"/>
            <w:noWrap/>
            <w:vAlign w:val="center"/>
            <w:hideMark/>
          </w:tcPr>
          <w:p w14:paraId="0B2B57F1"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87</w:t>
            </w:r>
          </w:p>
        </w:tc>
        <w:tc>
          <w:tcPr>
            <w:tcW w:w="851" w:type="dxa"/>
            <w:tcBorders>
              <w:top w:val="nil"/>
              <w:left w:val="nil"/>
              <w:bottom w:val="single" w:sz="4" w:space="0" w:color="auto"/>
              <w:right w:val="single" w:sz="4" w:space="0" w:color="auto"/>
            </w:tcBorders>
            <w:shd w:val="clear" w:color="auto" w:fill="auto"/>
            <w:noWrap/>
            <w:vAlign w:val="center"/>
            <w:hideMark/>
          </w:tcPr>
          <w:p w14:paraId="18D970D3"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19573</w:t>
            </w:r>
          </w:p>
        </w:tc>
        <w:tc>
          <w:tcPr>
            <w:tcW w:w="709" w:type="dxa"/>
            <w:tcBorders>
              <w:top w:val="nil"/>
              <w:left w:val="nil"/>
              <w:bottom w:val="single" w:sz="4" w:space="0" w:color="auto"/>
              <w:right w:val="single" w:sz="4" w:space="0" w:color="auto"/>
            </w:tcBorders>
            <w:shd w:val="clear" w:color="auto" w:fill="auto"/>
            <w:noWrap/>
            <w:vAlign w:val="center"/>
            <w:hideMark/>
          </w:tcPr>
          <w:p w14:paraId="68CA11F0"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2280</w:t>
            </w:r>
            <w:r w:rsidRPr="00E5091F">
              <w:rPr>
                <w:rFonts w:ascii="Times New Roman" w:eastAsia="Times New Roman" w:hAnsi="Times New Roman" w:cs="Times New Roman"/>
                <w:sz w:val="24"/>
                <w:szCs w:val="24"/>
              </w:rPr>
              <w:lastRenderedPageBreak/>
              <w:t>9</w:t>
            </w:r>
          </w:p>
        </w:tc>
        <w:tc>
          <w:tcPr>
            <w:tcW w:w="709" w:type="dxa"/>
            <w:tcBorders>
              <w:top w:val="nil"/>
              <w:left w:val="nil"/>
              <w:bottom w:val="single" w:sz="4" w:space="0" w:color="auto"/>
              <w:right w:val="single" w:sz="4" w:space="0" w:color="auto"/>
            </w:tcBorders>
            <w:shd w:val="clear" w:color="auto" w:fill="auto"/>
            <w:noWrap/>
            <w:vAlign w:val="center"/>
            <w:hideMark/>
          </w:tcPr>
          <w:p w14:paraId="2B1F0260"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lastRenderedPageBreak/>
              <w:t>1792</w:t>
            </w:r>
            <w:r w:rsidRPr="00E5091F">
              <w:rPr>
                <w:rFonts w:ascii="Times New Roman" w:eastAsia="Times New Roman" w:hAnsi="Times New Roman" w:cs="Times New Roman"/>
                <w:sz w:val="24"/>
                <w:szCs w:val="24"/>
              </w:rPr>
              <w:lastRenderedPageBreak/>
              <w:t>4</w:t>
            </w:r>
          </w:p>
        </w:tc>
        <w:tc>
          <w:tcPr>
            <w:tcW w:w="709" w:type="dxa"/>
            <w:tcBorders>
              <w:top w:val="nil"/>
              <w:left w:val="nil"/>
              <w:bottom w:val="single" w:sz="4" w:space="0" w:color="auto"/>
              <w:right w:val="single" w:sz="4" w:space="0" w:color="auto"/>
            </w:tcBorders>
            <w:shd w:val="clear" w:color="auto" w:fill="auto"/>
            <w:noWrap/>
            <w:vAlign w:val="center"/>
            <w:hideMark/>
          </w:tcPr>
          <w:p w14:paraId="5FAADCB6"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lastRenderedPageBreak/>
              <w:t>2184</w:t>
            </w:r>
            <w:r w:rsidRPr="00E5091F">
              <w:rPr>
                <w:rFonts w:ascii="Times New Roman" w:eastAsia="Times New Roman" w:hAnsi="Times New Roman" w:cs="Times New Roman"/>
                <w:sz w:val="24"/>
                <w:szCs w:val="24"/>
              </w:rPr>
              <w:lastRenderedPageBreak/>
              <w:t>8</w:t>
            </w:r>
          </w:p>
        </w:tc>
        <w:tc>
          <w:tcPr>
            <w:tcW w:w="992" w:type="dxa"/>
            <w:tcBorders>
              <w:top w:val="nil"/>
              <w:left w:val="nil"/>
              <w:bottom w:val="single" w:sz="4" w:space="0" w:color="auto"/>
              <w:right w:val="single" w:sz="4" w:space="0" w:color="auto"/>
            </w:tcBorders>
            <w:shd w:val="clear" w:color="auto" w:fill="auto"/>
            <w:vAlign w:val="center"/>
            <w:hideMark/>
          </w:tcPr>
          <w:p w14:paraId="38E22907"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lastRenderedPageBreak/>
              <w:t>262</w:t>
            </w:r>
          </w:p>
        </w:tc>
        <w:tc>
          <w:tcPr>
            <w:tcW w:w="1134" w:type="dxa"/>
            <w:tcBorders>
              <w:top w:val="nil"/>
              <w:left w:val="nil"/>
              <w:bottom w:val="single" w:sz="4" w:space="0" w:color="auto"/>
              <w:right w:val="single" w:sz="4" w:space="0" w:color="auto"/>
            </w:tcBorders>
            <w:shd w:val="clear" w:color="auto" w:fill="auto"/>
            <w:noWrap/>
            <w:vAlign w:val="center"/>
            <w:hideMark/>
          </w:tcPr>
          <w:p w14:paraId="574CD57F"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863</w:t>
            </w:r>
          </w:p>
        </w:tc>
        <w:tc>
          <w:tcPr>
            <w:tcW w:w="985" w:type="dxa"/>
            <w:tcBorders>
              <w:top w:val="nil"/>
              <w:left w:val="nil"/>
              <w:bottom w:val="single" w:sz="4" w:space="0" w:color="auto"/>
              <w:right w:val="single" w:sz="4" w:space="0" w:color="auto"/>
            </w:tcBorders>
            <w:shd w:val="clear" w:color="auto" w:fill="auto"/>
            <w:vAlign w:val="center"/>
            <w:hideMark/>
          </w:tcPr>
          <w:p w14:paraId="39A74ED1"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75107</w:t>
            </w:r>
          </w:p>
        </w:tc>
        <w:tc>
          <w:tcPr>
            <w:tcW w:w="706" w:type="dxa"/>
            <w:tcBorders>
              <w:top w:val="nil"/>
              <w:left w:val="nil"/>
              <w:bottom w:val="single" w:sz="4" w:space="0" w:color="auto"/>
              <w:right w:val="single" w:sz="4" w:space="0" w:color="auto"/>
            </w:tcBorders>
            <w:shd w:val="clear" w:color="auto" w:fill="auto"/>
            <w:vAlign w:val="center"/>
            <w:hideMark/>
          </w:tcPr>
          <w:p w14:paraId="62876E0F"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27</w:t>
            </w:r>
          </w:p>
        </w:tc>
        <w:tc>
          <w:tcPr>
            <w:tcW w:w="435" w:type="dxa"/>
            <w:tcBorders>
              <w:top w:val="nil"/>
              <w:left w:val="nil"/>
              <w:bottom w:val="single" w:sz="4" w:space="0" w:color="auto"/>
              <w:right w:val="single" w:sz="4" w:space="0" w:color="auto"/>
            </w:tcBorders>
            <w:shd w:val="clear" w:color="auto" w:fill="auto"/>
            <w:vAlign w:val="center"/>
            <w:hideMark/>
          </w:tcPr>
          <w:p w14:paraId="00960FE4"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w:t>
            </w:r>
            <w:r w:rsidRPr="00E5091F">
              <w:rPr>
                <w:rFonts w:ascii="Times New Roman" w:eastAsia="Times New Roman" w:hAnsi="Times New Roman" w:cs="Times New Roman"/>
                <w:sz w:val="24"/>
                <w:szCs w:val="24"/>
              </w:rPr>
              <w:lastRenderedPageBreak/>
              <w:t>0</w:t>
            </w:r>
          </w:p>
        </w:tc>
        <w:tc>
          <w:tcPr>
            <w:tcW w:w="860" w:type="dxa"/>
            <w:tcBorders>
              <w:top w:val="nil"/>
              <w:left w:val="nil"/>
              <w:bottom w:val="single" w:sz="4" w:space="0" w:color="auto"/>
              <w:right w:val="single" w:sz="4" w:space="0" w:color="auto"/>
            </w:tcBorders>
            <w:shd w:val="clear" w:color="auto" w:fill="auto"/>
            <w:vAlign w:val="center"/>
            <w:hideMark/>
          </w:tcPr>
          <w:p w14:paraId="17EC5A86"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lastRenderedPageBreak/>
              <w:t>1,22</w:t>
            </w:r>
          </w:p>
        </w:tc>
      </w:tr>
      <w:tr w:rsidR="00E5091F" w:rsidRPr="00E5091F" w14:paraId="40FAE149" w14:textId="77777777" w:rsidTr="000F4BFE">
        <w:trPr>
          <w:trHeight w:val="315"/>
        </w:trPr>
        <w:tc>
          <w:tcPr>
            <w:tcW w:w="1276" w:type="dxa"/>
            <w:tcBorders>
              <w:top w:val="nil"/>
              <w:left w:val="single" w:sz="8" w:space="0" w:color="auto"/>
              <w:bottom w:val="single" w:sz="8" w:space="0" w:color="auto"/>
              <w:right w:val="nil"/>
            </w:tcBorders>
            <w:shd w:val="clear" w:color="auto" w:fill="auto"/>
            <w:hideMark/>
          </w:tcPr>
          <w:p w14:paraId="416DE52B" w14:textId="77777777" w:rsidR="009B33FD" w:rsidRPr="00E5091F" w:rsidRDefault="009B33FD" w:rsidP="000F4BFE">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Свобода</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2FFD872D"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45</w:t>
            </w:r>
          </w:p>
        </w:tc>
        <w:tc>
          <w:tcPr>
            <w:tcW w:w="708" w:type="dxa"/>
            <w:tcBorders>
              <w:top w:val="nil"/>
              <w:left w:val="nil"/>
              <w:bottom w:val="single" w:sz="4" w:space="0" w:color="auto"/>
              <w:right w:val="single" w:sz="4" w:space="0" w:color="auto"/>
            </w:tcBorders>
            <w:shd w:val="clear" w:color="auto" w:fill="auto"/>
            <w:noWrap/>
            <w:vAlign w:val="center"/>
            <w:hideMark/>
          </w:tcPr>
          <w:p w14:paraId="2C379A0C"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43</w:t>
            </w:r>
          </w:p>
        </w:tc>
        <w:tc>
          <w:tcPr>
            <w:tcW w:w="851" w:type="dxa"/>
            <w:tcBorders>
              <w:top w:val="nil"/>
              <w:left w:val="nil"/>
              <w:bottom w:val="single" w:sz="4" w:space="0" w:color="auto"/>
              <w:right w:val="single" w:sz="4" w:space="0" w:color="auto"/>
            </w:tcBorders>
            <w:shd w:val="clear" w:color="auto" w:fill="auto"/>
            <w:noWrap/>
            <w:vAlign w:val="center"/>
            <w:hideMark/>
          </w:tcPr>
          <w:p w14:paraId="6C1D89E2"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11540</w:t>
            </w:r>
          </w:p>
        </w:tc>
        <w:tc>
          <w:tcPr>
            <w:tcW w:w="709" w:type="dxa"/>
            <w:tcBorders>
              <w:top w:val="nil"/>
              <w:left w:val="nil"/>
              <w:bottom w:val="single" w:sz="4" w:space="0" w:color="auto"/>
              <w:right w:val="single" w:sz="4" w:space="0" w:color="auto"/>
            </w:tcBorders>
            <w:shd w:val="clear" w:color="auto" w:fill="auto"/>
            <w:noWrap/>
            <w:vAlign w:val="center"/>
            <w:hideMark/>
          </w:tcPr>
          <w:p w14:paraId="443FA6E7"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11759</w:t>
            </w:r>
          </w:p>
        </w:tc>
        <w:tc>
          <w:tcPr>
            <w:tcW w:w="709" w:type="dxa"/>
            <w:tcBorders>
              <w:top w:val="nil"/>
              <w:left w:val="nil"/>
              <w:bottom w:val="single" w:sz="4" w:space="0" w:color="auto"/>
              <w:right w:val="single" w:sz="4" w:space="0" w:color="auto"/>
            </w:tcBorders>
            <w:shd w:val="clear" w:color="auto" w:fill="auto"/>
            <w:noWrap/>
            <w:vAlign w:val="center"/>
            <w:hideMark/>
          </w:tcPr>
          <w:p w14:paraId="58F2B2E0"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21370</w:t>
            </w:r>
          </w:p>
        </w:tc>
        <w:tc>
          <w:tcPr>
            <w:tcW w:w="709" w:type="dxa"/>
            <w:tcBorders>
              <w:top w:val="nil"/>
              <w:left w:val="nil"/>
              <w:bottom w:val="single" w:sz="4" w:space="0" w:color="auto"/>
              <w:right w:val="single" w:sz="4" w:space="0" w:color="auto"/>
            </w:tcBorders>
            <w:shd w:val="clear" w:color="auto" w:fill="auto"/>
            <w:noWrap/>
            <w:vAlign w:val="center"/>
            <w:hideMark/>
          </w:tcPr>
          <w:p w14:paraId="71C515BC"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22789</w:t>
            </w:r>
          </w:p>
        </w:tc>
        <w:tc>
          <w:tcPr>
            <w:tcW w:w="992" w:type="dxa"/>
            <w:tcBorders>
              <w:top w:val="nil"/>
              <w:left w:val="nil"/>
              <w:bottom w:val="single" w:sz="4" w:space="0" w:color="auto"/>
              <w:right w:val="single" w:sz="4" w:space="0" w:color="auto"/>
            </w:tcBorders>
            <w:shd w:val="clear" w:color="auto" w:fill="auto"/>
            <w:vAlign w:val="center"/>
            <w:hideMark/>
          </w:tcPr>
          <w:p w14:paraId="30DFCFC0"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273</w:t>
            </w:r>
          </w:p>
        </w:tc>
        <w:tc>
          <w:tcPr>
            <w:tcW w:w="1134" w:type="dxa"/>
            <w:tcBorders>
              <w:top w:val="nil"/>
              <w:left w:val="nil"/>
              <w:bottom w:val="single" w:sz="4" w:space="0" w:color="auto"/>
              <w:right w:val="single" w:sz="4" w:space="0" w:color="auto"/>
            </w:tcBorders>
            <w:shd w:val="clear" w:color="auto" w:fill="auto"/>
            <w:noWrap/>
            <w:vAlign w:val="center"/>
            <w:hideMark/>
          </w:tcPr>
          <w:p w14:paraId="1531B55F"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1241</w:t>
            </w:r>
          </w:p>
        </w:tc>
        <w:tc>
          <w:tcPr>
            <w:tcW w:w="985" w:type="dxa"/>
            <w:tcBorders>
              <w:top w:val="nil"/>
              <w:left w:val="nil"/>
              <w:bottom w:val="single" w:sz="4" w:space="0" w:color="auto"/>
              <w:right w:val="single" w:sz="4" w:space="0" w:color="auto"/>
            </w:tcBorders>
            <w:shd w:val="clear" w:color="auto" w:fill="auto"/>
            <w:vAlign w:val="center"/>
            <w:hideMark/>
          </w:tcPr>
          <w:p w14:paraId="2F07AEF7"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53355</w:t>
            </w:r>
          </w:p>
        </w:tc>
        <w:tc>
          <w:tcPr>
            <w:tcW w:w="706" w:type="dxa"/>
            <w:tcBorders>
              <w:top w:val="nil"/>
              <w:left w:val="nil"/>
              <w:bottom w:val="single" w:sz="4" w:space="0" w:color="auto"/>
              <w:right w:val="single" w:sz="4" w:space="0" w:color="auto"/>
            </w:tcBorders>
            <w:shd w:val="clear" w:color="auto" w:fill="auto"/>
            <w:vAlign w:val="center"/>
            <w:hideMark/>
          </w:tcPr>
          <w:p w14:paraId="54D00F13"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26</w:t>
            </w:r>
          </w:p>
        </w:tc>
        <w:tc>
          <w:tcPr>
            <w:tcW w:w="435" w:type="dxa"/>
            <w:tcBorders>
              <w:top w:val="nil"/>
              <w:left w:val="nil"/>
              <w:bottom w:val="single" w:sz="4" w:space="0" w:color="auto"/>
              <w:right w:val="single" w:sz="4" w:space="0" w:color="auto"/>
            </w:tcBorders>
            <w:shd w:val="clear" w:color="auto" w:fill="auto"/>
            <w:vAlign w:val="center"/>
            <w:hideMark/>
          </w:tcPr>
          <w:p w14:paraId="4CDF2178"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22</w:t>
            </w:r>
          </w:p>
        </w:tc>
        <w:tc>
          <w:tcPr>
            <w:tcW w:w="860" w:type="dxa"/>
            <w:tcBorders>
              <w:top w:val="nil"/>
              <w:left w:val="nil"/>
              <w:bottom w:val="single" w:sz="4" w:space="0" w:color="auto"/>
              <w:right w:val="single" w:sz="4" w:space="0" w:color="auto"/>
            </w:tcBorders>
            <w:shd w:val="clear" w:color="auto" w:fill="auto"/>
            <w:vAlign w:val="center"/>
            <w:hideMark/>
          </w:tcPr>
          <w:p w14:paraId="2713E312"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1,07</w:t>
            </w:r>
          </w:p>
        </w:tc>
      </w:tr>
      <w:tr w:rsidR="00E5091F" w:rsidRPr="00E5091F" w14:paraId="26F1DCD0" w14:textId="77777777" w:rsidTr="000F4BFE">
        <w:trPr>
          <w:trHeight w:val="315"/>
        </w:trPr>
        <w:tc>
          <w:tcPr>
            <w:tcW w:w="1276" w:type="dxa"/>
            <w:tcBorders>
              <w:top w:val="nil"/>
              <w:left w:val="single" w:sz="8" w:space="0" w:color="auto"/>
              <w:bottom w:val="single" w:sz="8" w:space="0" w:color="auto"/>
              <w:right w:val="nil"/>
            </w:tcBorders>
            <w:shd w:val="clear" w:color="auto" w:fill="auto"/>
            <w:hideMark/>
          </w:tcPr>
          <w:p w14:paraId="73A18CC0" w14:textId="77777777" w:rsidR="009B33FD" w:rsidRPr="00E5091F" w:rsidRDefault="009B33FD" w:rsidP="000F4BFE">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Союз</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7A19CC9"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7</w:t>
            </w:r>
          </w:p>
        </w:tc>
        <w:tc>
          <w:tcPr>
            <w:tcW w:w="708" w:type="dxa"/>
            <w:tcBorders>
              <w:top w:val="nil"/>
              <w:left w:val="nil"/>
              <w:bottom w:val="single" w:sz="4" w:space="0" w:color="auto"/>
              <w:right w:val="single" w:sz="4" w:space="0" w:color="auto"/>
            </w:tcBorders>
            <w:shd w:val="clear" w:color="auto" w:fill="auto"/>
            <w:noWrap/>
            <w:vAlign w:val="center"/>
            <w:hideMark/>
          </w:tcPr>
          <w:p w14:paraId="2E088863"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6</w:t>
            </w:r>
          </w:p>
        </w:tc>
        <w:tc>
          <w:tcPr>
            <w:tcW w:w="851" w:type="dxa"/>
            <w:tcBorders>
              <w:top w:val="nil"/>
              <w:left w:val="nil"/>
              <w:bottom w:val="single" w:sz="4" w:space="0" w:color="auto"/>
              <w:right w:val="single" w:sz="4" w:space="0" w:color="auto"/>
            </w:tcBorders>
            <w:shd w:val="clear" w:color="auto" w:fill="auto"/>
            <w:noWrap/>
            <w:vAlign w:val="center"/>
            <w:hideMark/>
          </w:tcPr>
          <w:p w14:paraId="18650EBE"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1681</w:t>
            </w:r>
          </w:p>
        </w:tc>
        <w:tc>
          <w:tcPr>
            <w:tcW w:w="709" w:type="dxa"/>
            <w:tcBorders>
              <w:top w:val="nil"/>
              <w:left w:val="nil"/>
              <w:bottom w:val="single" w:sz="4" w:space="0" w:color="auto"/>
              <w:right w:val="single" w:sz="4" w:space="0" w:color="auto"/>
            </w:tcBorders>
            <w:shd w:val="clear" w:color="auto" w:fill="auto"/>
            <w:noWrap/>
            <w:vAlign w:val="center"/>
            <w:hideMark/>
          </w:tcPr>
          <w:p w14:paraId="77F33B27"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1494</w:t>
            </w:r>
          </w:p>
        </w:tc>
        <w:tc>
          <w:tcPr>
            <w:tcW w:w="709" w:type="dxa"/>
            <w:tcBorders>
              <w:top w:val="nil"/>
              <w:left w:val="nil"/>
              <w:bottom w:val="single" w:sz="4" w:space="0" w:color="auto"/>
              <w:right w:val="single" w:sz="4" w:space="0" w:color="auto"/>
            </w:tcBorders>
            <w:shd w:val="clear" w:color="auto" w:fill="auto"/>
            <w:noWrap/>
            <w:vAlign w:val="center"/>
            <w:hideMark/>
          </w:tcPr>
          <w:p w14:paraId="493146D8"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20012</w:t>
            </w:r>
          </w:p>
        </w:tc>
        <w:tc>
          <w:tcPr>
            <w:tcW w:w="709" w:type="dxa"/>
            <w:tcBorders>
              <w:top w:val="nil"/>
              <w:left w:val="nil"/>
              <w:bottom w:val="single" w:sz="4" w:space="0" w:color="auto"/>
              <w:right w:val="single" w:sz="4" w:space="0" w:color="auto"/>
            </w:tcBorders>
            <w:shd w:val="clear" w:color="auto" w:fill="auto"/>
            <w:noWrap/>
            <w:vAlign w:val="center"/>
            <w:hideMark/>
          </w:tcPr>
          <w:p w14:paraId="0277BA18"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20750</w:t>
            </w:r>
          </w:p>
        </w:tc>
        <w:tc>
          <w:tcPr>
            <w:tcW w:w="992" w:type="dxa"/>
            <w:tcBorders>
              <w:top w:val="nil"/>
              <w:left w:val="nil"/>
              <w:bottom w:val="single" w:sz="4" w:space="0" w:color="auto"/>
              <w:right w:val="single" w:sz="4" w:space="0" w:color="auto"/>
            </w:tcBorders>
            <w:shd w:val="clear" w:color="auto" w:fill="auto"/>
            <w:vAlign w:val="center"/>
            <w:hideMark/>
          </w:tcPr>
          <w:p w14:paraId="462AD43B"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249</w:t>
            </w:r>
          </w:p>
        </w:tc>
        <w:tc>
          <w:tcPr>
            <w:tcW w:w="1134" w:type="dxa"/>
            <w:tcBorders>
              <w:top w:val="nil"/>
              <w:left w:val="nil"/>
              <w:bottom w:val="single" w:sz="4" w:space="0" w:color="auto"/>
              <w:right w:val="single" w:sz="4" w:space="0" w:color="auto"/>
            </w:tcBorders>
            <w:shd w:val="clear" w:color="auto" w:fill="auto"/>
            <w:noWrap/>
            <w:vAlign w:val="center"/>
            <w:hideMark/>
          </w:tcPr>
          <w:p w14:paraId="741CA709"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699</w:t>
            </w:r>
          </w:p>
        </w:tc>
        <w:tc>
          <w:tcPr>
            <w:tcW w:w="985" w:type="dxa"/>
            <w:tcBorders>
              <w:top w:val="nil"/>
              <w:left w:val="nil"/>
              <w:bottom w:val="single" w:sz="4" w:space="0" w:color="auto"/>
              <w:right w:val="single" w:sz="4" w:space="0" w:color="auto"/>
            </w:tcBorders>
            <w:shd w:val="clear" w:color="auto" w:fill="auto"/>
            <w:vAlign w:val="center"/>
            <w:hideMark/>
          </w:tcPr>
          <w:p w14:paraId="0A40FFAE"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4191</w:t>
            </w:r>
          </w:p>
        </w:tc>
        <w:tc>
          <w:tcPr>
            <w:tcW w:w="706" w:type="dxa"/>
            <w:tcBorders>
              <w:top w:val="nil"/>
              <w:left w:val="nil"/>
              <w:bottom w:val="single" w:sz="4" w:space="0" w:color="auto"/>
              <w:right w:val="single" w:sz="4" w:space="0" w:color="auto"/>
            </w:tcBorders>
            <w:shd w:val="clear" w:color="auto" w:fill="auto"/>
            <w:vAlign w:val="center"/>
            <w:hideMark/>
          </w:tcPr>
          <w:p w14:paraId="7A9D6FFA"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60</w:t>
            </w:r>
          </w:p>
        </w:tc>
        <w:tc>
          <w:tcPr>
            <w:tcW w:w="435" w:type="dxa"/>
            <w:tcBorders>
              <w:top w:val="nil"/>
              <w:left w:val="nil"/>
              <w:bottom w:val="single" w:sz="4" w:space="0" w:color="auto"/>
              <w:right w:val="single" w:sz="4" w:space="0" w:color="auto"/>
            </w:tcBorders>
            <w:shd w:val="clear" w:color="auto" w:fill="auto"/>
            <w:vAlign w:val="center"/>
            <w:hideMark/>
          </w:tcPr>
          <w:p w14:paraId="04DDCBC0"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36</w:t>
            </w:r>
          </w:p>
        </w:tc>
        <w:tc>
          <w:tcPr>
            <w:tcW w:w="860" w:type="dxa"/>
            <w:tcBorders>
              <w:top w:val="nil"/>
              <w:left w:val="nil"/>
              <w:bottom w:val="single" w:sz="4" w:space="0" w:color="auto"/>
              <w:right w:val="single" w:sz="4" w:space="0" w:color="auto"/>
            </w:tcBorders>
            <w:shd w:val="clear" w:color="auto" w:fill="auto"/>
            <w:vAlign w:val="center"/>
            <w:hideMark/>
          </w:tcPr>
          <w:p w14:paraId="4BDE3707"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1,04</w:t>
            </w:r>
          </w:p>
        </w:tc>
      </w:tr>
      <w:tr w:rsidR="00E5091F" w:rsidRPr="00E5091F" w14:paraId="6DF09277" w14:textId="77777777" w:rsidTr="000F4BFE">
        <w:trPr>
          <w:trHeight w:val="315"/>
        </w:trPr>
        <w:tc>
          <w:tcPr>
            <w:tcW w:w="1276" w:type="dxa"/>
            <w:tcBorders>
              <w:top w:val="nil"/>
              <w:left w:val="single" w:sz="8" w:space="0" w:color="auto"/>
              <w:bottom w:val="single" w:sz="8" w:space="0" w:color="auto"/>
              <w:right w:val="nil"/>
            </w:tcBorders>
            <w:shd w:val="clear" w:color="auto" w:fill="auto"/>
            <w:hideMark/>
          </w:tcPr>
          <w:p w14:paraId="27B0E62A" w14:textId="77777777" w:rsidR="009B33FD" w:rsidRPr="00E5091F" w:rsidRDefault="009B33FD" w:rsidP="000F4BFE">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Степаненки</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87AA17D"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134</w:t>
            </w:r>
          </w:p>
        </w:tc>
        <w:tc>
          <w:tcPr>
            <w:tcW w:w="708" w:type="dxa"/>
            <w:tcBorders>
              <w:top w:val="nil"/>
              <w:left w:val="nil"/>
              <w:bottom w:val="single" w:sz="4" w:space="0" w:color="auto"/>
              <w:right w:val="single" w:sz="4" w:space="0" w:color="auto"/>
            </w:tcBorders>
            <w:shd w:val="clear" w:color="auto" w:fill="auto"/>
            <w:noWrap/>
            <w:vAlign w:val="center"/>
            <w:hideMark/>
          </w:tcPr>
          <w:p w14:paraId="23921626"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128</w:t>
            </w:r>
          </w:p>
        </w:tc>
        <w:tc>
          <w:tcPr>
            <w:tcW w:w="851" w:type="dxa"/>
            <w:tcBorders>
              <w:top w:val="nil"/>
              <w:left w:val="nil"/>
              <w:bottom w:val="single" w:sz="4" w:space="0" w:color="auto"/>
              <w:right w:val="single" w:sz="4" w:space="0" w:color="auto"/>
            </w:tcBorders>
            <w:shd w:val="clear" w:color="auto" w:fill="auto"/>
            <w:noWrap/>
            <w:vAlign w:val="center"/>
            <w:hideMark/>
          </w:tcPr>
          <w:p w14:paraId="36686C33"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35725</w:t>
            </w:r>
          </w:p>
        </w:tc>
        <w:tc>
          <w:tcPr>
            <w:tcW w:w="709" w:type="dxa"/>
            <w:tcBorders>
              <w:top w:val="nil"/>
              <w:left w:val="nil"/>
              <w:bottom w:val="single" w:sz="4" w:space="0" w:color="auto"/>
              <w:right w:val="single" w:sz="4" w:space="0" w:color="auto"/>
            </w:tcBorders>
            <w:shd w:val="clear" w:color="auto" w:fill="auto"/>
            <w:noWrap/>
            <w:vAlign w:val="center"/>
            <w:hideMark/>
          </w:tcPr>
          <w:p w14:paraId="5F0BA370"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36815</w:t>
            </w:r>
          </w:p>
        </w:tc>
        <w:tc>
          <w:tcPr>
            <w:tcW w:w="709" w:type="dxa"/>
            <w:tcBorders>
              <w:top w:val="nil"/>
              <w:left w:val="nil"/>
              <w:bottom w:val="single" w:sz="4" w:space="0" w:color="auto"/>
              <w:right w:val="single" w:sz="4" w:space="0" w:color="auto"/>
            </w:tcBorders>
            <w:shd w:val="clear" w:color="auto" w:fill="auto"/>
            <w:noWrap/>
            <w:vAlign w:val="center"/>
            <w:hideMark/>
          </w:tcPr>
          <w:p w14:paraId="5C89E164"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22217</w:t>
            </w:r>
          </w:p>
        </w:tc>
        <w:tc>
          <w:tcPr>
            <w:tcW w:w="709" w:type="dxa"/>
            <w:tcBorders>
              <w:top w:val="nil"/>
              <w:left w:val="nil"/>
              <w:bottom w:val="single" w:sz="4" w:space="0" w:color="auto"/>
              <w:right w:val="single" w:sz="4" w:space="0" w:color="auto"/>
            </w:tcBorders>
            <w:shd w:val="clear" w:color="auto" w:fill="auto"/>
            <w:noWrap/>
            <w:vAlign w:val="center"/>
            <w:hideMark/>
          </w:tcPr>
          <w:p w14:paraId="3098B423"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23968</w:t>
            </w:r>
          </w:p>
        </w:tc>
        <w:tc>
          <w:tcPr>
            <w:tcW w:w="992" w:type="dxa"/>
            <w:tcBorders>
              <w:top w:val="nil"/>
              <w:left w:val="nil"/>
              <w:bottom w:val="single" w:sz="4" w:space="0" w:color="auto"/>
              <w:right w:val="single" w:sz="4" w:space="0" w:color="auto"/>
            </w:tcBorders>
            <w:shd w:val="clear" w:color="auto" w:fill="auto"/>
            <w:vAlign w:val="center"/>
            <w:hideMark/>
          </w:tcPr>
          <w:p w14:paraId="6D437163"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288</w:t>
            </w:r>
          </w:p>
        </w:tc>
        <w:tc>
          <w:tcPr>
            <w:tcW w:w="1134" w:type="dxa"/>
            <w:tcBorders>
              <w:top w:val="nil"/>
              <w:left w:val="nil"/>
              <w:bottom w:val="single" w:sz="4" w:space="0" w:color="auto"/>
              <w:right w:val="single" w:sz="4" w:space="0" w:color="auto"/>
            </w:tcBorders>
            <w:shd w:val="clear" w:color="auto" w:fill="auto"/>
            <w:noWrap/>
            <w:vAlign w:val="center"/>
            <w:hideMark/>
          </w:tcPr>
          <w:p w14:paraId="4F61D887"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1443</w:t>
            </w:r>
          </w:p>
        </w:tc>
        <w:tc>
          <w:tcPr>
            <w:tcW w:w="985" w:type="dxa"/>
            <w:tcBorders>
              <w:top w:val="nil"/>
              <w:left w:val="nil"/>
              <w:bottom w:val="single" w:sz="4" w:space="0" w:color="auto"/>
              <w:right w:val="single" w:sz="4" w:space="0" w:color="auto"/>
            </w:tcBorders>
            <w:shd w:val="clear" w:color="auto" w:fill="auto"/>
            <w:vAlign w:val="center"/>
            <w:hideMark/>
          </w:tcPr>
          <w:p w14:paraId="77BC8CBB"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184666</w:t>
            </w:r>
          </w:p>
        </w:tc>
        <w:tc>
          <w:tcPr>
            <w:tcW w:w="706" w:type="dxa"/>
            <w:tcBorders>
              <w:top w:val="nil"/>
              <w:left w:val="nil"/>
              <w:bottom w:val="single" w:sz="4" w:space="0" w:color="auto"/>
              <w:right w:val="single" w:sz="4" w:space="0" w:color="auto"/>
            </w:tcBorders>
            <w:shd w:val="clear" w:color="auto" w:fill="auto"/>
            <w:vAlign w:val="center"/>
            <w:hideMark/>
          </w:tcPr>
          <w:p w14:paraId="176FCC09"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23</w:t>
            </w:r>
          </w:p>
        </w:tc>
        <w:tc>
          <w:tcPr>
            <w:tcW w:w="435" w:type="dxa"/>
            <w:tcBorders>
              <w:top w:val="nil"/>
              <w:left w:val="nil"/>
              <w:bottom w:val="single" w:sz="4" w:space="0" w:color="auto"/>
              <w:right w:val="single" w:sz="4" w:space="0" w:color="auto"/>
            </w:tcBorders>
            <w:shd w:val="clear" w:color="auto" w:fill="auto"/>
            <w:vAlign w:val="center"/>
            <w:hideMark/>
          </w:tcPr>
          <w:p w14:paraId="36F3308A"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20</w:t>
            </w:r>
          </w:p>
        </w:tc>
        <w:tc>
          <w:tcPr>
            <w:tcW w:w="860" w:type="dxa"/>
            <w:tcBorders>
              <w:top w:val="nil"/>
              <w:left w:val="nil"/>
              <w:bottom w:val="single" w:sz="4" w:space="0" w:color="auto"/>
              <w:right w:val="single" w:sz="4" w:space="0" w:color="auto"/>
            </w:tcBorders>
            <w:shd w:val="clear" w:color="auto" w:fill="auto"/>
            <w:vAlign w:val="center"/>
            <w:hideMark/>
          </w:tcPr>
          <w:p w14:paraId="2A99EB9C"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1,08</w:t>
            </w:r>
          </w:p>
        </w:tc>
      </w:tr>
      <w:tr w:rsidR="00E5091F" w:rsidRPr="00E5091F" w14:paraId="6A558EA8" w14:textId="77777777" w:rsidTr="000F4BFE">
        <w:trPr>
          <w:trHeight w:val="315"/>
        </w:trPr>
        <w:tc>
          <w:tcPr>
            <w:tcW w:w="1276" w:type="dxa"/>
            <w:tcBorders>
              <w:top w:val="nil"/>
              <w:left w:val="single" w:sz="8" w:space="0" w:color="auto"/>
              <w:bottom w:val="single" w:sz="8" w:space="0" w:color="auto"/>
              <w:right w:val="nil"/>
            </w:tcBorders>
            <w:shd w:val="clear" w:color="auto" w:fill="auto"/>
            <w:hideMark/>
          </w:tcPr>
          <w:p w14:paraId="412FD46B" w14:textId="77777777" w:rsidR="009B33FD" w:rsidRPr="00E5091F" w:rsidRDefault="009B33FD" w:rsidP="000F4BFE">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Маяк</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2F4EA01"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109</w:t>
            </w:r>
          </w:p>
        </w:tc>
        <w:tc>
          <w:tcPr>
            <w:tcW w:w="708" w:type="dxa"/>
            <w:tcBorders>
              <w:top w:val="nil"/>
              <w:left w:val="nil"/>
              <w:bottom w:val="single" w:sz="4" w:space="0" w:color="auto"/>
              <w:right w:val="single" w:sz="4" w:space="0" w:color="auto"/>
            </w:tcBorders>
            <w:shd w:val="clear" w:color="auto" w:fill="auto"/>
            <w:noWrap/>
            <w:vAlign w:val="center"/>
            <w:hideMark/>
          </w:tcPr>
          <w:p w14:paraId="68C22019"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108</w:t>
            </w:r>
          </w:p>
        </w:tc>
        <w:tc>
          <w:tcPr>
            <w:tcW w:w="851" w:type="dxa"/>
            <w:tcBorders>
              <w:top w:val="nil"/>
              <w:left w:val="nil"/>
              <w:bottom w:val="single" w:sz="4" w:space="0" w:color="auto"/>
              <w:right w:val="single" w:sz="4" w:space="0" w:color="auto"/>
            </w:tcBorders>
            <w:shd w:val="clear" w:color="auto" w:fill="auto"/>
            <w:noWrap/>
            <w:vAlign w:val="center"/>
            <w:hideMark/>
          </w:tcPr>
          <w:p w14:paraId="7A5642F5"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27271</w:t>
            </w:r>
          </w:p>
        </w:tc>
        <w:tc>
          <w:tcPr>
            <w:tcW w:w="709" w:type="dxa"/>
            <w:tcBorders>
              <w:top w:val="nil"/>
              <w:left w:val="nil"/>
              <w:bottom w:val="single" w:sz="4" w:space="0" w:color="auto"/>
              <w:right w:val="single" w:sz="4" w:space="0" w:color="auto"/>
            </w:tcBorders>
            <w:shd w:val="clear" w:color="auto" w:fill="auto"/>
            <w:noWrap/>
            <w:vAlign w:val="center"/>
            <w:hideMark/>
          </w:tcPr>
          <w:p w14:paraId="5A53B613"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29536</w:t>
            </w:r>
          </w:p>
        </w:tc>
        <w:tc>
          <w:tcPr>
            <w:tcW w:w="709" w:type="dxa"/>
            <w:tcBorders>
              <w:top w:val="nil"/>
              <w:left w:val="nil"/>
              <w:bottom w:val="single" w:sz="4" w:space="0" w:color="auto"/>
              <w:right w:val="single" w:sz="4" w:space="0" w:color="auto"/>
            </w:tcBorders>
            <w:shd w:val="clear" w:color="auto" w:fill="auto"/>
            <w:noWrap/>
            <w:vAlign w:val="center"/>
            <w:hideMark/>
          </w:tcPr>
          <w:p w14:paraId="587CE785"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20849</w:t>
            </w:r>
          </w:p>
        </w:tc>
        <w:tc>
          <w:tcPr>
            <w:tcW w:w="709" w:type="dxa"/>
            <w:tcBorders>
              <w:top w:val="nil"/>
              <w:left w:val="nil"/>
              <w:bottom w:val="single" w:sz="4" w:space="0" w:color="auto"/>
              <w:right w:val="single" w:sz="4" w:space="0" w:color="auto"/>
            </w:tcBorders>
            <w:shd w:val="clear" w:color="auto" w:fill="auto"/>
            <w:noWrap/>
            <w:vAlign w:val="center"/>
            <w:hideMark/>
          </w:tcPr>
          <w:p w14:paraId="4ACAB361"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22790</w:t>
            </w:r>
          </w:p>
        </w:tc>
        <w:tc>
          <w:tcPr>
            <w:tcW w:w="992" w:type="dxa"/>
            <w:tcBorders>
              <w:top w:val="nil"/>
              <w:left w:val="nil"/>
              <w:bottom w:val="single" w:sz="4" w:space="0" w:color="auto"/>
              <w:right w:val="single" w:sz="4" w:space="0" w:color="auto"/>
            </w:tcBorders>
            <w:shd w:val="clear" w:color="auto" w:fill="auto"/>
            <w:vAlign w:val="center"/>
            <w:hideMark/>
          </w:tcPr>
          <w:p w14:paraId="5D5076D0"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273</w:t>
            </w:r>
          </w:p>
        </w:tc>
        <w:tc>
          <w:tcPr>
            <w:tcW w:w="1134" w:type="dxa"/>
            <w:tcBorders>
              <w:top w:val="nil"/>
              <w:left w:val="nil"/>
              <w:bottom w:val="single" w:sz="4" w:space="0" w:color="auto"/>
              <w:right w:val="single" w:sz="4" w:space="0" w:color="auto"/>
            </w:tcBorders>
            <w:shd w:val="clear" w:color="auto" w:fill="auto"/>
            <w:noWrap/>
            <w:vAlign w:val="center"/>
            <w:hideMark/>
          </w:tcPr>
          <w:p w14:paraId="72EAFCF3"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1263</w:t>
            </w:r>
          </w:p>
        </w:tc>
        <w:tc>
          <w:tcPr>
            <w:tcW w:w="985" w:type="dxa"/>
            <w:tcBorders>
              <w:top w:val="nil"/>
              <w:left w:val="nil"/>
              <w:bottom w:val="single" w:sz="4" w:space="0" w:color="auto"/>
              <w:right w:val="single" w:sz="4" w:space="0" w:color="auto"/>
            </w:tcBorders>
            <w:shd w:val="clear" w:color="auto" w:fill="auto"/>
            <w:vAlign w:val="center"/>
            <w:hideMark/>
          </w:tcPr>
          <w:p w14:paraId="3BF6EBFE"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136446</w:t>
            </w:r>
          </w:p>
        </w:tc>
        <w:tc>
          <w:tcPr>
            <w:tcW w:w="706" w:type="dxa"/>
            <w:tcBorders>
              <w:top w:val="nil"/>
              <w:left w:val="nil"/>
              <w:bottom w:val="single" w:sz="4" w:space="0" w:color="auto"/>
              <w:right w:val="single" w:sz="4" w:space="0" w:color="auto"/>
            </w:tcBorders>
            <w:shd w:val="clear" w:color="auto" w:fill="auto"/>
            <w:vAlign w:val="center"/>
            <w:hideMark/>
          </w:tcPr>
          <w:p w14:paraId="0AC8308A"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27</w:t>
            </w:r>
          </w:p>
        </w:tc>
        <w:tc>
          <w:tcPr>
            <w:tcW w:w="435" w:type="dxa"/>
            <w:tcBorders>
              <w:top w:val="nil"/>
              <w:left w:val="nil"/>
              <w:bottom w:val="single" w:sz="4" w:space="0" w:color="auto"/>
              <w:right w:val="single" w:sz="4" w:space="0" w:color="auto"/>
            </w:tcBorders>
            <w:shd w:val="clear" w:color="auto" w:fill="auto"/>
            <w:vAlign w:val="center"/>
            <w:hideMark/>
          </w:tcPr>
          <w:p w14:paraId="3CFAD9A0"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22</w:t>
            </w:r>
          </w:p>
        </w:tc>
        <w:tc>
          <w:tcPr>
            <w:tcW w:w="860" w:type="dxa"/>
            <w:tcBorders>
              <w:top w:val="nil"/>
              <w:left w:val="nil"/>
              <w:bottom w:val="single" w:sz="4" w:space="0" w:color="auto"/>
              <w:right w:val="single" w:sz="4" w:space="0" w:color="auto"/>
            </w:tcBorders>
            <w:shd w:val="clear" w:color="auto" w:fill="auto"/>
            <w:vAlign w:val="center"/>
            <w:hideMark/>
          </w:tcPr>
          <w:p w14:paraId="7E7BB181"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1,09</w:t>
            </w:r>
          </w:p>
        </w:tc>
      </w:tr>
      <w:tr w:rsidR="00E5091F" w:rsidRPr="00E5091F" w14:paraId="0C36A043" w14:textId="77777777" w:rsidTr="000F4BFE">
        <w:trPr>
          <w:trHeight w:val="315"/>
        </w:trPr>
        <w:tc>
          <w:tcPr>
            <w:tcW w:w="1276" w:type="dxa"/>
            <w:tcBorders>
              <w:top w:val="nil"/>
              <w:left w:val="single" w:sz="8" w:space="0" w:color="auto"/>
              <w:bottom w:val="single" w:sz="8" w:space="0" w:color="auto"/>
              <w:right w:val="nil"/>
            </w:tcBorders>
            <w:shd w:val="clear" w:color="auto" w:fill="auto"/>
            <w:hideMark/>
          </w:tcPr>
          <w:p w14:paraId="6F4EB957" w14:textId="77777777" w:rsidR="009B33FD" w:rsidRPr="00E5091F" w:rsidRDefault="009B33FD" w:rsidP="000F4BFE">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Кулига</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A29378A"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67</w:t>
            </w:r>
          </w:p>
        </w:tc>
        <w:tc>
          <w:tcPr>
            <w:tcW w:w="708" w:type="dxa"/>
            <w:tcBorders>
              <w:top w:val="nil"/>
              <w:left w:val="nil"/>
              <w:bottom w:val="single" w:sz="4" w:space="0" w:color="auto"/>
              <w:right w:val="single" w:sz="4" w:space="0" w:color="auto"/>
            </w:tcBorders>
            <w:shd w:val="clear" w:color="auto" w:fill="auto"/>
            <w:noWrap/>
            <w:vAlign w:val="center"/>
            <w:hideMark/>
          </w:tcPr>
          <w:p w14:paraId="5A448990"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64</w:t>
            </w:r>
          </w:p>
        </w:tc>
        <w:tc>
          <w:tcPr>
            <w:tcW w:w="851" w:type="dxa"/>
            <w:tcBorders>
              <w:top w:val="nil"/>
              <w:left w:val="nil"/>
              <w:bottom w:val="single" w:sz="4" w:space="0" w:color="auto"/>
              <w:right w:val="single" w:sz="4" w:space="0" w:color="auto"/>
            </w:tcBorders>
            <w:shd w:val="clear" w:color="auto" w:fill="auto"/>
            <w:noWrap/>
            <w:vAlign w:val="center"/>
            <w:hideMark/>
          </w:tcPr>
          <w:p w14:paraId="125E50C0"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13533</w:t>
            </w:r>
          </w:p>
        </w:tc>
        <w:tc>
          <w:tcPr>
            <w:tcW w:w="709" w:type="dxa"/>
            <w:tcBorders>
              <w:top w:val="nil"/>
              <w:left w:val="nil"/>
              <w:bottom w:val="single" w:sz="4" w:space="0" w:color="auto"/>
              <w:right w:val="single" w:sz="4" w:space="0" w:color="auto"/>
            </w:tcBorders>
            <w:shd w:val="clear" w:color="auto" w:fill="auto"/>
            <w:noWrap/>
            <w:vAlign w:val="center"/>
            <w:hideMark/>
          </w:tcPr>
          <w:p w14:paraId="474C9DC2"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16443</w:t>
            </w:r>
          </w:p>
        </w:tc>
        <w:tc>
          <w:tcPr>
            <w:tcW w:w="709" w:type="dxa"/>
            <w:tcBorders>
              <w:top w:val="nil"/>
              <w:left w:val="nil"/>
              <w:bottom w:val="single" w:sz="4" w:space="0" w:color="auto"/>
              <w:right w:val="single" w:sz="4" w:space="0" w:color="auto"/>
            </w:tcBorders>
            <w:shd w:val="clear" w:color="auto" w:fill="auto"/>
            <w:noWrap/>
            <w:vAlign w:val="center"/>
            <w:hideMark/>
          </w:tcPr>
          <w:p w14:paraId="614CE44E"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16832</w:t>
            </w:r>
          </w:p>
        </w:tc>
        <w:tc>
          <w:tcPr>
            <w:tcW w:w="709" w:type="dxa"/>
            <w:tcBorders>
              <w:top w:val="nil"/>
              <w:left w:val="nil"/>
              <w:bottom w:val="single" w:sz="4" w:space="0" w:color="auto"/>
              <w:right w:val="single" w:sz="4" w:space="0" w:color="auto"/>
            </w:tcBorders>
            <w:shd w:val="clear" w:color="auto" w:fill="auto"/>
            <w:noWrap/>
            <w:vAlign w:val="center"/>
            <w:hideMark/>
          </w:tcPr>
          <w:p w14:paraId="5DDF7374"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21410</w:t>
            </w:r>
          </w:p>
        </w:tc>
        <w:tc>
          <w:tcPr>
            <w:tcW w:w="992" w:type="dxa"/>
            <w:tcBorders>
              <w:top w:val="nil"/>
              <w:left w:val="nil"/>
              <w:bottom w:val="single" w:sz="4" w:space="0" w:color="auto"/>
              <w:right w:val="single" w:sz="4" w:space="0" w:color="auto"/>
            </w:tcBorders>
            <w:shd w:val="clear" w:color="auto" w:fill="auto"/>
            <w:vAlign w:val="center"/>
            <w:hideMark/>
          </w:tcPr>
          <w:p w14:paraId="605D114A"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257</w:t>
            </w:r>
          </w:p>
        </w:tc>
        <w:tc>
          <w:tcPr>
            <w:tcW w:w="1134" w:type="dxa"/>
            <w:tcBorders>
              <w:top w:val="nil"/>
              <w:left w:val="nil"/>
              <w:bottom w:val="single" w:sz="4" w:space="0" w:color="auto"/>
              <w:right w:val="single" w:sz="4" w:space="0" w:color="auto"/>
            </w:tcBorders>
            <w:shd w:val="clear" w:color="auto" w:fill="auto"/>
            <w:noWrap/>
            <w:vAlign w:val="center"/>
            <w:hideMark/>
          </w:tcPr>
          <w:p w14:paraId="6D6D3027"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853</w:t>
            </w:r>
          </w:p>
        </w:tc>
        <w:tc>
          <w:tcPr>
            <w:tcW w:w="985" w:type="dxa"/>
            <w:tcBorders>
              <w:top w:val="nil"/>
              <w:left w:val="nil"/>
              <w:bottom w:val="single" w:sz="4" w:space="0" w:color="auto"/>
              <w:right w:val="single" w:sz="4" w:space="0" w:color="auto"/>
            </w:tcBorders>
            <w:shd w:val="clear" w:color="auto" w:fill="auto"/>
            <w:vAlign w:val="center"/>
            <w:hideMark/>
          </w:tcPr>
          <w:p w14:paraId="10DD3411"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54620</w:t>
            </w:r>
          </w:p>
        </w:tc>
        <w:tc>
          <w:tcPr>
            <w:tcW w:w="706" w:type="dxa"/>
            <w:tcBorders>
              <w:top w:val="nil"/>
              <w:left w:val="nil"/>
              <w:bottom w:val="single" w:sz="4" w:space="0" w:color="auto"/>
              <w:right w:val="single" w:sz="4" w:space="0" w:color="auto"/>
            </w:tcBorders>
            <w:shd w:val="clear" w:color="auto" w:fill="auto"/>
            <w:vAlign w:val="center"/>
            <w:hideMark/>
          </w:tcPr>
          <w:p w14:paraId="1123393C"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29</w:t>
            </w:r>
          </w:p>
        </w:tc>
        <w:tc>
          <w:tcPr>
            <w:tcW w:w="435" w:type="dxa"/>
            <w:tcBorders>
              <w:top w:val="nil"/>
              <w:left w:val="nil"/>
              <w:bottom w:val="single" w:sz="4" w:space="0" w:color="auto"/>
              <w:right w:val="single" w:sz="4" w:space="0" w:color="auto"/>
            </w:tcBorders>
            <w:shd w:val="clear" w:color="auto" w:fill="auto"/>
            <w:vAlign w:val="center"/>
            <w:hideMark/>
          </w:tcPr>
          <w:p w14:paraId="0F576A19"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30</w:t>
            </w:r>
          </w:p>
        </w:tc>
        <w:tc>
          <w:tcPr>
            <w:tcW w:w="860" w:type="dxa"/>
            <w:tcBorders>
              <w:top w:val="nil"/>
              <w:left w:val="nil"/>
              <w:bottom w:val="single" w:sz="4" w:space="0" w:color="auto"/>
              <w:right w:val="single" w:sz="4" w:space="0" w:color="auto"/>
            </w:tcBorders>
            <w:shd w:val="clear" w:color="auto" w:fill="auto"/>
            <w:vAlign w:val="center"/>
            <w:hideMark/>
          </w:tcPr>
          <w:p w14:paraId="278DF682"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1,27</w:t>
            </w:r>
          </w:p>
        </w:tc>
      </w:tr>
      <w:tr w:rsidR="00E5091F" w:rsidRPr="00E5091F" w14:paraId="781EA883" w14:textId="77777777" w:rsidTr="000F4BFE">
        <w:trPr>
          <w:trHeight w:val="315"/>
        </w:trPr>
        <w:tc>
          <w:tcPr>
            <w:tcW w:w="1276" w:type="dxa"/>
            <w:tcBorders>
              <w:top w:val="nil"/>
              <w:left w:val="single" w:sz="8" w:space="0" w:color="auto"/>
              <w:bottom w:val="single" w:sz="8" w:space="0" w:color="auto"/>
              <w:right w:val="nil"/>
            </w:tcBorders>
            <w:shd w:val="clear" w:color="auto" w:fill="auto"/>
            <w:hideMark/>
          </w:tcPr>
          <w:p w14:paraId="26AEE54F" w14:textId="77777777" w:rsidR="009B33FD" w:rsidRPr="00E5091F" w:rsidRDefault="009B33FD" w:rsidP="000F4BFE">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Мысы</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E9FDFAB"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61</w:t>
            </w:r>
          </w:p>
        </w:tc>
        <w:tc>
          <w:tcPr>
            <w:tcW w:w="708" w:type="dxa"/>
            <w:tcBorders>
              <w:top w:val="nil"/>
              <w:left w:val="nil"/>
              <w:bottom w:val="single" w:sz="4" w:space="0" w:color="auto"/>
              <w:right w:val="single" w:sz="4" w:space="0" w:color="auto"/>
            </w:tcBorders>
            <w:shd w:val="clear" w:color="auto" w:fill="auto"/>
            <w:noWrap/>
            <w:vAlign w:val="center"/>
            <w:hideMark/>
          </w:tcPr>
          <w:p w14:paraId="76546009"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43</w:t>
            </w:r>
          </w:p>
        </w:tc>
        <w:tc>
          <w:tcPr>
            <w:tcW w:w="851" w:type="dxa"/>
            <w:tcBorders>
              <w:top w:val="nil"/>
              <w:left w:val="nil"/>
              <w:bottom w:val="single" w:sz="4" w:space="0" w:color="auto"/>
              <w:right w:val="single" w:sz="4" w:space="0" w:color="auto"/>
            </w:tcBorders>
            <w:shd w:val="clear" w:color="auto" w:fill="auto"/>
            <w:noWrap/>
            <w:vAlign w:val="center"/>
            <w:hideMark/>
          </w:tcPr>
          <w:p w14:paraId="1DF52CF6"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11785</w:t>
            </w:r>
          </w:p>
        </w:tc>
        <w:tc>
          <w:tcPr>
            <w:tcW w:w="709" w:type="dxa"/>
            <w:tcBorders>
              <w:top w:val="nil"/>
              <w:left w:val="nil"/>
              <w:bottom w:val="single" w:sz="4" w:space="0" w:color="auto"/>
              <w:right w:val="single" w:sz="4" w:space="0" w:color="auto"/>
            </w:tcBorders>
            <w:shd w:val="clear" w:color="auto" w:fill="auto"/>
            <w:noWrap/>
            <w:vAlign w:val="center"/>
            <w:hideMark/>
          </w:tcPr>
          <w:p w14:paraId="61CA9E39"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12862</w:t>
            </w:r>
          </w:p>
        </w:tc>
        <w:tc>
          <w:tcPr>
            <w:tcW w:w="709" w:type="dxa"/>
            <w:tcBorders>
              <w:top w:val="nil"/>
              <w:left w:val="nil"/>
              <w:bottom w:val="single" w:sz="4" w:space="0" w:color="auto"/>
              <w:right w:val="single" w:sz="4" w:space="0" w:color="auto"/>
            </w:tcBorders>
            <w:shd w:val="clear" w:color="auto" w:fill="auto"/>
            <w:noWrap/>
            <w:vAlign w:val="center"/>
            <w:hideMark/>
          </w:tcPr>
          <w:p w14:paraId="3524EE23"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16100</w:t>
            </w:r>
          </w:p>
        </w:tc>
        <w:tc>
          <w:tcPr>
            <w:tcW w:w="709" w:type="dxa"/>
            <w:tcBorders>
              <w:top w:val="nil"/>
              <w:left w:val="nil"/>
              <w:bottom w:val="single" w:sz="4" w:space="0" w:color="auto"/>
              <w:right w:val="single" w:sz="4" w:space="0" w:color="auto"/>
            </w:tcBorders>
            <w:shd w:val="clear" w:color="auto" w:fill="auto"/>
            <w:noWrap/>
            <w:vAlign w:val="center"/>
            <w:hideMark/>
          </w:tcPr>
          <w:p w14:paraId="64D09119"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24926</w:t>
            </w:r>
          </w:p>
        </w:tc>
        <w:tc>
          <w:tcPr>
            <w:tcW w:w="992" w:type="dxa"/>
            <w:tcBorders>
              <w:top w:val="nil"/>
              <w:left w:val="nil"/>
              <w:bottom w:val="single" w:sz="4" w:space="0" w:color="auto"/>
              <w:right w:val="single" w:sz="4" w:space="0" w:color="auto"/>
            </w:tcBorders>
            <w:shd w:val="clear" w:color="auto" w:fill="auto"/>
            <w:vAlign w:val="center"/>
            <w:hideMark/>
          </w:tcPr>
          <w:p w14:paraId="305B6ADD"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299</w:t>
            </w:r>
          </w:p>
        </w:tc>
        <w:tc>
          <w:tcPr>
            <w:tcW w:w="1134" w:type="dxa"/>
            <w:tcBorders>
              <w:top w:val="nil"/>
              <w:left w:val="nil"/>
              <w:bottom w:val="single" w:sz="4" w:space="0" w:color="auto"/>
              <w:right w:val="single" w:sz="4" w:space="0" w:color="auto"/>
            </w:tcBorders>
            <w:shd w:val="clear" w:color="auto" w:fill="auto"/>
            <w:noWrap/>
            <w:vAlign w:val="center"/>
            <w:hideMark/>
          </w:tcPr>
          <w:p w14:paraId="3E1F60A6"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1221</w:t>
            </w:r>
          </w:p>
        </w:tc>
        <w:tc>
          <w:tcPr>
            <w:tcW w:w="985" w:type="dxa"/>
            <w:tcBorders>
              <w:top w:val="nil"/>
              <w:left w:val="nil"/>
              <w:bottom w:val="single" w:sz="4" w:space="0" w:color="auto"/>
              <w:right w:val="single" w:sz="4" w:space="0" w:color="auto"/>
            </w:tcBorders>
            <w:shd w:val="clear" w:color="auto" w:fill="auto"/>
            <w:vAlign w:val="center"/>
            <w:hideMark/>
          </w:tcPr>
          <w:p w14:paraId="54CB9B44"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52519</w:t>
            </w:r>
          </w:p>
        </w:tc>
        <w:tc>
          <w:tcPr>
            <w:tcW w:w="706" w:type="dxa"/>
            <w:tcBorders>
              <w:top w:val="nil"/>
              <w:left w:val="nil"/>
              <w:bottom w:val="single" w:sz="4" w:space="0" w:color="auto"/>
              <w:right w:val="single" w:sz="4" w:space="0" w:color="auto"/>
            </w:tcBorders>
            <w:shd w:val="clear" w:color="auto" w:fill="auto"/>
            <w:vAlign w:val="center"/>
            <w:hideMark/>
          </w:tcPr>
          <w:p w14:paraId="22106D2D"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25</w:t>
            </w:r>
          </w:p>
        </w:tc>
        <w:tc>
          <w:tcPr>
            <w:tcW w:w="435" w:type="dxa"/>
            <w:tcBorders>
              <w:top w:val="nil"/>
              <w:left w:val="nil"/>
              <w:bottom w:val="single" w:sz="4" w:space="0" w:color="auto"/>
              <w:right w:val="single" w:sz="4" w:space="0" w:color="auto"/>
            </w:tcBorders>
            <w:shd w:val="clear" w:color="auto" w:fill="auto"/>
            <w:vAlign w:val="center"/>
            <w:hideMark/>
          </w:tcPr>
          <w:p w14:paraId="6B391948"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24</w:t>
            </w:r>
          </w:p>
        </w:tc>
        <w:tc>
          <w:tcPr>
            <w:tcW w:w="860" w:type="dxa"/>
            <w:tcBorders>
              <w:top w:val="nil"/>
              <w:left w:val="nil"/>
              <w:bottom w:val="single" w:sz="4" w:space="0" w:color="auto"/>
              <w:right w:val="single" w:sz="4" w:space="0" w:color="auto"/>
            </w:tcBorders>
            <w:shd w:val="clear" w:color="auto" w:fill="auto"/>
            <w:vAlign w:val="center"/>
            <w:hideMark/>
          </w:tcPr>
          <w:p w14:paraId="088BD95E"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1,55</w:t>
            </w:r>
          </w:p>
        </w:tc>
      </w:tr>
      <w:tr w:rsidR="00E5091F" w:rsidRPr="00E5091F" w14:paraId="32EB1870" w14:textId="77777777" w:rsidTr="000F4BFE">
        <w:trPr>
          <w:trHeight w:val="315"/>
        </w:trPr>
        <w:tc>
          <w:tcPr>
            <w:tcW w:w="1276" w:type="dxa"/>
            <w:tcBorders>
              <w:top w:val="nil"/>
              <w:left w:val="single" w:sz="8" w:space="0" w:color="auto"/>
              <w:bottom w:val="single" w:sz="8" w:space="0" w:color="auto"/>
              <w:right w:val="nil"/>
            </w:tcBorders>
            <w:shd w:val="clear" w:color="auto" w:fill="auto"/>
            <w:hideMark/>
          </w:tcPr>
          <w:p w14:paraId="4B33A0BA" w14:textId="77777777" w:rsidR="009B33FD" w:rsidRPr="00E5091F" w:rsidRDefault="009B33FD" w:rsidP="000F4BFE">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Гулейшур</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6A9D238"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54</w:t>
            </w:r>
          </w:p>
        </w:tc>
        <w:tc>
          <w:tcPr>
            <w:tcW w:w="708" w:type="dxa"/>
            <w:tcBorders>
              <w:top w:val="nil"/>
              <w:left w:val="nil"/>
              <w:bottom w:val="single" w:sz="4" w:space="0" w:color="auto"/>
              <w:right w:val="single" w:sz="4" w:space="0" w:color="auto"/>
            </w:tcBorders>
            <w:shd w:val="clear" w:color="auto" w:fill="auto"/>
            <w:noWrap/>
            <w:vAlign w:val="center"/>
            <w:hideMark/>
          </w:tcPr>
          <w:p w14:paraId="0BF26F3C"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48</w:t>
            </w:r>
          </w:p>
        </w:tc>
        <w:tc>
          <w:tcPr>
            <w:tcW w:w="851" w:type="dxa"/>
            <w:tcBorders>
              <w:top w:val="nil"/>
              <w:left w:val="nil"/>
              <w:bottom w:val="single" w:sz="4" w:space="0" w:color="auto"/>
              <w:right w:val="single" w:sz="4" w:space="0" w:color="auto"/>
            </w:tcBorders>
            <w:shd w:val="clear" w:color="auto" w:fill="auto"/>
            <w:noWrap/>
            <w:vAlign w:val="center"/>
            <w:hideMark/>
          </w:tcPr>
          <w:p w14:paraId="6EA20FCF"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16011</w:t>
            </w:r>
          </w:p>
        </w:tc>
        <w:tc>
          <w:tcPr>
            <w:tcW w:w="709" w:type="dxa"/>
            <w:tcBorders>
              <w:top w:val="nil"/>
              <w:left w:val="nil"/>
              <w:bottom w:val="single" w:sz="4" w:space="0" w:color="auto"/>
              <w:right w:val="single" w:sz="4" w:space="0" w:color="auto"/>
            </w:tcBorders>
            <w:shd w:val="clear" w:color="auto" w:fill="auto"/>
            <w:noWrap/>
            <w:vAlign w:val="center"/>
            <w:hideMark/>
          </w:tcPr>
          <w:p w14:paraId="5A456F2F"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16180</w:t>
            </w:r>
          </w:p>
        </w:tc>
        <w:tc>
          <w:tcPr>
            <w:tcW w:w="709" w:type="dxa"/>
            <w:tcBorders>
              <w:top w:val="nil"/>
              <w:left w:val="nil"/>
              <w:bottom w:val="single" w:sz="4" w:space="0" w:color="auto"/>
              <w:right w:val="single" w:sz="4" w:space="0" w:color="auto"/>
            </w:tcBorders>
            <w:shd w:val="clear" w:color="auto" w:fill="auto"/>
            <w:noWrap/>
            <w:vAlign w:val="center"/>
            <w:hideMark/>
          </w:tcPr>
          <w:p w14:paraId="34C748FF"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24708</w:t>
            </w:r>
          </w:p>
        </w:tc>
        <w:tc>
          <w:tcPr>
            <w:tcW w:w="709" w:type="dxa"/>
            <w:tcBorders>
              <w:top w:val="nil"/>
              <w:left w:val="nil"/>
              <w:bottom w:val="single" w:sz="4" w:space="0" w:color="auto"/>
              <w:right w:val="single" w:sz="4" w:space="0" w:color="auto"/>
            </w:tcBorders>
            <w:shd w:val="clear" w:color="auto" w:fill="auto"/>
            <w:noWrap/>
            <w:vAlign w:val="center"/>
            <w:hideMark/>
          </w:tcPr>
          <w:p w14:paraId="5C484031"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28090</w:t>
            </w:r>
          </w:p>
        </w:tc>
        <w:tc>
          <w:tcPr>
            <w:tcW w:w="992" w:type="dxa"/>
            <w:tcBorders>
              <w:top w:val="nil"/>
              <w:left w:val="nil"/>
              <w:bottom w:val="single" w:sz="4" w:space="0" w:color="auto"/>
              <w:right w:val="single" w:sz="4" w:space="0" w:color="auto"/>
            </w:tcBorders>
            <w:shd w:val="clear" w:color="auto" w:fill="auto"/>
            <w:vAlign w:val="center"/>
            <w:hideMark/>
          </w:tcPr>
          <w:p w14:paraId="5AD384AC"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377</w:t>
            </w:r>
          </w:p>
        </w:tc>
        <w:tc>
          <w:tcPr>
            <w:tcW w:w="1134" w:type="dxa"/>
            <w:tcBorders>
              <w:top w:val="nil"/>
              <w:left w:val="nil"/>
              <w:bottom w:val="single" w:sz="4" w:space="0" w:color="auto"/>
              <w:right w:val="single" w:sz="4" w:space="0" w:color="auto"/>
            </w:tcBorders>
            <w:shd w:val="clear" w:color="auto" w:fill="auto"/>
            <w:noWrap/>
            <w:vAlign w:val="center"/>
            <w:hideMark/>
          </w:tcPr>
          <w:p w14:paraId="7F959166"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1687</w:t>
            </w:r>
          </w:p>
        </w:tc>
        <w:tc>
          <w:tcPr>
            <w:tcW w:w="985" w:type="dxa"/>
            <w:tcBorders>
              <w:top w:val="nil"/>
              <w:left w:val="nil"/>
              <w:bottom w:val="single" w:sz="4" w:space="0" w:color="auto"/>
              <w:right w:val="single" w:sz="4" w:space="0" w:color="auto"/>
            </w:tcBorders>
            <w:shd w:val="clear" w:color="auto" w:fill="auto"/>
            <w:vAlign w:val="center"/>
            <w:hideMark/>
          </w:tcPr>
          <w:p w14:paraId="27F7EADF"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80955</w:t>
            </w:r>
          </w:p>
        </w:tc>
        <w:tc>
          <w:tcPr>
            <w:tcW w:w="706" w:type="dxa"/>
            <w:tcBorders>
              <w:top w:val="nil"/>
              <w:left w:val="nil"/>
              <w:bottom w:val="single" w:sz="4" w:space="0" w:color="auto"/>
              <w:right w:val="single" w:sz="4" w:space="0" w:color="auto"/>
            </w:tcBorders>
            <w:shd w:val="clear" w:color="auto" w:fill="auto"/>
            <w:vAlign w:val="center"/>
            <w:hideMark/>
          </w:tcPr>
          <w:p w14:paraId="6CFA2761"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21</w:t>
            </w:r>
          </w:p>
        </w:tc>
        <w:tc>
          <w:tcPr>
            <w:tcW w:w="435" w:type="dxa"/>
            <w:tcBorders>
              <w:top w:val="nil"/>
              <w:left w:val="nil"/>
              <w:bottom w:val="single" w:sz="4" w:space="0" w:color="auto"/>
              <w:right w:val="single" w:sz="4" w:space="0" w:color="auto"/>
            </w:tcBorders>
            <w:shd w:val="clear" w:color="auto" w:fill="auto"/>
            <w:vAlign w:val="center"/>
            <w:hideMark/>
          </w:tcPr>
          <w:p w14:paraId="53C5A12F"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20</w:t>
            </w:r>
          </w:p>
        </w:tc>
        <w:tc>
          <w:tcPr>
            <w:tcW w:w="860" w:type="dxa"/>
            <w:tcBorders>
              <w:top w:val="nil"/>
              <w:left w:val="nil"/>
              <w:bottom w:val="single" w:sz="4" w:space="0" w:color="auto"/>
              <w:right w:val="single" w:sz="4" w:space="0" w:color="auto"/>
            </w:tcBorders>
            <w:shd w:val="clear" w:color="auto" w:fill="auto"/>
            <w:vAlign w:val="center"/>
            <w:hideMark/>
          </w:tcPr>
          <w:p w14:paraId="5FC5661C"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1,14</w:t>
            </w:r>
          </w:p>
        </w:tc>
      </w:tr>
      <w:tr w:rsidR="00E5091F" w:rsidRPr="00E5091F" w14:paraId="2BFAD637" w14:textId="77777777" w:rsidTr="000F4BFE">
        <w:trPr>
          <w:trHeight w:val="315"/>
        </w:trPr>
        <w:tc>
          <w:tcPr>
            <w:tcW w:w="1276" w:type="dxa"/>
            <w:tcBorders>
              <w:top w:val="nil"/>
              <w:left w:val="single" w:sz="8" w:space="0" w:color="auto"/>
              <w:bottom w:val="single" w:sz="8" w:space="0" w:color="auto"/>
              <w:right w:val="nil"/>
            </w:tcBorders>
            <w:shd w:val="clear" w:color="auto" w:fill="auto"/>
            <w:hideMark/>
          </w:tcPr>
          <w:p w14:paraId="0015597B" w14:textId="77777777" w:rsidR="009B33FD" w:rsidRPr="00E5091F" w:rsidRDefault="009B33FD" w:rsidP="000F4BFE">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Родник</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E168086"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w:t>
            </w:r>
          </w:p>
        </w:tc>
        <w:tc>
          <w:tcPr>
            <w:tcW w:w="708" w:type="dxa"/>
            <w:tcBorders>
              <w:top w:val="nil"/>
              <w:left w:val="nil"/>
              <w:bottom w:val="single" w:sz="4" w:space="0" w:color="auto"/>
              <w:right w:val="single" w:sz="4" w:space="0" w:color="auto"/>
            </w:tcBorders>
            <w:shd w:val="clear" w:color="auto" w:fill="auto"/>
            <w:noWrap/>
            <w:vAlign w:val="center"/>
            <w:hideMark/>
          </w:tcPr>
          <w:p w14:paraId="504D8167"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w:t>
            </w:r>
          </w:p>
        </w:tc>
        <w:tc>
          <w:tcPr>
            <w:tcW w:w="851" w:type="dxa"/>
            <w:tcBorders>
              <w:top w:val="nil"/>
              <w:left w:val="nil"/>
              <w:bottom w:val="single" w:sz="4" w:space="0" w:color="auto"/>
              <w:right w:val="single" w:sz="4" w:space="0" w:color="auto"/>
            </w:tcBorders>
            <w:shd w:val="clear" w:color="auto" w:fill="auto"/>
            <w:noWrap/>
            <w:vAlign w:val="center"/>
            <w:hideMark/>
          </w:tcPr>
          <w:p w14:paraId="486A2309"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688</w:t>
            </w:r>
          </w:p>
        </w:tc>
        <w:tc>
          <w:tcPr>
            <w:tcW w:w="709" w:type="dxa"/>
            <w:tcBorders>
              <w:top w:val="nil"/>
              <w:left w:val="nil"/>
              <w:bottom w:val="single" w:sz="4" w:space="0" w:color="auto"/>
              <w:right w:val="single" w:sz="4" w:space="0" w:color="auto"/>
            </w:tcBorders>
            <w:shd w:val="clear" w:color="auto" w:fill="auto"/>
            <w:noWrap/>
            <w:vAlign w:val="center"/>
            <w:hideMark/>
          </w:tcPr>
          <w:p w14:paraId="2ACEE936"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466</w:t>
            </w:r>
          </w:p>
        </w:tc>
        <w:tc>
          <w:tcPr>
            <w:tcW w:w="709" w:type="dxa"/>
            <w:tcBorders>
              <w:top w:val="nil"/>
              <w:left w:val="nil"/>
              <w:bottom w:val="single" w:sz="4" w:space="0" w:color="auto"/>
              <w:right w:val="single" w:sz="4" w:space="0" w:color="auto"/>
            </w:tcBorders>
            <w:shd w:val="clear" w:color="auto" w:fill="auto"/>
            <w:noWrap/>
            <w:vAlign w:val="center"/>
            <w:hideMark/>
          </w:tcPr>
          <w:p w14:paraId="5ED58765"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28667</w:t>
            </w:r>
          </w:p>
        </w:tc>
        <w:tc>
          <w:tcPr>
            <w:tcW w:w="709" w:type="dxa"/>
            <w:tcBorders>
              <w:top w:val="nil"/>
              <w:left w:val="nil"/>
              <w:bottom w:val="single" w:sz="4" w:space="0" w:color="auto"/>
              <w:right w:val="single" w:sz="4" w:space="0" w:color="auto"/>
            </w:tcBorders>
            <w:shd w:val="clear" w:color="auto" w:fill="auto"/>
            <w:noWrap/>
            <w:vAlign w:val="center"/>
            <w:hideMark/>
          </w:tcPr>
          <w:p w14:paraId="40B8122C"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38833</w:t>
            </w:r>
          </w:p>
        </w:tc>
        <w:tc>
          <w:tcPr>
            <w:tcW w:w="992" w:type="dxa"/>
            <w:tcBorders>
              <w:top w:val="nil"/>
              <w:left w:val="nil"/>
              <w:bottom w:val="single" w:sz="4" w:space="0" w:color="auto"/>
              <w:right w:val="single" w:sz="4" w:space="0" w:color="auto"/>
            </w:tcBorders>
            <w:shd w:val="clear" w:color="auto" w:fill="auto"/>
            <w:vAlign w:val="center"/>
            <w:hideMark/>
          </w:tcPr>
          <w:p w14:paraId="709DEBB6"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466</w:t>
            </w:r>
          </w:p>
        </w:tc>
        <w:tc>
          <w:tcPr>
            <w:tcW w:w="1134" w:type="dxa"/>
            <w:tcBorders>
              <w:top w:val="nil"/>
              <w:left w:val="nil"/>
              <w:bottom w:val="single" w:sz="4" w:space="0" w:color="auto"/>
              <w:right w:val="single" w:sz="4" w:space="0" w:color="auto"/>
            </w:tcBorders>
            <w:shd w:val="clear" w:color="auto" w:fill="auto"/>
            <w:noWrap/>
            <w:vAlign w:val="center"/>
            <w:hideMark/>
          </w:tcPr>
          <w:p w14:paraId="75689B20"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0</w:t>
            </w:r>
          </w:p>
        </w:tc>
        <w:tc>
          <w:tcPr>
            <w:tcW w:w="985" w:type="dxa"/>
            <w:tcBorders>
              <w:top w:val="nil"/>
              <w:left w:val="nil"/>
              <w:bottom w:val="single" w:sz="4" w:space="0" w:color="auto"/>
              <w:right w:val="single" w:sz="4" w:space="0" w:color="auto"/>
            </w:tcBorders>
            <w:shd w:val="clear" w:color="auto" w:fill="auto"/>
            <w:vAlign w:val="center"/>
            <w:hideMark/>
          </w:tcPr>
          <w:p w14:paraId="49141E20"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0</w:t>
            </w:r>
          </w:p>
        </w:tc>
        <w:tc>
          <w:tcPr>
            <w:tcW w:w="706" w:type="dxa"/>
            <w:tcBorders>
              <w:top w:val="nil"/>
              <w:left w:val="nil"/>
              <w:bottom w:val="single" w:sz="4" w:space="0" w:color="auto"/>
              <w:right w:val="single" w:sz="4" w:space="0" w:color="auto"/>
            </w:tcBorders>
            <w:shd w:val="clear" w:color="auto" w:fill="auto"/>
            <w:vAlign w:val="center"/>
            <w:hideMark/>
          </w:tcPr>
          <w:p w14:paraId="23D48313"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0</w:t>
            </w:r>
          </w:p>
        </w:tc>
        <w:tc>
          <w:tcPr>
            <w:tcW w:w="435" w:type="dxa"/>
            <w:tcBorders>
              <w:top w:val="nil"/>
              <w:left w:val="nil"/>
              <w:bottom w:val="single" w:sz="4" w:space="0" w:color="auto"/>
              <w:right w:val="single" w:sz="4" w:space="0" w:color="auto"/>
            </w:tcBorders>
            <w:shd w:val="clear" w:color="auto" w:fill="auto"/>
            <w:vAlign w:val="center"/>
            <w:hideMark/>
          </w:tcPr>
          <w:p w14:paraId="2AB53463"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0</w:t>
            </w:r>
          </w:p>
        </w:tc>
        <w:tc>
          <w:tcPr>
            <w:tcW w:w="860" w:type="dxa"/>
            <w:tcBorders>
              <w:top w:val="nil"/>
              <w:left w:val="nil"/>
              <w:bottom w:val="single" w:sz="4" w:space="0" w:color="auto"/>
              <w:right w:val="single" w:sz="4" w:space="0" w:color="auto"/>
            </w:tcBorders>
            <w:shd w:val="clear" w:color="auto" w:fill="auto"/>
            <w:vAlign w:val="center"/>
            <w:hideMark/>
          </w:tcPr>
          <w:p w14:paraId="04A7948F"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1,35</w:t>
            </w:r>
          </w:p>
        </w:tc>
      </w:tr>
      <w:tr w:rsidR="00E5091F" w:rsidRPr="00E5091F" w14:paraId="776674D2" w14:textId="77777777" w:rsidTr="000F4BFE">
        <w:trPr>
          <w:trHeight w:val="300"/>
        </w:trPr>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50F8D286" w14:textId="77777777" w:rsidR="009B33FD" w:rsidRPr="00E5091F" w:rsidRDefault="009B33FD" w:rsidP="000F4BFE">
            <w:pPr>
              <w:spacing w:after="0" w:line="240" w:lineRule="auto"/>
              <w:rPr>
                <w:rFonts w:ascii="Times New Roman" w:eastAsia="Times New Roman" w:hAnsi="Times New Roman" w:cs="Times New Roman"/>
                <w:sz w:val="24"/>
                <w:szCs w:val="24"/>
              </w:rPr>
            </w:pPr>
            <w:proofErr w:type="spellStart"/>
            <w:r w:rsidRPr="00E5091F">
              <w:rPr>
                <w:rFonts w:ascii="Times New Roman" w:eastAsia="Times New Roman" w:hAnsi="Times New Roman" w:cs="Times New Roman"/>
                <w:sz w:val="24"/>
                <w:szCs w:val="24"/>
              </w:rPr>
              <w:t>АгроМИР</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14:paraId="74B130A6"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45</w:t>
            </w:r>
          </w:p>
        </w:tc>
        <w:tc>
          <w:tcPr>
            <w:tcW w:w="708" w:type="dxa"/>
            <w:tcBorders>
              <w:top w:val="nil"/>
              <w:left w:val="nil"/>
              <w:bottom w:val="single" w:sz="4" w:space="0" w:color="auto"/>
              <w:right w:val="single" w:sz="4" w:space="0" w:color="auto"/>
            </w:tcBorders>
            <w:shd w:val="clear" w:color="auto" w:fill="auto"/>
            <w:noWrap/>
            <w:vAlign w:val="center"/>
            <w:hideMark/>
          </w:tcPr>
          <w:p w14:paraId="4CA44591"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40</w:t>
            </w:r>
          </w:p>
        </w:tc>
        <w:tc>
          <w:tcPr>
            <w:tcW w:w="851" w:type="dxa"/>
            <w:tcBorders>
              <w:top w:val="nil"/>
              <w:left w:val="nil"/>
              <w:bottom w:val="single" w:sz="4" w:space="0" w:color="auto"/>
              <w:right w:val="single" w:sz="4" w:space="0" w:color="auto"/>
            </w:tcBorders>
            <w:shd w:val="clear" w:color="auto" w:fill="auto"/>
            <w:noWrap/>
            <w:vAlign w:val="center"/>
            <w:hideMark/>
          </w:tcPr>
          <w:p w14:paraId="550DAFDB"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8397</w:t>
            </w:r>
          </w:p>
        </w:tc>
        <w:tc>
          <w:tcPr>
            <w:tcW w:w="709" w:type="dxa"/>
            <w:tcBorders>
              <w:top w:val="nil"/>
              <w:left w:val="nil"/>
              <w:bottom w:val="single" w:sz="4" w:space="0" w:color="auto"/>
              <w:right w:val="single" w:sz="4" w:space="0" w:color="auto"/>
            </w:tcBorders>
            <w:shd w:val="clear" w:color="000000" w:fill="FFFFFF"/>
            <w:noWrap/>
            <w:vAlign w:val="center"/>
            <w:hideMark/>
          </w:tcPr>
          <w:p w14:paraId="092038C8"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8031</w:t>
            </w:r>
          </w:p>
        </w:tc>
        <w:tc>
          <w:tcPr>
            <w:tcW w:w="709" w:type="dxa"/>
            <w:tcBorders>
              <w:top w:val="nil"/>
              <w:left w:val="nil"/>
              <w:bottom w:val="single" w:sz="4" w:space="0" w:color="auto"/>
              <w:right w:val="single" w:sz="4" w:space="0" w:color="auto"/>
            </w:tcBorders>
            <w:shd w:val="clear" w:color="auto" w:fill="auto"/>
            <w:noWrap/>
            <w:vAlign w:val="center"/>
            <w:hideMark/>
          </w:tcPr>
          <w:p w14:paraId="342F0A6D"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15550</w:t>
            </w:r>
          </w:p>
        </w:tc>
        <w:tc>
          <w:tcPr>
            <w:tcW w:w="709" w:type="dxa"/>
            <w:tcBorders>
              <w:top w:val="nil"/>
              <w:left w:val="nil"/>
              <w:bottom w:val="single" w:sz="4" w:space="0" w:color="auto"/>
              <w:right w:val="single" w:sz="4" w:space="0" w:color="auto"/>
            </w:tcBorders>
            <w:shd w:val="clear" w:color="auto" w:fill="auto"/>
            <w:noWrap/>
            <w:vAlign w:val="center"/>
            <w:hideMark/>
          </w:tcPr>
          <w:p w14:paraId="0BAFD32A"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16731</w:t>
            </w:r>
          </w:p>
        </w:tc>
        <w:tc>
          <w:tcPr>
            <w:tcW w:w="992" w:type="dxa"/>
            <w:tcBorders>
              <w:top w:val="nil"/>
              <w:left w:val="nil"/>
              <w:bottom w:val="single" w:sz="4" w:space="0" w:color="auto"/>
              <w:right w:val="single" w:sz="4" w:space="0" w:color="auto"/>
            </w:tcBorders>
            <w:shd w:val="clear" w:color="auto" w:fill="auto"/>
            <w:vAlign w:val="center"/>
            <w:hideMark/>
          </w:tcPr>
          <w:p w14:paraId="7344A462"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201</w:t>
            </w:r>
          </w:p>
        </w:tc>
        <w:tc>
          <w:tcPr>
            <w:tcW w:w="1134" w:type="dxa"/>
            <w:tcBorders>
              <w:top w:val="nil"/>
              <w:left w:val="nil"/>
              <w:bottom w:val="single" w:sz="4" w:space="0" w:color="auto"/>
              <w:right w:val="single" w:sz="4" w:space="0" w:color="auto"/>
            </w:tcBorders>
            <w:shd w:val="clear" w:color="auto" w:fill="auto"/>
            <w:noWrap/>
            <w:vAlign w:val="center"/>
            <w:hideMark/>
          </w:tcPr>
          <w:p w14:paraId="2B63314C"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756</w:t>
            </w:r>
          </w:p>
        </w:tc>
        <w:tc>
          <w:tcPr>
            <w:tcW w:w="985" w:type="dxa"/>
            <w:tcBorders>
              <w:top w:val="nil"/>
              <w:left w:val="nil"/>
              <w:bottom w:val="single" w:sz="4" w:space="0" w:color="auto"/>
              <w:right w:val="single" w:sz="4" w:space="0" w:color="auto"/>
            </w:tcBorders>
            <w:shd w:val="clear" w:color="auto" w:fill="auto"/>
            <w:vAlign w:val="center"/>
            <w:hideMark/>
          </w:tcPr>
          <w:p w14:paraId="17670774"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30253</w:t>
            </w:r>
          </w:p>
        </w:tc>
        <w:tc>
          <w:tcPr>
            <w:tcW w:w="706" w:type="dxa"/>
            <w:tcBorders>
              <w:top w:val="nil"/>
              <w:left w:val="nil"/>
              <w:bottom w:val="single" w:sz="4" w:space="0" w:color="auto"/>
              <w:right w:val="single" w:sz="4" w:space="0" w:color="auto"/>
            </w:tcBorders>
            <w:shd w:val="clear" w:color="auto" w:fill="auto"/>
            <w:vAlign w:val="center"/>
            <w:hideMark/>
          </w:tcPr>
          <w:p w14:paraId="6695B49F"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25</w:t>
            </w:r>
          </w:p>
        </w:tc>
        <w:tc>
          <w:tcPr>
            <w:tcW w:w="435" w:type="dxa"/>
            <w:tcBorders>
              <w:top w:val="nil"/>
              <w:left w:val="nil"/>
              <w:bottom w:val="single" w:sz="4" w:space="0" w:color="auto"/>
              <w:right w:val="single" w:sz="4" w:space="0" w:color="auto"/>
            </w:tcBorders>
            <w:shd w:val="clear" w:color="auto" w:fill="auto"/>
            <w:vAlign w:val="center"/>
            <w:hideMark/>
          </w:tcPr>
          <w:p w14:paraId="183F1C8B"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27</w:t>
            </w:r>
          </w:p>
        </w:tc>
        <w:tc>
          <w:tcPr>
            <w:tcW w:w="860" w:type="dxa"/>
            <w:tcBorders>
              <w:top w:val="nil"/>
              <w:left w:val="nil"/>
              <w:bottom w:val="single" w:sz="4" w:space="0" w:color="auto"/>
              <w:right w:val="single" w:sz="4" w:space="0" w:color="auto"/>
            </w:tcBorders>
            <w:shd w:val="clear" w:color="auto" w:fill="auto"/>
            <w:vAlign w:val="center"/>
            <w:hideMark/>
          </w:tcPr>
          <w:p w14:paraId="4836BFBC"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1,08</w:t>
            </w:r>
          </w:p>
        </w:tc>
      </w:tr>
      <w:tr w:rsidR="00E5091F" w:rsidRPr="00E5091F" w14:paraId="52463815" w14:textId="77777777" w:rsidTr="000F4BFE">
        <w:trPr>
          <w:trHeight w:val="300"/>
        </w:trPr>
        <w:tc>
          <w:tcPr>
            <w:tcW w:w="1276" w:type="dxa"/>
            <w:tcBorders>
              <w:top w:val="nil"/>
              <w:left w:val="single" w:sz="4" w:space="0" w:color="auto"/>
              <w:bottom w:val="single" w:sz="4" w:space="0" w:color="auto"/>
              <w:right w:val="single" w:sz="4" w:space="0" w:color="auto"/>
            </w:tcBorders>
            <w:shd w:val="clear" w:color="auto" w:fill="auto"/>
            <w:hideMark/>
          </w:tcPr>
          <w:p w14:paraId="309CA137" w14:textId="77777777" w:rsidR="009B33FD" w:rsidRPr="00E5091F" w:rsidRDefault="009B33FD" w:rsidP="000F4BFE">
            <w:pPr>
              <w:spacing w:after="0" w:line="240" w:lineRule="auto"/>
              <w:rPr>
                <w:rFonts w:ascii="Times New Roman" w:eastAsia="Times New Roman" w:hAnsi="Times New Roman" w:cs="Times New Roman"/>
                <w:sz w:val="24"/>
                <w:szCs w:val="24"/>
              </w:rPr>
            </w:pPr>
            <w:proofErr w:type="spellStart"/>
            <w:r w:rsidRPr="00E5091F">
              <w:rPr>
                <w:rFonts w:ascii="Times New Roman" w:eastAsia="Times New Roman" w:hAnsi="Times New Roman" w:cs="Times New Roman"/>
                <w:sz w:val="24"/>
                <w:szCs w:val="24"/>
              </w:rPr>
              <w:t>Ошмес</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14:paraId="03E17774"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77</w:t>
            </w:r>
          </w:p>
        </w:tc>
        <w:tc>
          <w:tcPr>
            <w:tcW w:w="708" w:type="dxa"/>
            <w:tcBorders>
              <w:top w:val="nil"/>
              <w:left w:val="nil"/>
              <w:bottom w:val="single" w:sz="4" w:space="0" w:color="auto"/>
              <w:right w:val="single" w:sz="4" w:space="0" w:color="auto"/>
            </w:tcBorders>
            <w:shd w:val="clear" w:color="auto" w:fill="auto"/>
            <w:noWrap/>
            <w:vAlign w:val="center"/>
            <w:hideMark/>
          </w:tcPr>
          <w:p w14:paraId="7BB040A7"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74</w:t>
            </w:r>
          </w:p>
        </w:tc>
        <w:tc>
          <w:tcPr>
            <w:tcW w:w="851" w:type="dxa"/>
            <w:tcBorders>
              <w:top w:val="nil"/>
              <w:left w:val="nil"/>
              <w:bottom w:val="single" w:sz="4" w:space="0" w:color="auto"/>
              <w:right w:val="single" w:sz="4" w:space="0" w:color="auto"/>
            </w:tcBorders>
            <w:shd w:val="clear" w:color="auto" w:fill="auto"/>
            <w:noWrap/>
            <w:vAlign w:val="center"/>
            <w:hideMark/>
          </w:tcPr>
          <w:p w14:paraId="33AD4A9E"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22272</w:t>
            </w:r>
          </w:p>
        </w:tc>
        <w:tc>
          <w:tcPr>
            <w:tcW w:w="709" w:type="dxa"/>
            <w:tcBorders>
              <w:top w:val="nil"/>
              <w:left w:val="nil"/>
              <w:bottom w:val="single" w:sz="4" w:space="0" w:color="auto"/>
              <w:right w:val="single" w:sz="4" w:space="0" w:color="auto"/>
            </w:tcBorders>
            <w:shd w:val="clear" w:color="auto" w:fill="auto"/>
            <w:noWrap/>
            <w:vAlign w:val="center"/>
            <w:hideMark/>
          </w:tcPr>
          <w:p w14:paraId="1A14644B"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21807</w:t>
            </w:r>
          </w:p>
        </w:tc>
        <w:tc>
          <w:tcPr>
            <w:tcW w:w="709" w:type="dxa"/>
            <w:tcBorders>
              <w:top w:val="nil"/>
              <w:left w:val="nil"/>
              <w:bottom w:val="single" w:sz="4" w:space="0" w:color="auto"/>
              <w:right w:val="single" w:sz="4" w:space="0" w:color="auto"/>
            </w:tcBorders>
            <w:shd w:val="clear" w:color="auto" w:fill="auto"/>
            <w:noWrap/>
            <w:vAlign w:val="center"/>
            <w:hideMark/>
          </w:tcPr>
          <w:p w14:paraId="1B58635F"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24104</w:t>
            </w:r>
          </w:p>
        </w:tc>
        <w:tc>
          <w:tcPr>
            <w:tcW w:w="709" w:type="dxa"/>
            <w:tcBorders>
              <w:top w:val="nil"/>
              <w:left w:val="nil"/>
              <w:bottom w:val="single" w:sz="4" w:space="0" w:color="auto"/>
              <w:right w:val="single" w:sz="4" w:space="0" w:color="auto"/>
            </w:tcBorders>
            <w:shd w:val="clear" w:color="auto" w:fill="auto"/>
            <w:noWrap/>
            <w:vAlign w:val="center"/>
            <w:hideMark/>
          </w:tcPr>
          <w:p w14:paraId="28E8E9FC"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24557</w:t>
            </w:r>
          </w:p>
        </w:tc>
        <w:tc>
          <w:tcPr>
            <w:tcW w:w="992" w:type="dxa"/>
            <w:tcBorders>
              <w:top w:val="nil"/>
              <w:left w:val="nil"/>
              <w:bottom w:val="single" w:sz="4" w:space="0" w:color="auto"/>
              <w:right w:val="single" w:sz="4" w:space="0" w:color="auto"/>
            </w:tcBorders>
            <w:shd w:val="clear" w:color="auto" w:fill="auto"/>
            <w:vAlign w:val="center"/>
            <w:hideMark/>
          </w:tcPr>
          <w:p w14:paraId="0A65446A"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295</w:t>
            </w:r>
          </w:p>
        </w:tc>
        <w:tc>
          <w:tcPr>
            <w:tcW w:w="1134" w:type="dxa"/>
            <w:tcBorders>
              <w:top w:val="nil"/>
              <w:left w:val="nil"/>
              <w:bottom w:val="single" w:sz="4" w:space="0" w:color="auto"/>
              <w:right w:val="single" w:sz="4" w:space="0" w:color="auto"/>
            </w:tcBorders>
            <w:shd w:val="clear" w:color="auto" w:fill="auto"/>
            <w:noWrap/>
            <w:vAlign w:val="center"/>
            <w:hideMark/>
          </w:tcPr>
          <w:p w14:paraId="69FE3E25"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993</w:t>
            </w:r>
          </w:p>
        </w:tc>
        <w:tc>
          <w:tcPr>
            <w:tcW w:w="985" w:type="dxa"/>
            <w:tcBorders>
              <w:top w:val="nil"/>
              <w:left w:val="nil"/>
              <w:bottom w:val="single" w:sz="4" w:space="0" w:color="auto"/>
              <w:right w:val="single" w:sz="4" w:space="0" w:color="auto"/>
            </w:tcBorders>
            <w:shd w:val="clear" w:color="auto" w:fill="auto"/>
            <w:vAlign w:val="center"/>
            <w:hideMark/>
          </w:tcPr>
          <w:p w14:paraId="59A2EEA7"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73512</w:t>
            </w:r>
          </w:p>
        </w:tc>
        <w:tc>
          <w:tcPr>
            <w:tcW w:w="706" w:type="dxa"/>
            <w:tcBorders>
              <w:top w:val="nil"/>
              <w:left w:val="nil"/>
              <w:bottom w:val="single" w:sz="4" w:space="0" w:color="auto"/>
              <w:right w:val="single" w:sz="4" w:space="0" w:color="auto"/>
            </w:tcBorders>
            <w:shd w:val="clear" w:color="auto" w:fill="auto"/>
            <w:vAlign w:val="center"/>
            <w:hideMark/>
          </w:tcPr>
          <w:p w14:paraId="5AAA5502"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37</w:t>
            </w:r>
          </w:p>
        </w:tc>
        <w:tc>
          <w:tcPr>
            <w:tcW w:w="435" w:type="dxa"/>
            <w:tcBorders>
              <w:top w:val="nil"/>
              <w:left w:val="nil"/>
              <w:bottom w:val="single" w:sz="4" w:space="0" w:color="auto"/>
              <w:right w:val="single" w:sz="4" w:space="0" w:color="auto"/>
            </w:tcBorders>
            <w:shd w:val="clear" w:color="auto" w:fill="auto"/>
            <w:vAlign w:val="center"/>
            <w:hideMark/>
          </w:tcPr>
          <w:p w14:paraId="538C0D7C"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30</w:t>
            </w:r>
          </w:p>
        </w:tc>
        <w:tc>
          <w:tcPr>
            <w:tcW w:w="860" w:type="dxa"/>
            <w:tcBorders>
              <w:top w:val="nil"/>
              <w:left w:val="nil"/>
              <w:bottom w:val="single" w:sz="4" w:space="0" w:color="auto"/>
              <w:right w:val="single" w:sz="4" w:space="0" w:color="auto"/>
            </w:tcBorders>
            <w:shd w:val="clear" w:color="auto" w:fill="auto"/>
            <w:vAlign w:val="center"/>
            <w:hideMark/>
          </w:tcPr>
          <w:p w14:paraId="3EEE2D22"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1,02</w:t>
            </w:r>
          </w:p>
        </w:tc>
      </w:tr>
      <w:tr w:rsidR="00E5091F" w:rsidRPr="00E5091F" w14:paraId="61BA294A" w14:textId="77777777" w:rsidTr="000F4BFE">
        <w:trPr>
          <w:trHeight w:val="300"/>
        </w:trPr>
        <w:tc>
          <w:tcPr>
            <w:tcW w:w="1276" w:type="dxa"/>
            <w:tcBorders>
              <w:top w:val="nil"/>
              <w:left w:val="single" w:sz="4" w:space="0" w:color="auto"/>
              <w:bottom w:val="single" w:sz="4" w:space="0" w:color="auto"/>
              <w:right w:val="single" w:sz="4" w:space="0" w:color="auto"/>
            </w:tcBorders>
            <w:shd w:val="clear" w:color="auto" w:fill="auto"/>
            <w:hideMark/>
          </w:tcPr>
          <w:p w14:paraId="6AE26973" w14:textId="77777777" w:rsidR="009B33FD" w:rsidRPr="00E5091F" w:rsidRDefault="009B33FD" w:rsidP="000F4BFE">
            <w:pPr>
              <w:spacing w:after="0"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ИТОГО</w:t>
            </w:r>
          </w:p>
        </w:tc>
        <w:tc>
          <w:tcPr>
            <w:tcW w:w="709" w:type="dxa"/>
            <w:tcBorders>
              <w:top w:val="nil"/>
              <w:left w:val="nil"/>
              <w:bottom w:val="single" w:sz="4" w:space="0" w:color="auto"/>
              <w:right w:val="single" w:sz="4" w:space="0" w:color="auto"/>
            </w:tcBorders>
            <w:shd w:val="clear" w:color="auto" w:fill="auto"/>
            <w:noWrap/>
            <w:vAlign w:val="center"/>
            <w:hideMark/>
          </w:tcPr>
          <w:p w14:paraId="0AF4493B" w14:textId="77777777" w:rsidR="009B33FD" w:rsidRPr="00E5091F" w:rsidRDefault="009B33FD" w:rsidP="000F4BFE">
            <w:pPr>
              <w:spacing w:after="0"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880</w:t>
            </w:r>
          </w:p>
        </w:tc>
        <w:tc>
          <w:tcPr>
            <w:tcW w:w="708" w:type="dxa"/>
            <w:tcBorders>
              <w:top w:val="nil"/>
              <w:left w:val="nil"/>
              <w:bottom w:val="single" w:sz="4" w:space="0" w:color="auto"/>
              <w:right w:val="single" w:sz="4" w:space="0" w:color="auto"/>
            </w:tcBorders>
            <w:shd w:val="clear" w:color="auto" w:fill="auto"/>
            <w:noWrap/>
            <w:vAlign w:val="center"/>
            <w:hideMark/>
          </w:tcPr>
          <w:p w14:paraId="58AA1800" w14:textId="77777777" w:rsidR="009B33FD" w:rsidRPr="00E5091F" w:rsidRDefault="009B33FD" w:rsidP="000F4BFE">
            <w:pPr>
              <w:spacing w:after="0"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814</w:t>
            </w:r>
          </w:p>
        </w:tc>
        <w:tc>
          <w:tcPr>
            <w:tcW w:w="851" w:type="dxa"/>
            <w:tcBorders>
              <w:top w:val="nil"/>
              <w:left w:val="nil"/>
              <w:bottom w:val="single" w:sz="4" w:space="0" w:color="auto"/>
              <w:right w:val="single" w:sz="4" w:space="0" w:color="auto"/>
            </w:tcBorders>
            <w:shd w:val="clear" w:color="auto" w:fill="auto"/>
            <w:noWrap/>
            <w:vAlign w:val="center"/>
            <w:hideMark/>
          </w:tcPr>
          <w:p w14:paraId="1067A15A" w14:textId="77777777" w:rsidR="009B33FD" w:rsidRPr="00E5091F" w:rsidRDefault="009B33FD" w:rsidP="000F4BFE">
            <w:pPr>
              <w:spacing w:after="0"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217761</w:t>
            </w:r>
          </w:p>
        </w:tc>
        <w:tc>
          <w:tcPr>
            <w:tcW w:w="709" w:type="dxa"/>
            <w:tcBorders>
              <w:top w:val="nil"/>
              <w:left w:val="nil"/>
              <w:bottom w:val="single" w:sz="4" w:space="0" w:color="auto"/>
              <w:right w:val="single" w:sz="4" w:space="0" w:color="auto"/>
            </w:tcBorders>
            <w:shd w:val="clear" w:color="auto" w:fill="auto"/>
            <w:noWrap/>
            <w:vAlign w:val="center"/>
            <w:hideMark/>
          </w:tcPr>
          <w:p w14:paraId="72A5BC01" w14:textId="77777777" w:rsidR="009B33FD" w:rsidRPr="00E5091F" w:rsidRDefault="009B33FD" w:rsidP="000F4BFE">
            <w:pPr>
              <w:spacing w:after="0"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229444</w:t>
            </w:r>
          </w:p>
        </w:tc>
        <w:tc>
          <w:tcPr>
            <w:tcW w:w="709" w:type="dxa"/>
            <w:tcBorders>
              <w:top w:val="nil"/>
              <w:left w:val="nil"/>
              <w:bottom w:val="single" w:sz="4" w:space="0" w:color="auto"/>
              <w:right w:val="single" w:sz="4" w:space="0" w:color="auto"/>
            </w:tcBorders>
            <w:shd w:val="clear" w:color="auto" w:fill="auto"/>
            <w:noWrap/>
            <w:vAlign w:val="center"/>
            <w:hideMark/>
          </w:tcPr>
          <w:p w14:paraId="5B2A690C" w14:textId="77777777" w:rsidR="009B33FD" w:rsidRPr="00E5091F" w:rsidRDefault="009B33FD" w:rsidP="000F4BFE">
            <w:pPr>
              <w:spacing w:after="0"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20621</w:t>
            </w:r>
          </w:p>
        </w:tc>
        <w:tc>
          <w:tcPr>
            <w:tcW w:w="709" w:type="dxa"/>
            <w:tcBorders>
              <w:top w:val="nil"/>
              <w:left w:val="nil"/>
              <w:bottom w:val="single" w:sz="4" w:space="0" w:color="auto"/>
              <w:right w:val="single" w:sz="4" w:space="0" w:color="auto"/>
            </w:tcBorders>
            <w:shd w:val="clear" w:color="auto" w:fill="auto"/>
            <w:noWrap/>
            <w:vAlign w:val="center"/>
            <w:hideMark/>
          </w:tcPr>
          <w:p w14:paraId="050CE6C7" w14:textId="77777777" w:rsidR="009B33FD" w:rsidRPr="00E5091F" w:rsidRDefault="009B33FD" w:rsidP="000F4BFE">
            <w:pPr>
              <w:spacing w:after="0"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23489</w:t>
            </w:r>
          </w:p>
        </w:tc>
        <w:tc>
          <w:tcPr>
            <w:tcW w:w="992" w:type="dxa"/>
            <w:tcBorders>
              <w:top w:val="nil"/>
              <w:left w:val="nil"/>
              <w:bottom w:val="single" w:sz="4" w:space="0" w:color="auto"/>
              <w:right w:val="single" w:sz="4" w:space="0" w:color="auto"/>
            </w:tcBorders>
            <w:shd w:val="clear" w:color="auto" w:fill="auto"/>
            <w:vAlign w:val="center"/>
            <w:hideMark/>
          </w:tcPr>
          <w:p w14:paraId="5AFE059B" w14:textId="77777777" w:rsidR="009B33FD" w:rsidRPr="00E5091F" w:rsidRDefault="009B33FD" w:rsidP="000F4BFE">
            <w:pPr>
              <w:spacing w:after="0"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282</w:t>
            </w:r>
          </w:p>
        </w:tc>
        <w:tc>
          <w:tcPr>
            <w:tcW w:w="1134" w:type="dxa"/>
            <w:tcBorders>
              <w:top w:val="nil"/>
              <w:left w:val="nil"/>
              <w:bottom w:val="single" w:sz="4" w:space="0" w:color="auto"/>
              <w:right w:val="single" w:sz="4" w:space="0" w:color="auto"/>
            </w:tcBorders>
            <w:shd w:val="clear" w:color="auto" w:fill="auto"/>
            <w:noWrap/>
            <w:vAlign w:val="center"/>
            <w:hideMark/>
          </w:tcPr>
          <w:p w14:paraId="5E29F6AE" w14:textId="77777777" w:rsidR="009B33FD" w:rsidRPr="00E5091F" w:rsidRDefault="009B33FD" w:rsidP="000F4BFE">
            <w:pPr>
              <w:spacing w:after="0"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1138</w:t>
            </w:r>
          </w:p>
        </w:tc>
        <w:tc>
          <w:tcPr>
            <w:tcW w:w="985" w:type="dxa"/>
            <w:tcBorders>
              <w:top w:val="nil"/>
              <w:left w:val="nil"/>
              <w:bottom w:val="single" w:sz="4" w:space="0" w:color="auto"/>
              <w:right w:val="single" w:sz="4" w:space="0" w:color="auto"/>
            </w:tcBorders>
            <w:shd w:val="clear" w:color="auto" w:fill="auto"/>
            <w:noWrap/>
            <w:vAlign w:val="center"/>
            <w:hideMark/>
          </w:tcPr>
          <w:p w14:paraId="0AE95638" w14:textId="77777777" w:rsidR="009B33FD" w:rsidRPr="00E5091F" w:rsidRDefault="009B33FD" w:rsidP="000F4BFE">
            <w:pPr>
              <w:spacing w:after="0"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926670</w:t>
            </w:r>
          </w:p>
        </w:tc>
        <w:tc>
          <w:tcPr>
            <w:tcW w:w="706" w:type="dxa"/>
            <w:tcBorders>
              <w:top w:val="nil"/>
              <w:left w:val="nil"/>
              <w:bottom w:val="single" w:sz="4" w:space="0" w:color="auto"/>
              <w:right w:val="single" w:sz="4" w:space="0" w:color="auto"/>
            </w:tcBorders>
            <w:shd w:val="clear" w:color="auto" w:fill="auto"/>
            <w:vAlign w:val="center"/>
            <w:hideMark/>
          </w:tcPr>
          <w:p w14:paraId="349D5020" w14:textId="77777777" w:rsidR="009B33FD" w:rsidRPr="00E5091F" w:rsidRDefault="009B33FD" w:rsidP="000F4BFE">
            <w:pPr>
              <w:spacing w:after="0"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27</w:t>
            </w:r>
          </w:p>
        </w:tc>
        <w:tc>
          <w:tcPr>
            <w:tcW w:w="435" w:type="dxa"/>
            <w:tcBorders>
              <w:top w:val="nil"/>
              <w:left w:val="nil"/>
              <w:bottom w:val="single" w:sz="4" w:space="0" w:color="auto"/>
              <w:right w:val="single" w:sz="4" w:space="0" w:color="auto"/>
            </w:tcBorders>
            <w:shd w:val="clear" w:color="auto" w:fill="auto"/>
            <w:vAlign w:val="center"/>
            <w:hideMark/>
          </w:tcPr>
          <w:p w14:paraId="1217B4CB" w14:textId="77777777" w:rsidR="009B33FD" w:rsidRPr="00E5091F" w:rsidRDefault="009B33FD" w:rsidP="000F4BFE">
            <w:pPr>
              <w:spacing w:after="0"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25</w:t>
            </w:r>
          </w:p>
        </w:tc>
        <w:tc>
          <w:tcPr>
            <w:tcW w:w="860" w:type="dxa"/>
            <w:tcBorders>
              <w:top w:val="nil"/>
              <w:left w:val="nil"/>
              <w:bottom w:val="single" w:sz="4" w:space="0" w:color="auto"/>
              <w:right w:val="single" w:sz="4" w:space="0" w:color="auto"/>
            </w:tcBorders>
            <w:shd w:val="clear" w:color="auto" w:fill="auto"/>
            <w:vAlign w:val="center"/>
            <w:hideMark/>
          </w:tcPr>
          <w:p w14:paraId="327F8911" w14:textId="77777777" w:rsidR="009B33FD" w:rsidRPr="00E5091F" w:rsidRDefault="009B33FD" w:rsidP="000F4BFE">
            <w:pPr>
              <w:spacing w:after="0"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1,14</w:t>
            </w:r>
          </w:p>
        </w:tc>
      </w:tr>
      <w:tr w:rsidR="00E5091F" w:rsidRPr="00E5091F" w14:paraId="422555E7" w14:textId="77777777" w:rsidTr="000F4BFE">
        <w:trPr>
          <w:trHeight w:val="300"/>
        </w:trPr>
        <w:tc>
          <w:tcPr>
            <w:tcW w:w="1276" w:type="dxa"/>
            <w:tcBorders>
              <w:top w:val="nil"/>
              <w:left w:val="single" w:sz="8" w:space="0" w:color="auto"/>
              <w:bottom w:val="single" w:sz="4" w:space="0" w:color="auto"/>
              <w:right w:val="nil"/>
            </w:tcBorders>
            <w:shd w:val="clear" w:color="auto" w:fill="auto"/>
            <w:noWrap/>
            <w:vAlign w:val="bottom"/>
            <w:hideMark/>
          </w:tcPr>
          <w:p w14:paraId="3DCEED1A" w14:textId="77777777" w:rsidR="009B33FD" w:rsidRPr="00E5091F" w:rsidRDefault="009B33FD" w:rsidP="000F4BFE">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ООО «Кезский льнозавод»</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66AC387"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w:t>
            </w:r>
          </w:p>
        </w:tc>
        <w:tc>
          <w:tcPr>
            <w:tcW w:w="708" w:type="dxa"/>
            <w:tcBorders>
              <w:top w:val="nil"/>
              <w:left w:val="nil"/>
              <w:bottom w:val="single" w:sz="4" w:space="0" w:color="auto"/>
              <w:right w:val="single" w:sz="4" w:space="0" w:color="auto"/>
            </w:tcBorders>
            <w:shd w:val="clear" w:color="auto" w:fill="auto"/>
            <w:noWrap/>
            <w:vAlign w:val="center"/>
            <w:hideMark/>
          </w:tcPr>
          <w:p w14:paraId="08DBFE05"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w:t>
            </w:r>
          </w:p>
        </w:tc>
        <w:tc>
          <w:tcPr>
            <w:tcW w:w="851" w:type="dxa"/>
            <w:tcBorders>
              <w:top w:val="nil"/>
              <w:left w:val="nil"/>
              <w:bottom w:val="single" w:sz="4" w:space="0" w:color="auto"/>
              <w:right w:val="single" w:sz="4" w:space="0" w:color="auto"/>
            </w:tcBorders>
            <w:shd w:val="clear" w:color="auto" w:fill="auto"/>
            <w:noWrap/>
            <w:vAlign w:val="center"/>
            <w:hideMark/>
          </w:tcPr>
          <w:p w14:paraId="7AACAF79"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462</w:t>
            </w:r>
          </w:p>
        </w:tc>
        <w:tc>
          <w:tcPr>
            <w:tcW w:w="709" w:type="dxa"/>
            <w:tcBorders>
              <w:top w:val="nil"/>
              <w:left w:val="nil"/>
              <w:bottom w:val="single" w:sz="4" w:space="0" w:color="auto"/>
              <w:right w:val="single" w:sz="4" w:space="0" w:color="auto"/>
            </w:tcBorders>
            <w:shd w:val="clear" w:color="auto" w:fill="auto"/>
            <w:noWrap/>
            <w:vAlign w:val="center"/>
            <w:hideMark/>
          </w:tcPr>
          <w:p w14:paraId="4DD4B4DC"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175</w:t>
            </w:r>
          </w:p>
        </w:tc>
        <w:tc>
          <w:tcPr>
            <w:tcW w:w="709" w:type="dxa"/>
            <w:tcBorders>
              <w:top w:val="nil"/>
              <w:left w:val="nil"/>
              <w:bottom w:val="single" w:sz="4" w:space="0" w:color="auto"/>
              <w:right w:val="single" w:sz="4" w:space="0" w:color="auto"/>
            </w:tcBorders>
            <w:shd w:val="clear" w:color="auto" w:fill="auto"/>
            <w:noWrap/>
            <w:vAlign w:val="center"/>
            <w:hideMark/>
          </w:tcPr>
          <w:p w14:paraId="742B3828"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19250</w:t>
            </w:r>
          </w:p>
        </w:tc>
        <w:tc>
          <w:tcPr>
            <w:tcW w:w="709" w:type="dxa"/>
            <w:tcBorders>
              <w:top w:val="nil"/>
              <w:left w:val="nil"/>
              <w:bottom w:val="single" w:sz="4" w:space="0" w:color="auto"/>
              <w:right w:val="single" w:sz="4" w:space="0" w:color="auto"/>
            </w:tcBorders>
            <w:shd w:val="clear" w:color="auto" w:fill="auto"/>
            <w:noWrap/>
            <w:vAlign w:val="center"/>
            <w:hideMark/>
          </w:tcPr>
          <w:p w14:paraId="39164760"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14583</w:t>
            </w:r>
          </w:p>
        </w:tc>
        <w:tc>
          <w:tcPr>
            <w:tcW w:w="992" w:type="dxa"/>
            <w:tcBorders>
              <w:top w:val="nil"/>
              <w:left w:val="nil"/>
              <w:bottom w:val="single" w:sz="4" w:space="0" w:color="auto"/>
              <w:right w:val="single" w:sz="4" w:space="0" w:color="auto"/>
            </w:tcBorders>
            <w:shd w:val="clear" w:color="auto" w:fill="auto"/>
            <w:vAlign w:val="center"/>
            <w:hideMark/>
          </w:tcPr>
          <w:p w14:paraId="26BCF6A2"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175</w:t>
            </w:r>
          </w:p>
        </w:tc>
        <w:tc>
          <w:tcPr>
            <w:tcW w:w="1134" w:type="dxa"/>
            <w:tcBorders>
              <w:top w:val="nil"/>
              <w:left w:val="nil"/>
              <w:bottom w:val="single" w:sz="4" w:space="0" w:color="auto"/>
              <w:right w:val="single" w:sz="4" w:space="0" w:color="auto"/>
            </w:tcBorders>
            <w:shd w:val="clear" w:color="auto" w:fill="auto"/>
            <w:noWrap/>
            <w:vAlign w:val="center"/>
            <w:hideMark/>
          </w:tcPr>
          <w:p w14:paraId="3A4E66A4"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472</w:t>
            </w:r>
          </w:p>
        </w:tc>
        <w:tc>
          <w:tcPr>
            <w:tcW w:w="985" w:type="dxa"/>
            <w:tcBorders>
              <w:top w:val="nil"/>
              <w:left w:val="nil"/>
              <w:bottom w:val="single" w:sz="4" w:space="0" w:color="auto"/>
              <w:right w:val="single" w:sz="4" w:space="0" w:color="auto"/>
            </w:tcBorders>
            <w:shd w:val="clear" w:color="auto" w:fill="auto"/>
            <w:noWrap/>
            <w:vAlign w:val="center"/>
            <w:hideMark/>
          </w:tcPr>
          <w:p w14:paraId="6CC4677C"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472</w:t>
            </w:r>
          </w:p>
        </w:tc>
        <w:tc>
          <w:tcPr>
            <w:tcW w:w="706" w:type="dxa"/>
            <w:tcBorders>
              <w:top w:val="nil"/>
              <w:left w:val="nil"/>
              <w:bottom w:val="single" w:sz="4" w:space="0" w:color="auto"/>
              <w:right w:val="single" w:sz="4" w:space="0" w:color="auto"/>
            </w:tcBorders>
            <w:shd w:val="clear" w:color="auto" w:fill="auto"/>
            <w:vAlign w:val="center"/>
            <w:hideMark/>
          </w:tcPr>
          <w:p w14:paraId="45C2EBF2"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117</w:t>
            </w:r>
          </w:p>
        </w:tc>
        <w:tc>
          <w:tcPr>
            <w:tcW w:w="435" w:type="dxa"/>
            <w:tcBorders>
              <w:top w:val="nil"/>
              <w:left w:val="nil"/>
              <w:bottom w:val="single" w:sz="4" w:space="0" w:color="auto"/>
              <w:right w:val="single" w:sz="4" w:space="0" w:color="auto"/>
            </w:tcBorders>
            <w:shd w:val="clear" w:color="auto" w:fill="auto"/>
            <w:vAlign w:val="center"/>
            <w:hideMark/>
          </w:tcPr>
          <w:p w14:paraId="61E26BF8"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37</w:t>
            </w:r>
          </w:p>
        </w:tc>
        <w:tc>
          <w:tcPr>
            <w:tcW w:w="860" w:type="dxa"/>
            <w:tcBorders>
              <w:top w:val="nil"/>
              <w:left w:val="nil"/>
              <w:bottom w:val="single" w:sz="4" w:space="0" w:color="auto"/>
              <w:right w:val="single" w:sz="4" w:space="0" w:color="auto"/>
            </w:tcBorders>
            <w:shd w:val="clear" w:color="auto" w:fill="auto"/>
            <w:vAlign w:val="center"/>
            <w:hideMark/>
          </w:tcPr>
          <w:p w14:paraId="4654E6C1"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0,76</w:t>
            </w:r>
          </w:p>
        </w:tc>
      </w:tr>
      <w:tr w:rsidR="00E5091F" w:rsidRPr="00E5091F" w14:paraId="12BB0B86" w14:textId="77777777" w:rsidTr="000F4BFE">
        <w:trPr>
          <w:trHeight w:val="300"/>
        </w:trPr>
        <w:tc>
          <w:tcPr>
            <w:tcW w:w="1276" w:type="dxa"/>
            <w:tcBorders>
              <w:top w:val="nil"/>
              <w:left w:val="single" w:sz="8" w:space="0" w:color="auto"/>
              <w:bottom w:val="single" w:sz="4" w:space="0" w:color="auto"/>
              <w:right w:val="nil"/>
            </w:tcBorders>
            <w:shd w:val="clear" w:color="auto" w:fill="auto"/>
            <w:noWrap/>
            <w:vAlign w:val="bottom"/>
            <w:hideMark/>
          </w:tcPr>
          <w:p w14:paraId="2D5D45F4" w14:textId="77777777" w:rsidR="009B33FD" w:rsidRPr="00E5091F" w:rsidRDefault="009B33FD" w:rsidP="000F4BFE">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ООО «</w:t>
            </w:r>
            <w:proofErr w:type="spellStart"/>
            <w:r w:rsidRPr="00E5091F">
              <w:rPr>
                <w:rFonts w:ascii="Times New Roman" w:eastAsia="Times New Roman" w:hAnsi="Times New Roman" w:cs="Times New Roman"/>
                <w:sz w:val="24"/>
                <w:szCs w:val="24"/>
              </w:rPr>
              <w:t>Кезпромлен</w:t>
            </w:r>
            <w:proofErr w:type="spellEnd"/>
            <w:r w:rsidRPr="00E5091F">
              <w:rPr>
                <w:rFonts w:ascii="Times New Roman" w:eastAsia="Times New Roman" w:hAnsi="Times New Roman" w:cs="Times New Roman"/>
                <w:sz w:val="24"/>
                <w:szCs w:val="24"/>
              </w:rPr>
              <w:t>»</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E515C9B"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9</w:t>
            </w:r>
          </w:p>
        </w:tc>
        <w:tc>
          <w:tcPr>
            <w:tcW w:w="708" w:type="dxa"/>
            <w:tcBorders>
              <w:top w:val="nil"/>
              <w:left w:val="nil"/>
              <w:bottom w:val="single" w:sz="4" w:space="0" w:color="auto"/>
              <w:right w:val="single" w:sz="4" w:space="0" w:color="auto"/>
            </w:tcBorders>
            <w:shd w:val="clear" w:color="auto" w:fill="auto"/>
            <w:noWrap/>
            <w:vAlign w:val="center"/>
            <w:hideMark/>
          </w:tcPr>
          <w:p w14:paraId="425AA4A3"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11</w:t>
            </w:r>
          </w:p>
        </w:tc>
        <w:tc>
          <w:tcPr>
            <w:tcW w:w="851" w:type="dxa"/>
            <w:tcBorders>
              <w:top w:val="nil"/>
              <w:left w:val="nil"/>
              <w:bottom w:val="single" w:sz="4" w:space="0" w:color="auto"/>
              <w:right w:val="single" w:sz="4" w:space="0" w:color="auto"/>
            </w:tcBorders>
            <w:shd w:val="clear" w:color="auto" w:fill="auto"/>
            <w:noWrap/>
            <w:vAlign w:val="center"/>
            <w:hideMark/>
          </w:tcPr>
          <w:p w14:paraId="2A6AE4A5"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1568</w:t>
            </w:r>
          </w:p>
        </w:tc>
        <w:tc>
          <w:tcPr>
            <w:tcW w:w="709" w:type="dxa"/>
            <w:tcBorders>
              <w:top w:val="nil"/>
              <w:left w:val="nil"/>
              <w:bottom w:val="single" w:sz="4" w:space="0" w:color="auto"/>
              <w:right w:val="single" w:sz="4" w:space="0" w:color="auto"/>
            </w:tcBorders>
            <w:shd w:val="clear" w:color="auto" w:fill="auto"/>
            <w:noWrap/>
            <w:vAlign w:val="center"/>
            <w:hideMark/>
          </w:tcPr>
          <w:p w14:paraId="61D26934"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2130</w:t>
            </w:r>
          </w:p>
        </w:tc>
        <w:tc>
          <w:tcPr>
            <w:tcW w:w="709" w:type="dxa"/>
            <w:tcBorders>
              <w:top w:val="nil"/>
              <w:left w:val="nil"/>
              <w:bottom w:val="single" w:sz="4" w:space="0" w:color="auto"/>
              <w:right w:val="single" w:sz="4" w:space="0" w:color="auto"/>
            </w:tcBorders>
            <w:shd w:val="clear" w:color="auto" w:fill="auto"/>
            <w:noWrap/>
            <w:vAlign w:val="center"/>
            <w:hideMark/>
          </w:tcPr>
          <w:p w14:paraId="601AD2DF"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14519</w:t>
            </w:r>
          </w:p>
        </w:tc>
        <w:tc>
          <w:tcPr>
            <w:tcW w:w="709" w:type="dxa"/>
            <w:tcBorders>
              <w:top w:val="nil"/>
              <w:left w:val="nil"/>
              <w:bottom w:val="single" w:sz="4" w:space="0" w:color="auto"/>
              <w:right w:val="single" w:sz="4" w:space="0" w:color="auto"/>
            </w:tcBorders>
            <w:shd w:val="clear" w:color="auto" w:fill="auto"/>
            <w:noWrap/>
            <w:vAlign w:val="center"/>
            <w:hideMark/>
          </w:tcPr>
          <w:p w14:paraId="00188CD5"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16136</w:t>
            </w:r>
          </w:p>
        </w:tc>
        <w:tc>
          <w:tcPr>
            <w:tcW w:w="992" w:type="dxa"/>
            <w:tcBorders>
              <w:top w:val="nil"/>
              <w:left w:val="nil"/>
              <w:bottom w:val="single" w:sz="4" w:space="0" w:color="auto"/>
              <w:right w:val="single" w:sz="4" w:space="0" w:color="auto"/>
            </w:tcBorders>
            <w:shd w:val="clear" w:color="auto" w:fill="auto"/>
            <w:vAlign w:val="center"/>
            <w:hideMark/>
          </w:tcPr>
          <w:p w14:paraId="48DF765C"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194</w:t>
            </w:r>
          </w:p>
        </w:tc>
        <w:tc>
          <w:tcPr>
            <w:tcW w:w="1134" w:type="dxa"/>
            <w:tcBorders>
              <w:top w:val="nil"/>
              <w:left w:val="nil"/>
              <w:bottom w:val="single" w:sz="4" w:space="0" w:color="auto"/>
              <w:right w:val="single" w:sz="4" w:space="0" w:color="auto"/>
            </w:tcBorders>
            <w:shd w:val="clear" w:color="auto" w:fill="auto"/>
            <w:noWrap/>
            <w:vAlign w:val="center"/>
            <w:hideMark/>
          </w:tcPr>
          <w:p w14:paraId="3FCC7CFE"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581</w:t>
            </w:r>
          </w:p>
        </w:tc>
        <w:tc>
          <w:tcPr>
            <w:tcW w:w="985" w:type="dxa"/>
            <w:tcBorders>
              <w:top w:val="nil"/>
              <w:left w:val="nil"/>
              <w:bottom w:val="single" w:sz="4" w:space="0" w:color="auto"/>
              <w:right w:val="single" w:sz="4" w:space="0" w:color="auto"/>
            </w:tcBorders>
            <w:shd w:val="clear" w:color="auto" w:fill="auto"/>
            <w:noWrap/>
            <w:vAlign w:val="center"/>
            <w:hideMark/>
          </w:tcPr>
          <w:p w14:paraId="22E3EE06"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6392</w:t>
            </w:r>
          </w:p>
        </w:tc>
        <w:tc>
          <w:tcPr>
            <w:tcW w:w="706" w:type="dxa"/>
            <w:tcBorders>
              <w:top w:val="nil"/>
              <w:left w:val="nil"/>
              <w:bottom w:val="single" w:sz="4" w:space="0" w:color="auto"/>
              <w:right w:val="single" w:sz="4" w:space="0" w:color="auto"/>
            </w:tcBorders>
            <w:shd w:val="clear" w:color="auto" w:fill="auto"/>
            <w:vAlign w:val="center"/>
            <w:hideMark/>
          </w:tcPr>
          <w:p w14:paraId="1D2F162D"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32</w:t>
            </w:r>
          </w:p>
        </w:tc>
        <w:tc>
          <w:tcPr>
            <w:tcW w:w="435" w:type="dxa"/>
            <w:tcBorders>
              <w:top w:val="nil"/>
              <w:left w:val="nil"/>
              <w:bottom w:val="single" w:sz="4" w:space="0" w:color="auto"/>
              <w:right w:val="single" w:sz="4" w:space="0" w:color="auto"/>
            </w:tcBorders>
            <w:shd w:val="clear" w:color="auto" w:fill="auto"/>
            <w:vAlign w:val="center"/>
            <w:hideMark/>
          </w:tcPr>
          <w:p w14:paraId="32728674"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33</w:t>
            </w:r>
          </w:p>
        </w:tc>
        <w:tc>
          <w:tcPr>
            <w:tcW w:w="860" w:type="dxa"/>
            <w:tcBorders>
              <w:top w:val="nil"/>
              <w:left w:val="nil"/>
              <w:bottom w:val="single" w:sz="4" w:space="0" w:color="auto"/>
              <w:right w:val="single" w:sz="4" w:space="0" w:color="auto"/>
            </w:tcBorders>
            <w:shd w:val="clear" w:color="auto" w:fill="auto"/>
            <w:vAlign w:val="center"/>
            <w:hideMark/>
          </w:tcPr>
          <w:p w14:paraId="6E9CDC44" w14:textId="77777777" w:rsidR="009B33FD" w:rsidRPr="00E5091F" w:rsidRDefault="009B33FD" w:rsidP="000F4BFE">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1,11</w:t>
            </w:r>
          </w:p>
        </w:tc>
      </w:tr>
      <w:tr w:rsidR="00E5091F" w:rsidRPr="00E5091F" w14:paraId="0D565C5A" w14:textId="77777777" w:rsidTr="000F4BFE">
        <w:trPr>
          <w:trHeight w:val="315"/>
        </w:trPr>
        <w:tc>
          <w:tcPr>
            <w:tcW w:w="1276" w:type="dxa"/>
            <w:tcBorders>
              <w:top w:val="nil"/>
              <w:left w:val="single" w:sz="8" w:space="0" w:color="auto"/>
              <w:bottom w:val="single" w:sz="8" w:space="0" w:color="auto"/>
              <w:right w:val="nil"/>
            </w:tcBorders>
            <w:shd w:val="clear" w:color="auto" w:fill="auto"/>
            <w:noWrap/>
            <w:vAlign w:val="bottom"/>
            <w:hideMark/>
          </w:tcPr>
          <w:p w14:paraId="2CB5E008" w14:textId="77777777" w:rsidR="009B33FD" w:rsidRPr="00E5091F" w:rsidRDefault="009B33FD" w:rsidP="000F4BFE">
            <w:pPr>
              <w:spacing w:after="0" w:line="240" w:lineRule="auto"/>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ВСЕГО</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8607044" w14:textId="77777777" w:rsidR="009B33FD" w:rsidRPr="00E5091F" w:rsidRDefault="009B33FD" w:rsidP="000F4BFE">
            <w:pPr>
              <w:spacing w:after="0"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891</w:t>
            </w:r>
          </w:p>
        </w:tc>
        <w:tc>
          <w:tcPr>
            <w:tcW w:w="708" w:type="dxa"/>
            <w:tcBorders>
              <w:top w:val="nil"/>
              <w:left w:val="nil"/>
              <w:bottom w:val="single" w:sz="4" w:space="0" w:color="auto"/>
              <w:right w:val="single" w:sz="4" w:space="0" w:color="auto"/>
            </w:tcBorders>
            <w:shd w:val="clear" w:color="auto" w:fill="auto"/>
            <w:noWrap/>
            <w:vAlign w:val="center"/>
            <w:hideMark/>
          </w:tcPr>
          <w:p w14:paraId="06BFC6FC" w14:textId="77777777" w:rsidR="009B33FD" w:rsidRPr="00E5091F" w:rsidRDefault="009B33FD" w:rsidP="000F4BFE">
            <w:pPr>
              <w:spacing w:after="0"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826</w:t>
            </w:r>
          </w:p>
        </w:tc>
        <w:tc>
          <w:tcPr>
            <w:tcW w:w="851" w:type="dxa"/>
            <w:tcBorders>
              <w:top w:val="nil"/>
              <w:left w:val="nil"/>
              <w:bottom w:val="single" w:sz="4" w:space="0" w:color="auto"/>
              <w:right w:val="single" w:sz="4" w:space="0" w:color="auto"/>
            </w:tcBorders>
            <w:shd w:val="clear" w:color="auto" w:fill="auto"/>
            <w:noWrap/>
            <w:vAlign w:val="center"/>
            <w:hideMark/>
          </w:tcPr>
          <w:p w14:paraId="064162B4" w14:textId="77777777" w:rsidR="009B33FD" w:rsidRPr="00E5091F" w:rsidRDefault="009B33FD" w:rsidP="000F4BFE">
            <w:pPr>
              <w:spacing w:after="0"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219791</w:t>
            </w:r>
          </w:p>
        </w:tc>
        <w:tc>
          <w:tcPr>
            <w:tcW w:w="709" w:type="dxa"/>
            <w:tcBorders>
              <w:top w:val="nil"/>
              <w:left w:val="nil"/>
              <w:bottom w:val="single" w:sz="4" w:space="0" w:color="auto"/>
              <w:right w:val="single" w:sz="4" w:space="0" w:color="auto"/>
            </w:tcBorders>
            <w:shd w:val="clear" w:color="auto" w:fill="auto"/>
            <w:noWrap/>
            <w:vAlign w:val="center"/>
            <w:hideMark/>
          </w:tcPr>
          <w:p w14:paraId="15744CDD" w14:textId="77777777" w:rsidR="009B33FD" w:rsidRPr="00E5091F" w:rsidRDefault="009B33FD" w:rsidP="000F4BFE">
            <w:pPr>
              <w:spacing w:after="0"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231749</w:t>
            </w:r>
          </w:p>
        </w:tc>
        <w:tc>
          <w:tcPr>
            <w:tcW w:w="709" w:type="dxa"/>
            <w:tcBorders>
              <w:top w:val="nil"/>
              <w:left w:val="nil"/>
              <w:bottom w:val="single" w:sz="4" w:space="0" w:color="auto"/>
              <w:right w:val="single" w:sz="4" w:space="0" w:color="auto"/>
            </w:tcBorders>
            <w:shd w:val="clear" w:color="auto" w:fill="auto"/>
            <w:noWrap/>
            <w:vAlign w:val="center"/>
            <w:hideMark/>
          </w:tcPr>
          <w:p w14:paraId="29B579FA" w14:textId="77777777" w:rsidR="009B33FD" w:rsidRPr="00E5091F" w:rsidRDefault="009B33FD" w:rsidP="000F4BFE">
            <w:pPr>
              <w:spacing w:after="0"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20557</w:t>
            </w:r>
          </w:p>
        </w:tc>
        <w:tc>
          <w:tcPr>
            <w:tcW w:w="709" w:type="dxa"/>
            <w:tcBorders>
              <w:top w:val="nil"/>
              <w:left w:val="nil"/>
              <w:bottom w:val="single" w:sz="4" w:space="0" w:color="auto"/>
              <w:right w:val="single" w:sz="4" w:space="0" w:color="auto"/>
            </w:tcBorders>
            <w:shd w:val="clear" w:color="auto" w:fill="auto"/>
            <w:noWrap/>
            <w:vAlign w:val="center"/>
            <w:hideMark/>
          </w:tcPr>
          <w:p w14:paraId="32152E6F" w14:textId="77777777" w:rsidR="009B33FD" w:rsidRPr="00E5091F" w:rsidRDefault="009B33FD" w:rsidP="000F4BFE">
            <w:pPr>
              <w:spacing w:after="0"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23381</w:t>
            </w:r>
          </w:p>
        </w:tc>
        <w:tc>
          <w:tcPr>
            <w:tcW w:w="992" w:type="dxa"/>
            <w:tcBorders>
              <w:top w:val="nil"/>
              <w:left w:val="nil"/>
              <w:bottom w:val="single" w:sz="4" w:space="0" w:color="auto"/>
              <w:right w:val="single" w:sz="4" w:space="0" w:color="auto"/>
            </w:tcBorders>
            <w:shd w:val="clear" w:color="auto" w:fill="auto"/>
            <w:vAlign w:val="center"/>
            <w:hideMark/>
          </w:tcPr>
          <w:p w14:paraId="71A31E28" w14:textId="77777777" w:rsidR="009B33FD" w:rsidRPr="00E5091F" w:rsidRDefault="009B33FD" w:rsidP="000F4BFE">
            <w:pPr>
              <w:spacing w:after="0"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281</w:t>
            </w:r>
          </w:p>
        </w:tc>
        <w:tc>
          <w:tcPr>
            <w:tcW w:w="1134" w:type="dxa"/>
            <w:tcBorders>
              <w:top w:val="nil"/>
              <w:left w:val="nil"/>
              <w:bottom w:val="single" w:sz="4" w:space="0" w:color="auto"/>
              <w:right w:val="single" w:sz="4" w:space="0" w:color="auto"/>
            </w:tcBorders>
            <w:shd w:val="clear" w:color="auto" w:fill="auto"/>
            <w:noWrap/>
            <w:vAlign w:val="center"/>
            <w:hideMark/>
          </w:tcPr>
          <w:p w14:paraId="19C8C976" w14:textId="77777777" w:rsidR="009B33FD" w:rsidRPr="00E5091F" w:rsidRDefault="009B33FD" w:rsidP="000F4BFE">
            <w:pPr>
              <w:spacing w:after="0"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1130</w:t>
            </w:r>
          </w:p>
        </w:tc>
        <w:tc>
          <w:tcPr>
            <w:tcW w:w="985" w:type="dxa"/>
            <w:tcBorders>
              <w:top w:val="nil"/>
              <w:left w:val="nil"/>
              <w:bottom w:val="single" w:sz="4" w:space="0" w:color="auto"/>
              <w:right w:val="single" w:sz="4" w:space="0" w:color="auto"/>
            </w:tcBorders>
            <w:shd w:val="clear" w:color="auto" w:fill="auto"/>
            <w:noWrap/>
            <w:vAlign w:val="center"/>
            <w:hideMark/>
          </w:tcPr>
          <w:p w14:paraId="46E5811E" w14:textId="77777777" w:rsidR="009B33FD" w:rsidRPr="00E5091F" w:rsidRDefault="009B33FD" w:rsidP="000F4BFE">
            <w:pPr>
              <w:spacing w:after="0"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933534</w:t>
            </w:r>
          </w:p>
        </w:tc>
        <w:tc>
          <w:tcPr>
            <w:tcW w:w="706" w:type="dxa"/>
            <w:tcBorders>
              <w:top w:val="nil"/>
              <w:left w:val="nil"/>
              <w:bottom w:val="single" w:sz="4" w:space="0" w:color="auto"/>
              <w:right w:val="single" w:sz="4" w:space="0" w:color="auto"/>
            </w:tcBorders>
            <w:shd w:val="clear" w:color="auto" w:fill="auto"/>
            <w:vAlign w:val="center"/>
            <w:hideMark/>
          </w:tcPr>
          <w:p w14:paraId="6D974026" w14:textId="77777777" w:rsidR="009B33FD" w:rsidRPr="00E5091F" w:rsidRDefault="009B33FD" w:rsidP="000F4BFE">
            <w:pPr>
              <w:spacing w:after="0"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27</w:t>
            </w:r>
          </w:p>
        </w:tc>
        <w:tc>
          <w:tcPr>
            <w:tcW w:w="435" w:type="dxa"/>
            <w:tcBorders>
              <w:top w:val="nil"/>
              <w:left w:val="nil"/>
              <w:bottom w:val="single" w:sz="4" w:space="0" w:color="auto"/>
              <w:right w:val="single" w:sz="4" w:space="0" w:color="auto"/>
            </w:tcBorders>
            <w:shd w:val="clear" w:color="auto" w:fill="auto"/>
            <w:vAlign w:val="center"/>
            <w:hideMark/>
          </w:tcPr>
          <w:p w14:paraId="5E84F35B" w14:textId="77777777" w:rsidR="009B33FD" w:rsidRPr="00E5091F" w:rsidRDefault="009B33FD" w:rsidP="000F4BFE">
            <w:pPr>
              <w:spacing w:after="0"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25</w:t>
            </w:r>
          </w:p>
        </w:tc>
        <w:tc>
          <w:tcPr>
            <w:tcW w:w="860" w:type="dxa"/>
            <w:tcBorders>
              <w:top w:val="nil"/>
              <w:left w:val="nil"/>
              <w:bottom w:val="single" w:sz="4" w:space="0" w:color="auto"/>
              <w:right w:val="single" w:sz="4" w:space="0" w:color="auto"/>
            </w:tcBorders>
            <w:shd w:val="clear" w:color="auto" w:fill="auto"/>
            <w:vAlign w:val="center"/>
            <w:hideMark/>
          </w:tcPr>
          <w:p w14:paraId="2D78C626" w14:textId="77777777" w:rsidR="009B33FD" w:rsidRPr="00E5091F" w:rsidRDefault="009B33FD" w:rsidP="000F4BFE">
            <w:pPr>
              <w:spacing w:after="0" w:line="240" w:lineRule="auto"/>
              <w:jc w:val="center"/>
              <w:rPr>
                <w:rFonts w:ascii="Times New Roman" w:eastAsia="Times New Roman" w:hAnsi="Times New Roman" w:cs="Times New Roman"/>
                <w:b/>
                <w:sz w:val="24"/>
                <w:szCs w:val="24"/>
              </w:rPr>
            </w:pPr>
            <w:r w:rsidRPr="00E5091F">
              <w:rPr>
                <w:rFonts w:ascii="Times New Roman" w:eastAsia="Times New Roman" w:hAnsi="Times New Roman" w:cs="Times New Roman"/>
                <w:b/>
                <w:sz w:val="24"/>
                <w:szCs w:val="24"/>
              </w:rPr>
              <w:t>1,14</w:t>
            </w:r>
          </w:p>
        </w:tc>
      </w:tr>
    </w:tbl>
    <w:p w14:paraId="4521932E" w14:textId="77777777" w:rsidR="009B33FD" w:rsidRPr="00E5091F" w:rsidRDefault="009B33FD" w:rsidP="009B33FD">
      <w:pPr>
        <w:pStyle w:val="a3"/>
        <w:jc w:val="both"/>
        <w:rPr>
          <w:rFonts w:ascii="Times New Roman" w:hAnsi="Times New Roman" w:cs="Times New Roman"/>
          <w:sz w:val="24"/>
          <w:szCs w:val="24"/>
        </w:rPr>
      </w:pPr>
    </w:p>
    <w:p w14:paraId="3418252D" w14:textId="77777777" w:rsidR="009B33FD" w:rsidRPr="00E5091F" w:rsidRDefault="009B33FD" w:rsidP="009B33FD">
      <w:pPr>
        <w:pStyle w:val="a3"/>
        <w:jc w:val="both"/>
        <w:rPr>
          <w:rFonts w:ascii="Times New Roman" w:hAnsi="Times New Roman" w:cs="Times New Roman"/>
          <w:sz w:val="24"/>
          <w:szCs w:val="24"/>
        </w:rPr>
      </w:pPr>
      <w:r w:rsidRPr="00E5091F">
        <w:rPr>
          <w:rFonts w:ascii="Times New Roman" w:hAnsi="Times New Roman" w:cs="Times New Roman"/>
          <w:sz w:val="24"/>
          <w:szCs w:val="24"/>
        </w:rPr>
        <w:tab/>
        <w:t xml:space="preserve">Среднемесячная заработная плата одного работника увеличилась на 14% и составила </w:t>
      </w:r>
      <w:r w:rsidRPr="00E5091F">
        <w:rPr>
          <w:rFonts w:ascii="Times New Roman" w:hAnsi="Times New Roman" w:cs="Times New Roman"/>
          <w:b/>
          <w:sz w:val="24"/>
          <w:szCs w:val="24"/>
        </w:rPr>
        <w:t xml:space="preserve">23381 </w:t>
      </w:r>
      <w:r w:rsidRPr="00E5091F">
        <w:rPr>
          <w:rFonts w:ascii="Times New Roman" w:hAnsi="Times New Roman" w:cs="Times New Roman"/>
          <w:sz w:val="24"/>
          <w:szCs w:val="24"/>
        </w:rPr>
        <w:t xml:space="preserve">рублей. Наиболее </w:t>
      </w:r>
      <w:proofErr w:type="gramStart"/>
      <w:r w:rsidRPr="00E5091F">
        <w:rPr>
          <w:rFonts w:ascii="Times New Roman" w:hAnsi="Times New Roman" w:cs="Times New Roman"/>
          <w:sz w:val="24"/>
          <w:szCs w:val="24"/>
        </w:rPr>
        <w:t>высокая  заработная</w:t>
      </w:r>
      <w:proofErr w:type="gramEnd"/>
      <w:r w:rsidRPr="00E5091F">
        <w:rPr>
          <w:rFonts w:ascii="Times New Roman" w:hAnsi="Times New Roman" w:cs="Times New Roman"/>
          <w:sz w:val="24"/>
          <w:szCs w:val="24"/>
        </w:rPr>
        <w:t xml:space="preserve"> плата в СПК «Гулейшур» - 28090 руб., СПК «Искра» -  25662 руб. На оплату труда направлено 25% выручки. </w:t>
      </w:r>
    </w:p>
    <w:p w14:paraId="1D57048B" w14:textId="77777777" w:rsidR="009B33FD" w:rsidRPr="00E5091F" w:rsidRDefault="009B33FD" w:rsidP="009B33FD">
      <w:pPr>
        <w:pStyle w:val="a3"/>
        <w:jc w:val="both"/>
        <w:rPr>
          <w:rFonts w:ascii="Times New Roman" w:hAnsi="Times New Roman" w:cs="Times New Roman"/>
          <w:sz w:val="24"/>
          <w:szCs w:val="24"/>
        </w:rPr>
      </w:pPr>
      <w:r w:rsidRPr="00E5091F">
        <w:rPr>
          <w:rFonts w:ascii="Times New Roman" w:hAnsi="Times New Roman" w:cs="Times New Roman"/>
          <w:sz w:val="24"/>
          <w:szCs w:val="24"/>
        </w:rPr>
        <w:t xml:space="preserve">    </w:t>
      </w:r>
      <w:r w:rsidRPr="00E5091F">
        <w:rPr>
          <w:rFonts w:ascii="Times New Roman" w:hAnsi="Times New Roman" w:cs="Times New Roman"/>
          <w:b/>
          <w:sz w:val="24"/>
          <w:szCs w:val="24"/>
        </w:rPr>
        <w:t xml:space="preserve">   </w:t>
      </w:r>
      <w:r w:rsidRPr="00E5091F">
        <w:rPr>
          <w:rFonts w:ascii="Times New Roman" w:hAnsi="Times New Roman" w:cs="Times New Roman"/>
          <w:b/>
          <w:sz w:val="24"/>
          <w:szCs w:val="24"/>
        </w:rPr>
        <w:tab/>
      </w:r>
      <w:r w:rsidRPr="00E5091F">
        <w:rPr>
          <w:rFonts w:ascii="Times New Roman" w:hAnsi="Times New Roman" w:cs="Times New Roman"/>
          <w:sz w:val="24"/>
          <w:szCs w:val="24"/>
        </w:rPr>
        <w:t xml:space="preserve">Развитие сельскохозяйственного производства проводится при государственной поддержке.  В порядке финансовой поддержки на развитие сельского хозяйства    привлечено из бюджета всех </w:t>
      </w:r>
      <w:proofErr w:type="gramStart"/>
      <w:r w:rsidRPr="00E5091F">
        <w:rPr>
          <w:rFonts w:ascii="Times New Roman" w:hAnsi="Times New Roman" w:cs="Times New Roman"/>
          <w:sz w:val="24"/>
          <w:szCs w:val="24"/>
        </w:rPr>
        <w:t xml:space="preserve">уровней  </w:t>
      </w:r>
      <w:r w:rsidRPr="00E5091F">
        <w:rPr>
          <w:rFonts w:ascii="Times New Roman" w:hAnsi="Times New Roman" w:cs="Times New Roman"/>
          <w:b/>
          <w:sz w:val="24"/>
          <w:szCs w:val="24"/>
        </w:rPr>
        <w:t>49</w:t>
      </w:r>
      <w:proofErr w:type="gramEnd"/>
      <w:r w:rsidRPr="00E5091F">
        <w:rPr>
          <w:rFonts w:ascii="Times New Roman" w:hAnsi="Times New Roman" w:cs="Times New Roman"/>
          <w:b/>
          <w:sz w:val="24"/>
          <w:szCs w:val="24"/>
        </w:rPr>
        <w:t xml:space="preserve"> млн. рублей (2020 год – 65,1 </w:t>
      </w:r>
      <w:proofErr w:type="spellStart"/>
      <w:r w:rsidRPr="00E5091F">
        <w:rPr>
          <w:rFonts w:ascii="Times New Roman" w:hAnsi="Times New Roman" w:cs="Times New Roman"/>
          <w:b/>
          <w:sz w:val="24"/>
          <w:szCs w:val="24"/>
        </w:rPr>
        <w:t>млн.руб</w:t>
      </w:r>
      <w:proofErr w:type="spellEnd"/>
      <w:r w:rsidRPr="00E5091F">
        <w:rPr>
          <w:rFonts w:ascii="Times New Roman" w:hAnsi="Times New Roman" w:cs="Times New Roman"/>
          <w:b/>
          <w:sz w:val="24"/>
          <w:szCs w:val="24"/>
        </w:rPr>
        <w:t>.)</w:t>
      </w:r>
      <w:r w:rsidRPr="00E5091F">
        <w:rPr>
          <w:rFonts w:ascii="Times New Roman" w:hAnsi="Times New Roman" w:cs="Times New Roman"/>
          <w:sz w:val="24"/>
          <w:szCs w:val="24"/>
        </w:rPr>
        <w:t xml:space="preserve">, из них направлено  на: </w:t>
      </w:r>
    </w:p>
    <w:p w14:paraId="2E561021" w14:textId="77777777" w:rsidR="009B33FD" w:rsidRPr="00E5091F" w:rsidRDefault="009B33FD" w:rsidP="009B33FD">
      <w:pPr>
        <w:pStyle w:val="a3"/>
        <w:jc w:val="both"/>
        <w:rPr>
          <w:rFonts w:ascii="Times New Roman" w:hAnsi="Times New Roman" w:cs="Times New Roman"/>
          <w:sz w:val="24"/>
          <w:szCs w:val="24"/>
        </w:rPr>
      </w:pPr>
      <w:r w:rsidRPr="00E5091F">
        <w:rPr>
          <w:rFonts w:ascii="Times New Roman" w:hAnsi="Times New Roman" w:cs="Times New Roman"/>
          <w:sz w:val="24"/>
          <w:szCs w:val="24"/>
        </w:rPr>
        <w:tab/>
        <w:t xml:space="preserve">- приобретение техники – </w:t>
      </w:r>
      <w:r w:rsidRPr="00E5091F">
        <w:rPr>
          <w:rFonts w:ascii="Times New Roman" w:hAnsi="Times New Roman" w:cs="Times New Roman"/>
          <w:b/>
          <w:sz w:val="24"/>
          <w:szCs w:val="24"/>
        </w:rPr>
        <w:t xml:space="preserve">28,4 </w:t>
      </w:r>
      <w:proofErr w:type="spellStart"/>
      <w:proofErr w:type="gramStart"/>
      <w:r w:rsidRPr="00E5091F">
        <w:rPr>
          <w:rFonts w:ascii="Times New Roman" w:hAnsi="Times New Roman" w:cs="Times New Roman"/>
          <w:b/>
          <w:sz w:val="24"/>
          <w:szCs w:val="24"/>
        </w:rPr>
        <w:t>млн.рублей</w:t>
      </w:r>
      <w:proofErr w:type="spellEnd"/>
      <w:proofErr w:type="gramEnd"/>
      <w:r w:rsidRPr="00E5091F">
        <w:rPr>
          <w:rFonts w:ascii="Times New Roman" w:hAnsi="Times New Roman" w:cs="Times New Roman"/>
          <w:b/>
          <w:sz w:val="24"/>
          <w:szCs w:val="24"/>
        </w:rPr>
        <w:t xml:space="preserve"> </w:t>
      </w:r>
      <w:r w:rsidRPr="00E5091F">
        <w:rPr>
          <w:rFonts w:ascii="Times New Roman" w:hAnsi="Times New Roman" w:cs="Times New Roman"/>
          <w:sz w:val="24"/>
          <w:szCs w:val="24"/>
        </w:rPr>
        <w:t xml:space="preserve"> (2020 год – 5,2 </w:t>
      </w:r>
      <w:proofErr w:type="spellStart"/>
      <w:r w:rsidRPr="00E5091F">
        <w:rPr>
          <w:rFonts w:ascii="Times New Roman" w:hAnsi="Times New Roman" w:cs="Times New Roman"/>
          <w:sz w:val="24"/>
          <w:szCs w:val="24"/>
        </w:rPr>
        <w:t>млн.руб</w:t>
      </w:r>
      <w:proofErr w:type="spellEnd"/>
      <w:r w:rsidRPr="00E5091F">
        <w:rPr>
          <w:rFonts w:ascii="Times New Roman" w:hAnsi="Times New Roman" w:cs="Times New Roman"/>
          <w:sz w:val="24"/>
          <w:szCs w:val="24"/>
        </w:rPr>
        <w:t>.);</w:t>
      </w:r>
    </w:p>
    <w:p w14:paraId="36B58E57" w14:textId="77777777" w:rsidR="009B33FD" w:rsidRPr="00E5091F" w:rsidRDefault="009B33FD" w:rsidP="009B33FD">
      <w:pPr>
        <w:pStyle w:val="a3"/>
        <w:jc w:val="both"/>
        <w:rPr>
          <w:rFonts w:ascii="Times New Roman" w:hAnsi="Times New Roman" w:cs="Times New Roman"/>
          <w:sz w:val="24"/>
          <w:szCs w:val="24"/>
        </w:rPr>
      </w:pPr>
      <w:r w:rsidRPr="00E5091F">
        <w:rPr>
          <w:rFonts w:ascii="Times New Roman" w:hAnsi="Times New Roman" w:cs="Times New Roman"/>
          <w:sz w:val="24"/>
          <w:szCs w:val="24"/>
        </w:rPr>
        <w:tab/>
        <w:t xml:space="preserve">- развитие молочного скотоводства – </w:t>
      </w:r>
      <w:r w:rsidRPr="00E5091F">
        <w:rPr>
          <w:rFonts w:ascii="Times New Roman" w:hAnsi="Times New Roman" w:cs="Times New Roman"/>
          <w:b/>
          <w:sz w:val="24"/>
          <w:szCs w:val="24"/>
        </w:rPr>
        <w:t xml:space="preserve">24,1 </w:t>
      </w:r>
      <w:proofErr w:type="spellStart"/>
      <w:r w:rsidRPr="00E5091F">
        <w:rPr>
          <w:rFonts w:ascii="Times New Roman" w:hAnsi="Times New Roman" w:cs="Times New Roman"/>
          <w:b/>
          <w:sz w:val="24"/>
          <w:szCs w:val="24"/>
        </w:rPr>
        <w:t>млн</w:t>
      </w:r>
      <w:r w:rsidRPr="00E5091F">
        <w:rPr>
          <w:rFonts w:ascii="Times New Roman" w:hAnsi="Times New Roman" w:cs="Times New Roman"/>
          <w:sz w:val="24"/>
          <w:szCs w:val="24"/>
        </w:rPr>
        <w:t>.руб</w:t>
      </w:r>
      <w:proofErr w:type="spellEnd"/>
      <w:r w:rsidRPr="00E5091F">
        <w:rPr>
          <w:rFonts w:ascii="Times New Roman" w:hAnsi="Times New Roman" w:cs="Times New Roman"/>
          <w:sz w:val="24"/>
          <w:szCs w:val="24"/>
        </w:rPr>
        <w:t>.</w:t>
      </w:r>
    </w:p>
    <w:p w14:paraId="6E227CF7" w14:textId="77777777" w:rsidR="009B33FD" w:rsidRPr="00E5091F" w:rsidRDefault="009B33FD" w:rsidP="009B33FD">
      <w:pPr>
        <w:pStyle w:val="a3"/>
        <w:jc w:val="both"/>
        <w:rPr>
          <w:rFonts w:ascii="Times New Roman" w:hAnsi="Times New Roman" w:cs="Times New Roman"/>
          <w:sz w:val="24"/>
          <w:szCs w:val="24"/>
        </w:rPr>
      </w:pPr>
      <w:r w:rsidRPr="00E5091F">
        <w:rPr>
          <w:rFonts w:ascii="Times New Roman" w:hAnsi="Times New Roman" w:cs="Times New Roman"/>
          <w:sz w:val="24"/>
          <w:szCs w:val="24"/>
        </w:rPr>
        <w:tab/>
        <w:t xml:space="preserve">- на возмещение части затрат по выплаченным процентам по кредитам – </w:t>
      </w:r>
      <w:r w:rsidRPr="00E5091F">
        <w:rPr>
          <w:rFonts w:ascii="Times New Roman" w:hAnsi="Times New Roman" w:cs="Times New Roman"/>
          <w:b/>
          <w:sz w:val="24"/>
          <w:szCs w:val="24"/>
        </w:rPr>
        <w:t>32 тыс.</w:t>
      </w:r>
      <w:r w:rsidRPr="00E5091F">
        <w:rPr>
          <w:rFonts w:ascii="Times New Roman" w:hAnsi="Times New Roman" w:cs="Times New Roman"/>
          <w:sz w:val="24"/>
          <w:szCs w:val="24"/>
        </w:rPr>
        <w:t xml:space="preserve"> рублей.</w:t>
      </w:r>
    </w:p>
    <w:p w14:paraId="3C20F602" w14:textId="77777777" w:rsidR="009B33FD" w:rsidRPr="00E5091F" w:rsidRDefault="009B33FD" w:rsidP="009B33FD">
      <w:pPr>
        <w:pStyle w:val="a3"/>
        <w:ind w:firstLine="708"/>
        <w:jc w:val="both"/>
        <w:rPr>
          <w:rFonts w:ascii="Times New Roman" w:hAnsi="Times New Roman" w:cs="Times New Roman"/>
          <w:sz w:val="24"/>
          <w:szCs w:val="24"/>
        </w:rPr>
      </w:pPr>
      <w:r w:rsidRPr="00E5091F">
        <w:rPr>
          <w:rFonts w:ascii="Times New Roman" w:hAnsi="Times New Roman" w:cs="Times New Roman"/>
          <w:sz w:val="24"/>
          <w:szCs w:val="24"/>
        </w:rPr>
        <w:t xml:space="preserve">Сумма государственной поддержки для сельскохозяйственных </w:t>
      </w:r>
      <w:proofErr w:type="gramStart"/>
      <w:r w:rsidRPr="00E5091F">
        <w:rPr>
          <w:rFonts w:ascii="Times New Roman" w:hAnsi="Times New Roman" w:cs="Times New Roman"/>
          <w:sz w:val="24"/>
          <w:szCs w:val="24"/>
        </w:rPr>
        <w:t>товаропроизводителей  составила</w:t>
      </w:r>
      <w:proofErr w:type="gramEnd"/>
      <w:r w:rsidRPr="00E5091F">
        <w:rPr>
          <w:rFonts w:ascii="Times New Roman" w:hAnsi="Times New Roman" w:cs="Times New Roman"/>
          <w:sz w:val="24"/>
          <w:szCs w:val="24"/>
        </w:rPr>
        <w:t xml:space="preserve"> 5,2 % объема выручки,  в 2020 году- 5,9%, в 2019 году – 6,6%.  </w:t>
      </w:r>
    </w:p>
    <w:p w14:paraId="578A8251" w14:textId="77777777" w:rsidR="009B33FD" w:rsidRPr="00E5091F" w:rsidRDefault="009B33FD" w:rsidP="009B33FD">
      <w:pPr>
        <w:pStyle w:val="a3"/>
        <w:jc w:val="both"/>
        <w:rPr>
          <w:rFonts w:ascii="Times New Roman" w:eastAsia="Times New Roman" w:hAnsi="Times New Roman" w:cs="Times New Roman"/>
          <w:sz w:val="24"/>
          <w:szCs w:val="24"/>
        </w:rPr>
      </w:pPr>
      <w:r w:rsidRPr="00E5091F">
        <w:rPr>
          <w:rFonts w:ascii="Times New Roman" w:hAnsi="Times New Roman" w:cs="Times New Roman"/>
          <w:sz w:val="24"/>
          <w:szCs w:val="24"/>
        </w:rPr>
        <w:t xml:space="preserve">            Остаются по-прежнему актуальными задачи по закреплению молодых специалистов на селе. Молодые специалисты возвращаются в район неохотно или </w:t>
      </w:r>
      <w:proofErr w:type="gramStart"/>
      <w:r w:rsidRPr="00E5091F">
        <w:rPr>
          <w:rFonts w:ascii="Times New Roman" w:hAnsi="Times New Roman" w:cs="Times New Roman"/>
          <w:sz w:val="24"/>
          <w:szCs w:val="24"/>
        </w:rPr>
        <w:t>выезжают,  приобретая</w:t>
      </w:r>
      <w:proofErr w:type="gramEnd"/>
      <w:r w:rsidRPr="00E5091F">
        <w:rPr>
          <w:rFonts w:ascii="Times New Roman" w:hAnsi="Times New Roman" w:cs="Times New Roman"/>
          <w:sz w:val="24"/>
          <w:szCs w:val="24"/>
        </w:rPr>
        <w:t xml:space="preserve"> опыт работы. </w:t>
      </w:r>
      <w:r w:rsidRPr="00E5091F">
        <w:rPr>
          <w:rFonts w:ascii="Times New Roman" w:hAnsi="Times New Roman" w:cs="Times New Roman"/>
          <w:sz w:val="24"/>
          <w:szCs w:val="24"/>
        </w:rPr>
        <w:tab/>
      </w:r>
      <w:r w:rsidRPr="00E5091F">
        <w:rPr>
          <w:rFonts w:ascii="Times New Roman" w:eastAsia="Calibri" w:hAnsi="Times New Roman" w:cs="Times New Roman"/>
          <w:sz w:val="24"/>
          <w:szCs w:val="24"/>
        </w:rPr>
        <w:t xml:space="preserve">Для решения проблемы кадров в республике действует программа «Комплексное развитие сельских территорий», согласно которой </w:t>
      </w:r>
      <w:r w:rsidRPr="00E5091F">
        <w:rPr>
          <w:rFonts w:ascii="Times New Roman" w:eastAsia="Calibri" w:hAnsi="Times New Roman" w:cs="Times New Roman"/>
          <w:sz w:val="24"/>
          <w:szCs w:val="24"/>
        </w:rPr>
        <w:lastRenderedPageBreak/>
        <w:t>молодые специалисты получают социальные выплаты.</w:t>
      </w:r>
      <w:r w:rsidRPr="00E5091F">
        <w:rPr>
          <w:rFonts w:ascii="Times New Roman" w:eastAsia="Times New Roman" w:hAnsi="Times New Roman" w:cs="Times New Roman"/>
          <w:sz w:val="24"/>
          <w:szCs w:val="24"/>
        </w:rPr>
        <w:t xml:space="preserve"> </w:t>
      </w:r>
      <w:r w:rsidRPr="00E5091F">
        <w:rPr>
          <w:rFonts w:ascii="Times New Roman" w:eastAsia="Calibri" w:hAnsi="Times New Roman" w:cs="Times New Roman"/>
          <w:sz w:val="24"/>
          <w:szCs w:val="24"/>
        </w:rPr>
        <w:t xml:space="preserve">В </w:t>
      </w:r>
      <w:proofErr w:type="gramStart"/>
      <w:r w:rsidRPr="00E5091F">
        <w:rPr>
          <w:rFonts w:ascii="Times New Roman" w:eastAsia="Calibri" w:hAnsi="Times New Roman" w:cs="Times New Roman"/>
          <w:sz w:val="24"/>
          <w:szCs w:val="24"/>
        </w:rPr>
        <w:t>течение  2021</w:t>
      </w:r>
      <w:proofErr w:type="gramEnd"/>
      <w:r w:rsidRPr="00E5091F">
        <w:rPr>
          <w:rFonts w:ascii="Times New Roman" w:eastAsia="Calibri" w:hAnsi="Times New Roman" w:cs="Times New Roman"/>
          <w:sz w:val="24"/>
          <w:szCs w:val="24"/>
        </w:rPr>
        <w:t xml:space="preserve"> года 9 молодых специалистов получили  740 тыс. рублей, в 2020 году было 1653,0 тыс. рублей.</w:t>
      </w:r>
    </w:p>
    <w:p w14:paraId="77B64439" w14:textId="77777777" w:rsidR="009B33FD" w:rsidRPr="00E5091F" w:rsidRDefault="009B33FD" w:rsidP="009B33FD">
      <w:pPr>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            Две семьи района получили бюджетное финансирование на строительство жилья и улучшение жилищных условий в сумме 1,3 </w:t>
      </w:r>
      <w:proofErr w:type="spellStart"/>
      <w:r w:rsidRPr="00E5091F">
        <w:rPr>
          <w:rFonts w:ascii="Times New Roman" w:eastAsia="Times New Roman" w:hAnsi="Times New Roman" w:cs="Times New Roman"/>
          <w:sz w:val="24"/>
          <w:szCs w:val="24"/>
        </w:rPr>
        <w:t>млн.руб</w:t>
      </w:r>
      <w:proofErr w:type="spellEnd"/>
      <w:r w:rsidRPr="00E5091F">
        <w:rPr>
          <w:rFonts w:ascii="Times New Roman" w:eastAsia="Times New Roman" w:hAnsi="Times New Roman" w:cs="Times New Roman"/>
          <w:sz w:val="24"/>
          <w:szCs w:val="24"/>
        </w:rPr>
        <w:t xml:space="preserve">. в рамках программы по оказанию финансовой поддержки при исполнении расходных обязательств муниципальных образований по строительству жилья, предоставляемого по договору найма жилого помещения построено 6 </w:t>
      </w:r>
      <w:proofErr w:type="gramStart"/>
      <w:r w:rsidRPr="00E5091F">
        <w:rPr>
          <w:rFonts w:ascii="Times New Roman" w:eastAsia="Times New Roman" w:hAnsi="Times New Roman" w:cs="Times New Roman"/>
          <w:sz w:val="24"/>
          <w:szCs w:val="24"/>
        </w:rPr>
        <w:t>домов ,</w:t>
      </w:r>
      <w:proofErr w:type="gramEnd"/>
      <w:r w:rsidRPr="00E5091F">
        <w:rPr>
          <w:rFonts w:ascii="Times New Roman" w:eastAsia="Times New Roman" w:hAnsi="Times New Roman" w:cs="Times New Roman"/>
          <w:sz w:val="24"/>
          <w:szCs w:val="24"/>
        </w:rPr>
        <w:t xml:space="preserve"> общей площадью 458,6 кв. м. общая стоимость домов составила 17940 тыс. руб.</w:t>
      </w:r>
    </w:p>
    <w:p w14:paraId="26644701" w14:textId="77777777" w:rsidR="009B33FD" w:rsidRPr="00E5091F" w:rsidRDefault="009B33FD" w:rsidP="009B33FD">
      <w:pPr>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  С целью повышения квалификации </w:t>
      </w:r>
      <w:proofErr w:type="gramStart"/>
      <w:r w:rsidRPr="00E5091F">
        <w:rPr>
          <w:rFonts w:ascii="Times New Roman" w:eastAsia="Times New Roman" w:hAnsi="Times New Roman" w:cs="Times New Roman"/>
          <w:sz w:val="24"/>
          <w:szCs w:val="24"/>
        </w:rPr>
        <w:t>проводятся  обучающие</w:t>
      </w:r>
      <w:proofErr w:type="gramEnd"/>
      <w:r w:rsidRPr="00E5091F">
        <w:rPr>
          <w:rFonts w:ascii="Times New Roman" w:eastAsia="Times New Roman" w:hAnsi="Times New Roman" w:cs="Times New Roman"/>
          <w:sz w:val="24"/>
          <w:szCs w:val="24"/>
        </w:rPr>
        <w:t xml:space="preserve"> семинары с руководителями, специалистами и работниками сельскохозяйственных предприятий и организаций района.    </w:t>
      </w:r>
    </w:p>
    <w:p w14:paraId="7004B46C" w14:textId="77777777" w:rsidR="009B33FD" w:rsidRPr="00E5091F" w:rsidRDefault="009B33FD" w:rsidP="009B33FD">
      <w:pPr>
        <w:jc w:val="both"/>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 </w:t>
      </w:r>
      <w:r w:rsidRPr="00E5091F">
        <w:rPr>
          <w:rFonts w:ascii="Times New Roman" w:eastAsia="Times New Roman" w:hAnsi="Times New Roman" w:cs="Times New Roman"/>
          <w:sz w:val="24"/>
          <w:szCs w:val="24"/>
        </w:rPr>
        <w:tab/>
        <w:t xml:space="preserve">В течение 2021 </w:t>
      </w:r>
      <w:proofErr w:type="gramStart"/>
      <w:r w:rsidRPr="00E5091F">
        <w:rPr>
          <w:rFonts w:ascii="Times New Roman" w:eastAsia="Times New Roman" w:hAnsi="Times New Roman" w:cs="Times New Roman"/>
          <w:sz w:val="24"/>
          <w:szCs w:val="24"/>
        </w:rPr>
        <w:t>года  обучением</w:t>
      </w:r>
      <w:proofErr w:type="gramEnd"/>
      <w:r w:rsidRPr="00E5091F">
        <w:rPr>
          <w:rFonts w:ascii="Times New Roman" w:eastAsia="Times New Roman" w:hAnsi="Times New Roman" w:cs="Times New Roman"/>
          <w:sz w:val="24"/>
          <w:szCs w:val="24"/>
        </w:rPr>
        <w:t xml:space="preserve"> охвачено 192 работающих в сельскохозяйственном  производстве, среди них руководители, специалисты инженерной, агрономической, зоотехнической, кадровой служб, бухгалтеры, экономисты, ветеринарные работники, электрики, ответственные за охрану труда и пожарную  безопасность, работники растениеводства и животноводства, механизаторы. Повысили квалификацию 131 человек, в том числе специалисты, водители, трактористы, электротехнический персонал предприятий и организаций. </w:t>
      </w:r>
    </w:p>
    <w:p w14:paraId="2B317922" w14:textId="77777777" w:rsidR="009F0036" w:rsidRPr="00E5091F" w:rsidRDefault="001230A8" w:rsidP="00306F36">
      <w:pPr>
        <w:pStyle w:val="a3"/>
        <w:jc w:val="center"/>
        <w:rPr>
          <w:rFonts w:ascii="Times New Roman" w:hAnsi="Times New Roman" w:cs="Times New Roman"/>
          <w:b/>
          <w:sz w:val="24"/>
          <w:szCs w:val="24"/>
          <w:lang w:eastAsia="ar-SA"/>
        </w:rPr>
      </w:pPr>
      <w:r w:rsidRPr="00E5091F">
        <w:rPr>
          <w:rFonts w:ascii="Times New Roman" w:hAnsi="Times New Roman" w:cs="Times New Roman"/>
          <w:b/>
          <w:sz w:val="24"/>
          <w:szCs w:val="24"/>
          <w:lang w:eastAsia="ar-SA"/>
        </w:rPr>
        <w:t xml:space="preserve">16. </w:t>
      </w:r>
      <w:r w:rsidR="009F0036" w:rsidRPr="00E5091F">
        <w:rPr>
          <w:rFonts w:ascii="Times New Roman" w:hAnsi="Times New Roman" w:cs="Times New Roman"/>
          <w:b/>
          <w:sz w:val="24"/>
          <w:szCs w:val="24"/>
          <w:lang w:eastAsia="ar-SA"/>
        </w:rPr>
        <w:t xml:space="preserve">Развитие потребительского рынка  </w:t>
      </w:r>
    </w:p>
    <w:p w14:paraId="286CE25A" w14:textId="77777777" w:rsidR="001E46E3" w:rsidRPr="00E5091F" w:rsidRDefault="001E46E3" w:rsidP="001010D0">
      <w:pPr>
        <w:pStyle w:val="a3"/>
        <w:ind w:firstLine="567"/>
        <w:jc w:val="both"/>
        <w:rPr>
          <w:rFonts w:ascii="Times New Roman" w:hAnsi="Times New Roman" w:cs="Times New Roman"/>
          <w:sz w:val="24"/>
          <w:szCs w:val="24"/>
          <w:lang w:eastAsia="ar-SA"/>
        </w:rPr>
      </w:pPr>
      <w:r w:rsidRPr="00E5091F">
        <w:rPr>
          <w:rFonts w:ascii="Times New Roman" w:hAnsi="Times New Roman" w:cs="Times New Roman"/>
          <w:sz w:val="24"/>
          <w:szCs w:val="24"/>
        </w:rPr>
        <w:t xml:space="preserve">Система поддержки потребительского рынка в районе </w:t>
      </w:r>
      <w:proofErr w:type="gramStart"/>
      <w:r w:rsidRPr="00E5091F">
        <w:rPr>
          <w:rFonts w:ascii="Times New Roman" w:hAnsi="Times New Roman" w:cs="Times New Roman"/>
          <w:sz w:val="24"/>
          <w:szCs w:val="24"/>
        </w:rPr>
        <w:t>реализуется  в</w:t>
      </w:r>
      <w:proofErr w:type="gramEnd"/>
      <w:r w:rsidRPr="00E5091F">
        <w:rPr>
          <w:rFonts w:ascii="Times New Roman" w:hAnsi="Times New Roman" w:cs="Times New Roman"/>
          <w:sz w:val="24"/>
          <w:szCs w:val="24"/>
        </w:rPr>
        <w:t xml:space="preserve"> соответствии с положениями федерального  и регионального законодательства и  муниципальной  программой   муниципального образования «Кезский район» «Создание условий для устойчивого экономического развития на 2015-2020 годы».</w:t>
      </w:r>
    </w:p>
    <w:p w14:paraId="7434696A" w14:textId="257E5731" w:rsidR="001E46E3" w:rsidRPr="00E5091F" w:rsidRDefault="001E46E3" w:rsidP="001010D0">
      <w:pPr>
        <w:pStyle w:val="a3"/>
        <w:ind w:firstLine="567"/>
        <w:jc w:val="both"/>
        <w:rPr>
          <w:rFonts w:ascii="Times New Roman" w:hAnsi="Times New Roman" w:cs="Times New Roman"/>
          <w:sz w:val="24"/>
          <w:szCs w:val="24"/>
        </w:rPr>
      </w:pPr>
      <w:r w:rsidRPr="00E5091F">
        <w:rPr>
          <w:rFonts w:ascii="Times New Roman" w:hAnsi="Times New Roman" w:cs="Times New Roman"/>
          <w:sz w:val="24"/>
          <w:szCs w:val="24"/>
        </w:rPr>
        <w:t>Сфера потребительского рынка сохраняет за собой лидирующие позиции в развитии малого предпринимательства. Сегодня около 65% объёмов товарооборота и порядка 57% объёмов платных услуг ложится на субъекты малого и среднего предпринимательства.</w:t>
      </w:r>
    </w:p>
    <w:p w14:paraId="19BCF5BB" w14:textId="7E05416D" w:rsidR="001E46E3" w:rsidRPr="00E5091F" w:rsidRDefault="001E46E3" w:rsidP="001010D0">
      <w:pPr>
        <w:pStyle w:val="a3"/>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Инфраструктура потребительского рынка муниципального </w:t>
      </w:r>
      <w:proofErr w:type="gramStart"/>
      <w:r w:rsidRPr="00E5091F">
        <w:rPr>
          <w:rFonts w:ascii="Times New Roman" w:hAnsi="Times New Roman" w:cs="Times New Roman"/>
          <w:sz w:val="24"/>
          <w:szCs w:val="24"/>
        </w:rPr>
        <w:t>образования  представлена</w:t>
      </w:r>
      <w:proofErr w:type="gramEnd"/>
      <w:r w:rsidRPr="00E5091F">
        <w:rPr>
          <w:rFonts w:ascii="Times New Roman" w:hAnsi="Times New Roman" w:cs="Times New Roman"/>
          <w:sz w:val="24"/>
          <w:szCs w:val="24"/>
        </w:rPr>
        <w:t xml:space="preserve"> предприятиями различных типов, видов, форм и включает  244 торговых точки, предоставляющих широкий ассортимент продовольственных и непродовольственных товаров, торговая площадь которых составляет 12610,17  кв. м.</w:t>
      </w:r>
    </w:p>
    <w:p w14:paraId="012BC1E8" w14:textId="1C426A39" w:rsidR="001E46E3" w:rsidRPr="00E5091F" w:rsidRDefault="001E46E3" w:rsidP="001010D0">
      <w:pPr>
        <w:pStyle w:val="a3"/>
        <w:ind w:firstLine="567"/>
        <w:rPr>
          <w:rFonts w:ascii="Times New Roman" w:hAnsi="Times New Roman" w:cs="Times New Roman"/>
          <w:sz w:val="24"/>
          <w:szCs w:val="24"/>
        </w:rPr>
      </w:pPr>
      <w:r w:rsidRPr="00E5091F">
        <w:rPr>
          <w:rFonts w:ascii="Times New Roman" w:hAnsi="Times New Roman" w:cs="Times New Roman"/>
          <w:sz w:val="24"/>
          <w:szCs w:val="24"/>
        </w:rPr>
        <w:t>По состоянию на 1 октября 2021 года  на территории района действуют 39 предприятий общественного питания, из них общедоступных – 10 (8 - кафе, 1 – кафе- бар, 1 – бар-бильярд), 2 столовые при промышленных предприятиях, 27 столовых образовательных учреждений и 49 объектов бытового обслуживания.</w:t>
      </w:r>
    </w:p>
    <w:p w14:paraId="06BA92E3" w14:textId="53C3AF5E" w:rsidR="001E46E3" w:rsidRPr="00E5091F" w:rsidRDefault="001E46E3" w:rsidP="001010D0">
      <w:pPr>
        <w:pStyle w:val="a3"/>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Развитие инфраструктуры потребительского рынка муниципального района крайне неоднородно. На долю Кезского поселения </w:t>
      </w:r>
      <w:proofErr w:type="gramStart"/>
      <w:r w:rsidRPr="00E5091F">
        <w:rPr>
          <w:rFonts w:ascii="Times New Roman" w:hAnsi="Times New Roman" w:cs="Times New Roman"/>
          <w:sz w:val="24"/>
          <w:szCs w:val="24"/>
        </w:rPr>
        <w:t>приходится  76</w:t>
      </w:r>
      <w:proofErr w:type="gramEnd"/>
      <w:r w:rsidRPr="00E5091F">
        <w:rPr>
          <w:rFonts w:ascii="Times New Roman" w:hAnsi="Times New Roman" w:cs="Times New Roman"/>
          <w:sz w:val="24"/>
          <w:szCs w:val="24"/>
        </w:rPr>
        <w:t>% от общего количества торговых объектов, расположенных на территории муниципального района, соответственно оставшиеся 24 % приходятся на долю сельских населенных пунктов.</w:t>
      </w:r>
    </w:p>
    <w:p w14:paraId="3EA1CB62" w14:textId="72D27418" w:rsidR="001E46E3" w:rsidRPr="00E5091F" w:rsidRDefault="001E46E3" w:rsidP="001010D0">
      <w:pPr>
        <w:pStyle w:val="a3"/>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Нестационарная торговля осуществляется в 6 объектах. </w:t>
      </w:r>
      <w:proofErr w:type="gramStart"/>
      <w:r w:rsidRPr="00E5091F">
        <w:rPr>
          <w:rFonts w:ascii="Times New Roman" w:hAnsi="Times New Roman" w:cs="Times New Roman"/>
          <w:sz w:val="24"/>
          <w:szCs w:val="24"/>
        </w:rPr>
        <w:t>По  всем</w:t>
      </w:r>
      <w:proofErr w:type="gramEnd"/>
      <w:r w:rsidRPr="00E5091F">
        <w:rPr>
          <w:rFonts w:ascii="Times New Roman" w:hAnsi="Times New Roman" w:cs="Times New Roman"/>
          <w:sz w:val="24"/>
          <w:szCs w:val="24"/>
        </w:rPr>
        <w:t xml:space="preserve">  нестационарным торговым объектам  заключены договора аренды земельных участков.  Кроме того, 3 хозяйствующими субъектами осуществляется выездная торговля по 38 населенным пунктам. </w:t>
      </w:r>
    </w:p>
    <w:p w14:paraId="6004476D" w14:textId="3409F4CD" w:rsidR="001E46E3" w:rsidRPr="00E5091F" w:rsidRDefault="001E46E3" w:rsidP="001010D0">
      <w:pPr>
        <w:pStyle w:val="a3"/>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Наиболее широкую сеть, с охватом большинства населённых пунктов района, по-прежнему, имеют предприятия потребительской кооперации, которыми за 2021 года продано товаров на сумму </w:t>
      </w:r>
      <w:r w:rsidR="00370383" w:rsidRPr="00E5091F">
        <w:rPr>
          <w:rFonts w:ascii="Times New Roman" w:hAnsi="Times New Roman" w:cs="Times New Roman"/>
          <w:sz w:val="24"/>
          <w:szCs w:val="24"/>
        </w:rPr>
        <w:t>339</w:t>
      </w:r>
      <w:r w:rsidRPr="00E5091F">
        <w:rPr>
          <w:rFonts w:ascii="Times New Roman" w:hAnsi="Times New Roman" w:cs="Times New Roman"/>
          <w:sz w:val="24"/>
          <w:szCs w:val="24"/>
        </w:rPr>
        <w:t xml:space="preserve"> млн. рублей, что составляет </w:t>
      </w:r>
      <w:r w:rsidR="00166A77" w:rsidRPr="00E5091F">
        <w:rPr>
          <w:rFonts w:ascii="Times New Roman" w:hAnsi="Times New Roman" w:cs="Times New Roman"/>
          <w:sz w:val="24"/>
          <w:szCs w:val="24"/>
        </w:rPr>
        <w:t>10</w:t>
      </w:r>
      <w:r w:rsidR="00370383" w:rsidRPr="00E5091F">
        <w:rPr>
          <w:rFonts w:ascii="Times New Roman" w:hAnsi="Times New Roman" w:cs="Times New Roman"/>
          <w:sz w:val="24"/>
          <w:szCs w:val="24"/>
        </w:rPr>
        <w:t>3,6</w:t>
      </w:r>
      <w:r w:rsidRPr="00E5091F">
        <w:rPr>
          <w:rFonts w:ascii="Times New Roman" w:hAnsi="Times New Roman" w:cs="Times New Roman"/>
          <w:sz w:val="24"/>
          <w:szCs w:val="24"/>
        </w:rPr>
        <w:t>% к 2020 год</w:t>
      </w:r>
      <w:r w:rsidR="00FD3248" w:rsidRPr="00E5091F">
        <w:rPr>
          <w:rFonts w:ascii="Times New Roman" w:hAnsi="Times New Roman" w:cs="Times New Roman"/>
          <w:sz w:val="24"/>
          <w:szCs w:val="24"/>
        </w:rPr>
        <w:t>у</w:t>
      </w:r>
      <w:r w:rsidRPr="00E5091F">
        <w:rPr>
          <w:rFonts w:ascii="Times New Roman" w:hAnsi="Times New Roman" w:cs="Times New Roman"/>
          <w:sz w:val="24"/>
          <w:szCs w:val="24"/>
        </w:rPr>
        <w:t>.</w:t>
      </w:r>
      <w:r w:rsidR="001010D0" w:rsidRPr="00E5091F">
        <w:rPr>
          <w:rFonts w:ascii="Times New Roman" w:hAnsi="Times New Roman" w:cs="Times New Roman"/>
          <w:sz w:val="24"/>
          <w:szCs w:val="24"/>
        </w:rPr>
        <w:t xml:space="preserve"> </w:t>
      </w:r>
      <w:r w:rsidRPr="00E5091F">
        <w:rPr>
          <w:rFonts w:ascii="Times New Roman" w:hAnsi="Times New Roman" w:cs="Times New Roman"/>
          <w:sz w:val="24"/>
          <w:szCs w:val="24"/>
        </w:rPr>
        <w:t xml:space="preserve">Удельный вес потребительской кооперации в общем объёме товарооборота составляет 13%. </w:t>
      </w:r>
    </w:p>
    <w:p w14:paraId="1F351A6F" w14:textId="725D236E" w:rsidR="001E46E3" w:rsidRPr="00E5091F" w:rsidRDefault="001E46E3" w:rsidP="001010D0">
      <w:pPr>
        <w:pStyle w:val="a3"/>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Потребительская кооперация является многоотраслевой сферой деятельности, кроме торговли она занимается производством продовольственной продукции, общественным питанием, заготовительной деятельностью и оказанием платных и бытовых услуг. </w:t>
      </w:r>
    </w:p>
    <w:p w14:paraId="5343D523" w14:textId="77777777" w:rsidR="001E46E3" w:rsidRPr="00E5091F" w:rsidRDefault="001E46E3" w:rsidP="001E46E3">
      <w:pPr>
        <w:pStyle w:val="a3"/>
        <w:rPr>
          <w:rFonts w:ascii="Times New Roman" w:hAnsi="Times New Roman" w:cs="Times New Roman"/>
          <w:sz w:val="24"/>
          <w:szCs w:val="24"/>
          <w:lang w:eastAsia="ar-SA"/>
        </w:rPr>
      </w:pPr>
    </w:p>
    <w:p w14:paraId="6C547E1F" w14:textId="5A87AEE1" w:rsidR="001E46E3" w:rsidRPr="00E5091F" w:rsidRDefault="001E46E3" w:rsidP="001E46E3">
      <w:pPr>
        <w:pStyle w:val="a3"/>
        <w:jc w:val="center"/>
        <w:rPr>
          <w:rFonts w:ascii="Times New Roman" w:hAnsi="Times New Roman" w:cs="Times New Roman"/>
          <w:b/>
          <w:sz w:val="24"/>
          <w:szCs w:val="24"/>
          <w:lang w:eastAsia="ar-SA"/>
        </w:rPr>
      </w:pPr>
      <w:r w:rsidRPr="00E5091F">
        <w:rPr>
          <w:rFonts w:ascii="Times New Roman" w:hAnsi="Times New Roman" w:cs="Times New Roman"/>
          <w:b/>
          <w:sz w:val="24"/>
          <w:szCs w:val="24"/>
          <w:lang w:eastAsia="ar-SA"/>
        </w:rPr>
        <w:t>Основные показатели деятельности потребительских обществ</w:t>
      </w:r>
    </w:p>
    <w:p w14:paraId="00776660" w14:textId="77777777" w:rsidR="001E46E3" w:rsidRPr="00E5091F" w:rsidRDefault="001E46E3" w:rsidP="001E46E3">
      <w:pPr>
        <w:pStyle w:val="a3"/>
        <w:jc w:val="center"/>
        <w:rPr>
          <w:rFonts w:ascii="Times New Roman" w:hAnsi="Times New Roman" w:cs="Times New Roman"/>
          <w:b/>
          <w:sz w:val="24"/>
          <w:szCs w:val="24"/>
          <w:lang w:eastAsia="ar-SA"/>
        </w:rPr>
      </w:pPr>
    </w:p>
    <w:tbl>
      <w:tblPr>
        <w:tblW w:w="9351" w:type="dxa"/>
        <w:tblInd w:w="113" w:type="dxa"/>
        <w:tblLayout w:type="fixed"/>
        <w:tblLook w:val="04A0" w:firstRow="1" w:lastRow="0" w:firstColumn="1" w:lastColumn="0" w:noHBand="0" w:noVBand="1"/>
      </w:tblPr>
      <w:tblGrid>
        <w:gridCol w:w="3921"/>
        <w:gridCol w:w="1744"/>
        <w:gridCol w:w="1843"/>
        <w:gridCol w:w="1843"/>
      </w:tblGrid>
      <w:tr w:rsidR="00E5091F" w:rsidRPr="00E5091F" w14:paraId="6B58CB32" w14:textId="77777777" w:rsidTr="00FD3248">
        <w:trPr>
          <w:trHeight w:val="255"/>
        </w:trPr>
        <w:tc>
          <w:tcPr>
            <w:tcW w:w="3921"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F571F22" w14:textId="77777777" w:rsidR="00370383" w:rsidRPr="00E5091F" w:rsidRDefault="00370383" w:rsidP="00EF34A8">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Показатель</w:t>
            </w:r>
          </w:p>
        </w:tc>
        <w:tc>
          <w:tcPr>
            <w:tcW w:w="1744" w:type="dxa"/>
            <w:tcBorders>
              <w:top w:val="single" w:sz="4" w:space="0" w:color="000000"/>
              <w:left w:val="nil"/>
              <w:bottom w:val="single" w:sz="4" w:space="0" w:color="000000"/>
              <w:right w:val="single" w:sz="4" w:space="0" w:color="000000"/>
            </w:tcBorders>
            <w:shd w:val="clear" w:color="auto" w:fill="auto"/>
            <w:noWrap/>
            <w:vAlign w:val="center"/>
            <w:hideMark/>
          </w:tcPr>
          <w:p w14:paraId="0C07BAB8" w14:textId="2ADF7802" w:rsidR="00370383" w:rsidRPr="00E5091F" w:rsidRDefault="00370383" w:rsidP="00EF34A8">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2020</w:t>
            </w:r>
            <w:r w:rsidR="00FD3248" w:rsidRPr="00E5091F">
              <w:rPr>
                <w:rFonts w:ascii="Times New Roman" w:eastAsia="Times New Roman" w:hAnsi="Times New Roman" w:cs="Times New Roman"/>
                <w:sz w:val="24"/>
                <w:szCs w:val="24"/>
              </w:rPr>
              <w:t xml:space="preserve"> год</w:t>
            </w:r>
          </w:p>
        </w:tc>
        <w:tc>
          <w:tcPr>
            <w:tcW w:w="1843" w:type="dxa"/>
            <w:tcBorders>
              <w:top w:val="single" w:sz="4" w:space="0" w:color="000000"/>
              <w:left w:val="nil"/>
              <w:bottom w:val="single" w:sz="4" w:space="0" w:color="000000"/>
              <w:right w:val="single" w:sz="4" w:space="0" w:color="000000"/>
            </w:tcBorders>
            <w:shd w:val="clear" w:color="auto" w:fill="auto"/>
            <w:noWrap/>
            <w:vAlign w:val="center"/>
            <w:hideMark/>
          </w:tcPr>
          <w:p w14:paraId="540AAAD0" w14:textId="77777777" w:rsidR="00370383" w:rsidRPr="00E5091F" w:rsidRDefault="00370383" w:rsidP="00EF34A8">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План на 2021 год</w:t>
            </w:r>
          </w:p>
        </w:tc>
        <w:tc>
          <w:tcPr>
            <w:tcW w:w="1843" w:type="dxa"/>
            <w:tcBorders>
              <w:top w:val="single" w:sz="4" w:space="0" w:color="000000"/>
              <w:left w:val="nil"/>
              <w:bottom w:val="single" w:sz="4" w:space="0" w:color="000000"/>
              <w:right w:val="single" w:sz="4" w:space="0" w:color="000000"/>
            </w:tcBorders>
            <w:shd w:val="clear" w:color="auto" w:fill="auto"/>
            <w:noWrap/>
            <w:vAlign w:val="center"/>
            <w:hideMark/>
          </w:tcPr>
          <w:p w14:paraId="0ABA5B79" w14:textId="5C747105" w:rsidR="00370383" w:rsidRPr="00E5091F" w:rsidRDefault="00370383" w:rsidP="00EF34A8">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2021</w:t>
            </w:r>
            <w:r w:rsidR="00FD3248" w:rsidRPr="00E5091F">
              <w:rPr>
                <w:rFonts w:ascii="Times New Roman" w:eastAsia="Times New Roman" w:hAnsi="Times New Roman" w:cs="Times New Roman"/>
                <w:sz w:val="24"/>
                <w:szCs w:val="24"/>
              </w:rPr>
              <w:t xml:space="preserve"> год</w:t>
            </w:r>
          </w:p>
        </w:tc>
      </w:tr>
      <w:tr w:rsidR="00E5091F" w:rsidRPr="00E5091F" w14:paraId="123F670A" w14:textId="77777777" w:rsidTr="00FD3248">
        <w:trPr>
          <w:trHeight w:val="510"/>
        </w:trPr>
        <w:tc>
          <w:tcPr>
            <w:tcW w:w="3921" w:type="dxa"/>
            <w:vMerge/>
            <w:tcBorders>
              <w:top w:val="single" w:sz="4" w:space="0" w:color="000000"/>
              <w:left w:val="single" w:sz="4" w:space="0" w:color="000000"/>
              <w:bottom w:val="single" w:sz="4" w:space="0" w:color="000000"/>
              <w:right w:val="single" w:sz="4" w:space="0" w:color="000000"/>
            </w:tcBorders>
            <w:vAlign w:val="center"/>
            <w:hideMark/>
          </w:tcPr>
          <w:p w14:paraId="487832E0" w14:textId="77777777" w:rsidR="00370383" w:rsidRPr="00E5091F" w:rsidRDefault="00370383" w:rsidP="00EF34A8">
            <w:pPr>
              <w:spacing w:after="0" w:line="240" w:lineRule="auto"/>
              <w:rPr>
                <w:rFonts w:ascii="Times New Roman" w:eastAsia="Times New Roman" w:hAnsi="Times New Roman" w:cs="Times New Roman"/>
                <w:sz w:val="24"/>
                <w:szCs w:val="24"/>
              </w:rPr>
            </w:pPr>
          </w:p>
        </w:tc>
        <w:tc>
          <w:tcPr>
            <w:tcW w:w="1744" w:type="dxa"/>
            <w:tcBorders>
              <w:top w:val="nil"/>
              <w:left w:val="nil"/>
              <w:bottom w:val="single" w:sz="4" w:space="0" w:color="000000"/>
              <w:right w:val="single" w:sz="4" w:space="0" w:color="000000"/>
            </w:tcBorders>
            <w:shd w:val="clear" w:color="auto" w:fill="auto"/>
            <w:vAlign w:val="center"/>
            <w:hideMark/>
          </w:tcPr>
          <w:p w14:paraId="4644A300" w14:textId="321B5384" w:rsidR="00370383" w:rsidRPr="00E5091F" w:rsidRDefault="00370383" w:rsidP="00EF34A8">
            <w:pPr>
              <w:spacing w:after="0" w:line="240" w:lineRule="auto"/>
              <w:jc w:val="center"/>
              <w:rPr>
                <w:rFonts w:ascii="Times New Roman" w:eastAsia="Times New Roman" w:hAnsi="Times New Roman" w:cs="Times New Roman"/>
                <w:sz w:val="24"/>
                <w:szCs w:val="24"/>
              </w:rPr>
            </w:pPr>
            <w:proofErr w:type="gramStart"/>
            <w:r w:rsidRPr="00E5091F">
              <w:rPr>
                <w:rFonts w:ascii="Times New Roman" w:eastAsia="Times New Roman" w:hAnsi="Times New Roman" w:cs="Times New Roman"/>
                <w:sz w:val="24"/>
                <w:szCs w:val="24"/>
              </w:rPr>
              <w:t>в натур</w:t>
            </w:r>
            <w:proofErr w:type="gramEnd"/>
            <w:r w:rsidRPr="00E5091F">
              <w:rPr>
                <w:rFonts w:ascii="Times New Roman" w:eastAsia="Times New Roman" w:hAnsi="Times New Roman" w:cs="Times New Roman"/>
                <w:sz w:val="24"/>
                <w:szCs w:val="24"/>
              </w:rPr>
              <w:t xml:space="preserve">. </w:t>
            </w:r>
            <w:proofErr w:type="spellStart"/>
            <w:r w:rsidRPr="00E5091F">
              <w:rPr>
                <w:rFonts w:ascii="Times New Roman" w:eastAsia="Times New Roman" w:hAnsi="Times New Roman" w:cs="Times New Roman"/>
                <w:sz w:val="24"/>
                <w:szCs w:val="24"/>
              </w:rPr>
              <w:t>выраж</w:t>
            </w:r>
            <w:proofErr w:type="spellEnd"/>
            <w:r w:rsidRPr="00E5091F">
              <w:rPr>
                <w:rFonts w:ascii="Times New Roman" w:eastAsia="Times New Roman" w:hAnsi="Times New Roman" w:cs="Times New Roman"/>
                <w:sz w:val="24"/>
                <w:szCs w:val="24"/>
              </w:rPr>
              <w:t>., т</w:t>
            </w:r>
            <w:r w:rsidR="00FD3248" w:rsidRPr="00E5091F">
              <w:rPr>
                <w:rFonts w:ascii="Times New Roman" w:eastAsia="Times New Roman" w:hAnsi="Times New Roman" w:cs="Times New Roman"/>
                <w:sz w:val="24"/>
                <w:szCs w:val="24"/>
              </w:rPr>
              <w:t>онн</w:t>
            </w:r>
          </w:p>
        </w:tc>
        <w:tc>
          <w:tcPr>
            <w:tcW w:w="1843" w:type="dxa"/>
            <w:tcBorders>
              <w:top w:val="nil"/>
              <w:left w:val="nil"/>
              <w:bottom w:val="single" w:sz="4" w:space="0" w:color="000000"/>
              <w:right w:val="single" w:sz="4" w:space="0" w:color="000000"/>
            </w:tcBorders>
            <w:shd w:val="clear" w:color="auto" w:fill="auto"/>
            <w:vAlign w:val="center"/>
            <w:hideMark/>
          </w:tcPr>
          <w:p w14:paraId="4D7C6BF0" w14:textId="7723CA0A" w:rsidR="00370383" w:rsidRPr="00E5091F" w:rsidRDefault="00370383" w:rsidP="00EF34A8">
            <w:pPr>
              <w:spacing w:after="0" w:line="240" w:lineRule="auto"/>
              <w:jc w:val="center"/>
              <w:rPr>
                <w:rFonts w:ascii="Times New Roman" w:eastAsia="Times New Roman" w:hAnsi="Times New Roman" w:cs="Times New Roman"/>
                <w:sz w:val="24"/>
                <w:szCs w:val="24"/>
              </w:rPr>
            </w:pPr>
            <w:proofErr w:type="gramStart"/>
            <w:r w:rsidRPr="00E5091F">
              <w:rPr>
                <w:rFonts w:ascii="Times New Roman" w:eastAsia="Times New Roman" w:hAnsi="Times New Roman" w:cs="Times New Roman"/>
                <w:sz w:val="24"/>
                <w:szCs w:val="24"/>
              </w:rPr>
              <w:t>в натур</w:t>
            </w:r>
            <w:proofErr w:type="gramEnd"/>
            <w:r w:rsidRPr="00E5091F">
              <w:rPr>
                <w:rFonts w:ascii="Times New Roman" w:eastAsia="Times New Roman" w:hAnsi="Times New Roman" w:cs="Times New Roman"/>
                <w:sz w:val="24"/>
                <w:szCs w:val="24"/>
              </w:rPr>
              <w:t xml:space="preserve">. </w:t>
            </w:r>
            <w:proofErr w:type="spellStart"/>
            <w:r w:rsidRPr="00E5091F">
              <w:rPr>
                <w:rFonts w:ascii="Times New Roman" w:eastAsia="Times New Roman" w:hAnsi="Times New Roman" w:cs="Times New Roman"/>
                <w:sz w:val="24"/>
                <w:szCs w:val="24"/>
              </w:rPr>
              <w:t>выраж</w:t>
            </w:r>
            <w:proofErr w:type="spellEnd"/>
            <w:r w:rsidRPr="00E5091F">
              <w:rPr>
                <w:rFonts w:ascii="Times New Roman" w:eastAsia="Times New Roman" w:hAnsi="Times New Roman" w:cs="Times New Roman"/>
                <w:sz w:val="24"/>
                <w:szCs w:val="24"/>
              </w:rPr>
              <w:t>., т</w:t>
            </w:r>
            <w:r w:rsidR="00FD3248" w:rsidRPr="00E5091F">
              <w:rPr>
                <w:rFonts w:ascii="Times New Roman" w:eastAsia="Times New Roman" w:hAnsi="Times New Roman" w:cs="Times New Roman"/>
                <w:sz w:val="24"/>
                <w:szCs w:val="24"/>
              </w:rPr>
              <w:t>онн</w:t>
            </w:r>
          </w:p>
        </w:tc>
        <w:tc>
          <w:tcPr>
            <w:tcW w:w="1843" w:type="dxa"/>
            <w:tcBorders>
              <w:top w:val="nil"/>
              <w:left w:val="nil"/>
              <w:bottom w:val="single" w:sz="4" w:space="0" w:color="000000"/>
              <w:right w:val="single" w:sz="4" w:space="0" w:color="000000"/>
            </w:tcBorders>
            <w:shd w:val="clear" w:color="auto" w:fill="auto"/>
            <w:vAlign w:val="center"/>
            <w:hideMark/>
          </w:tcPr>
          <w:p w14:paraId="44560D7F" w14:textId="1FB7A6F2" w:rsidR="00370383" w:rsidRPr="00E5091F" w:rsidRDefault="00370383" w:rsidP="00EF34A8">
            <w:pPr>
              <w:spacing w:after="0" w:line="240" w:lineRule="auto"/>
              <w:jc w:val="center"/>
              <w:rPr>
                <w:rFonts w:ascii="Times New Roman" w:eastAsia="Times New Roman" w:hAnsi="Times New Roman" w:cs="Times New Roman"/>
                <w:sz w:val="24"/>
                <w:szCs w:val="24"/>
              </w:rPr>
            </w:pPr>
            <w:proofErr w:type="gramStart"/>
            <w:r w:rsidRPr="00E5091F">
              <w:rPr>
                <w:rFonts w:ascii="Times New Roman" w:eastAsia="Times New Roman" w:hAnsi="Times New Roman" w:cs="Times New Roman"/>
                <w:sz w:val="24"/>
                <w:szCs w:val="24"/>
              </w:rPr>
              <w:t>в натур</w:t>
            </w:r>
            <w:proofErr w:type="gramEnd"/>
            <w:r w:rsidRPr="00E5091F">
              <w:rPr>
                <w:rFonts w:ascii="Times New Roman" w:eastAsia="Times New Roman" w:hAnsi="Times New Roman" w:cs="Times New Roman"/>
                <w:sz w:val="24"/>
                <w:szCs w:val="24"/>
              </w:rPr>
              <w:t xml:space="preserve">. </w:t>
            </w:r>
            <w:proofErr w:type="spellStart"/>
            <w:r w:rsidRPr="00E5091F">
              <w:rPr>
                <w:rFonts w:ascii="Times New Roman" w:eastAsia="Times New Roman" w:hAnsi="Times New Roman" w:cs="Times New Roman"/>
                <w:sz w:val="24"/>
                <w:szCs w:val="24"/>
              </w:rPr>
              <w:t>выраж</w:t>
            </w:r>
            <w:proofErr w:type="spellEnd"/>
            <w:r w:rsidRPr="00E5091F">
              <w:rPr>
                <w:rFonts w:ascii="Times New Roman" w:eastAsia="Times New Roman" w:hAnsi="Times New Roman" w:cs="Times New Roman"/>
                <w:sz w:val="24"/>
                <w:szCs w:val="24"/>
              </w:rPr>
              <w:t>., т</w:t>
            </w:r>
            <w:r w:rsidR="00FD3248" w:rsidRPr="00E5091F">
              <w:rPr>
                <w:rFonts w:ascii="Times New Roman" w:eastAsia="Times New Roman" w:hAnsi="Times New Roman" w:cs="Times New Roman"/>
                <w:sz w:val="24"/>
                <w:szCs w:val="24"/>
              </w:rPr>
              <w:t>онн</w:t>
            </w:r>
          </w:p>
        </w:tc>
      </w:tr>
      <w:tr w:rsidR="00E5091F" w:rsidRPr="00E5091F" w14:paraId="0D73F6A2" w14:textId="77777777" w:rsidTr="00FD3248">
        <w:trPr>
          <w:trHeight w:val="255"/>
        </w:trPr>
        <w:tc>
          <w:tcPr>
            <w:tcW w:w="392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560ADC5" w14:textId="77777777" w:rsidR="00370383" w:rsidRPr="00E5091F" w:rsidRDefault="00370383" w:rsidP="00EF34A8">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Всего по производству</w:t>
            </w:r>
          </w:p>
        </w:tc>
        <w:tc>
          <w:tcPr>
            <w:tcW w:w="1744" w:type="dxa"/>
            <w:tcBorders>
              <w:top w:val="nil"/>
              <w:left w:val="nil"/>
              <w:bottom w:val="single" w:sz="4" w:space="0" w:color="000000"/>
              <w:right w:val="single" w:sz="4" w:space="0" w:color="000000"/>
            </w:tcBorders>
            <w:shd w:val="clear" w:color="auto" w:fill="auto"/>
            <w:noWrap/>
            <w:vAlign w:val="bottom"/>
            <w:hideMark/>
          </w:tcPr>
          <w:p w14:paraId="08F72ED1" w14:textId="77777777" w:rsidR="00370383" w:rsidRPr="00E5091F" w:rsidRDefault="00370383" w:rsidP="00EF34A8">
            <w:pPr>
              <w:spacing w:after="0" w:line="240" w:lineRule="auto"/>
              <w:jc w:val="right"/>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1413,1</w:t>
            </w:r>
          </w:p>
        </w:tc>
        <w:tc>
          <w:tcPr>
            <w:tcW w:w="1843" w:type="dxa"/>
            <w:tcBorders>
              <w:top w:val="nil"/>
              <w:left w:val="nil"/>
              <w:bottom w:val="single" w:sz="4" w:space="0" w:color="000000"/>
              <w:right w:val="single" w:sz="4" w:space="0" w:color="000000"/>
            </w:tcBorders>
            <w:shd w:val="clear" w:color="auto" w:fill="auto"/>
            <w:noWrap/>
            <w:vAlign w:val="bottom"/>
            <w:hideMark/>
          </w:tcPr>
          <w:p w14:paraId="5EF7AC86" w14:textId="77777777" w:rsidR="00370383" w:rsidRPr="00E5091F" w:rsidRDefault="00370383" w:rsidP="00EF34A8">
            <w:pPr>
              <w:spacing w:after="0" w:line="240" w:lineRule="auto"/>
              <w:jc w:val="right"/>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1371</w:t>
            </w:r>
          </w:p>
        </w:tc>
        <w:tc>
          <w:tcPr>
            <w:tcW w:w="1843" w:type="dxa"/>
            <w:tcBorders>
              <w:top w:val="nil"/>
              <w:left w:val="nil"/>
              <w:bottom w:val="single" w:sz="4" w:space="0" w:color="000000"/>
              <w:right w:val="single" w:sz="4" w:space="0" w:color="000000"/>
            </w:tcBorders>
            <w:shd w:val="clear" w:color="auto" w:fill="auto"/>
            <w:noWrap/>
            <w:vAlign w:val="bottom"/>
            <w:hideMark/>
          </w:tcPr>
          <w:p w14:paraId="1A6F8460" w14:textId="77777777" w:rsidR="00370383" w:rsidRPr="00E5091F" w:rsidRDefault="00370383" w:rsidP="00EF34A8">
            <w:pPr>
              <w:spacing w:after="0" w:line="240" w:lineRule="auto"/>
              <w:jc w:val="right"/>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1413,1</w:t>
            </w:r>
          </w:p>
        </w:tc>
      </w:tr>
      <w:tr w:rsidR="00E5091F" w:rsidRPr="00E5091F" w14:paraId="34E0C561" w14:textId="77777777" w:rsidTr="00FD3248">
        <w:trPr>
          <w:trHeight w:val="255"/>
        </w:trPr>
        <w:tc>
          <w:tcPr>
            <w:tcW w:w="392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4C96FC8" w14:textId="77777777" w:rsidR="00370383" w:rsidRPr="00E5091F" w:rsidRDefault="00370383" w:rsidP="00EF34A8">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в том числе</w:t>
            </w:r>
          </w:p>
        </w:tc>
        <w:tc>
          <w:tcPr>
            <w:tcW w:w="1744" w:type="dxa"/>
            <w:tcBorders>
              <w:top w:val="nil"/>
              <w:left w:val="nil"/>
              <w:bottom w:val="single" w:sz="4" w:space="0" w:color="000000"/>
              <w:right w:val="single" w:sz="4" w:space="0" w:color="000000"/>
            </w:tcBorders>
            <w:shd w:val="clear" w:color="auto" w:fill="auto"/>
            <w:noWrap/>
            <w:vAlign w:val="bottom"/>
            <w:hideMark/>
          </w:tcPr>
          <w:p w14:paraId="2ED217B6" w14:textId="77777777" w:rsidR="00370383" w:rsidRPr="00E5091F" w:rsidRDefault="00370383" w:rsidP="00EF34A8">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w:t>
            </w:r>
          </w:p>
        </w:tc>
        <w:tc>
          <w:tcPr>
            <w:tcW w:w="1843" w:type="dxa"/>
            <w:tcBorders>
              <w:top w:val="nil"/>
              <w:left w:val="nil"/>
              <w:bottom w:val="single" w:sz="4" w:space="0" w:color="000000"/>
              <w:right w:val="single" w:sz="4" w:space="0" w:color="000000"/>
            </w:tcBorders>
            <w:shd w:val="clear" w:color="auto" w:fill="auto"/>
            <w:noWrap/>
            <w:vAlign w:val="bottom"/>
            <w:hideMark/>
          </w:tcPr>
          <w:p w14:paraId="70A7A4B4" w14:textId="77777777" w:rsidR="00370383" w:rsidRPr="00E5091F" w:rsidRDefault="00370383" w:rsidP="00EF34A8">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w:t>
            </w:r>
          </w:p>
        </w:tc>
        <w:tc>
          <w:tcPr>
            <w:tcW w:w="1843" w:type="dxa"/>
            <w:tcBorders>
              <w:top w:val="nil"/>
              <w:left w:val="nil"/>
              <w:bottom w:val="single" w:sz="4" w:space="0" w:color="000000"/>
              <w:right w:val="single" w:sz="4" w:space="0" w:color="000000"/>
            </w:tcBorders>
            <w:shd w:val="clear" w:color="auto" w:fill="auto"/>
            <w:noWrap/>
            <w:vAlign w:val="bottom"/>
            <w:hideMark/>
          </w:tcPr>
          <w:p w14:paraId="7AC0387C" w14:textId="77777777" w:rsidR="00370383" w:rsidRPr="00E5091F" w:rsidRDefault="00370383" w:rsidP="00EF34A8">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w:t>
            </w:r>
          </w:p>
        </w:tc>
      </w:tr>
      <w:tr w:rsidR="00E5091F" w:rsidRPr="00E5091F" w14:paraId="24C8BEAB" w14:textId="77777777" w:rsidTr="00FD3248">
        <w:trPr>
          <w:trHeight w:val="255"/>
        </w:trPr>
        <w:tc>
          <w:tcPr>
            <w:tcW w:w="392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E00E7B7" w14:textId="77777777" w:rsidR="00370383" w:rsidRPr="00E5091F" w:rsidRDefault="00370383" w:rsidP="00EF34A8">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хлеб и х/булочные изделия, всего</w:t>
            </w:r>
          </w:p>
        </w:tc>
        <w:tc>
          <w:tcPr>
            <w:tcW w:w="1744" w:type="dxa"/>
            <w:tcBorders>
              <w:top w:val="nil"/>
              <w:left w:val="nil"/>
              <w:bottom w:val="single" w:sz="4" w:space="0" w:color="000000"/>
              <w:right w:val="single" w:sz="4" w:space="0" w:color="000000"/>
            </w:tcBorders>
            <w:shd w:val="clear" w:color="auto" w:fill="auto"/>
            <w:noWrap/>
            <w:vAlign w:val="bottom"/>
            <w:hideMark/>
          </w:tcPr>
          <w:p w14:paraId="73C62A46" w14:textId="77777777" w:rsidR="00370383" w:rsidRPr="00E5091F" w:rsidRDefault="00370383" w:rsidP="00EF34A8">
            <w:pPr>
              <w:spacing w:after="0" w:line="240" w:lineRule="auto"/>
              <w:jc w:val="right"/>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1233</w:t>
            </w:r>
          </w:p>
        </w:tc>
        <w:tc>
          <w:tcPr>
            <w:tcW w:w="1843" w:type="dxa"/>
            <w:tcBorders>
              <w:top w:val="nil"/>
              <w:left w:val="nil"/>
              <w:bottom w:val="single" w:sz="4" w:space="0" w:color="000000"/>
              <w:right w:val="single" w:sz="4" w:space="0" w:color="000000"/>
            </w:tcBorders>
            <w:shd w:val="clear" w:color="auto" w:fill="auto"/>
            <w:noWrap/>
            <w:vAlign w:val="bottom"/>
            <w:hideMark/>
          </w:tcPr>
          <w:p w14:paraId="772DEE88" w14:textId="77777777" w:rsidR="00370383" w:rsidRPr="00E5091F" w:rsidRDefault="00370383" w:rsidP="00EF34A8">
            <w:pPr>
              <w:spacing w:after="0" w:line="240" w:lineRule="auto"/>
              <w:jc w:val="right"/>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1200</w:t>
            </w:r>
          </w:p>
        </w:tc>
        <w:tc>
          <w:tcPr>
            <w:tcW w:w="1843" w:type="dxa"/>
            <w:tcBorders>
              <w:top w:val="nil"/>
              <w:left w:val="nil"/>
              <w:bottom w:val="single" w:sz="4" w:space="0" w:color="000000"/>
              <w:right w:val="single" w:sz="4" w:space="0" w:color="000000"/>
            </w:tcBorders>
            <w:shd w:val="clear" w:color="auto" w:fill="auto"/>
            <w:noWrap/>
            <w:vAlign w:val="bottom"/>
            <w:hideMark/>
          </w:tcPr>
          <w:p w14:paraId="772B7C1B" w14:textId="77777777" w:rsidR="00370383" w:rsidRPr="00E5091F" w:rsidRDefault="00370383" w:rsidP="00EF34A8">
            <w:pPr>
              <w:spacing w:after="0" w:line="240" w:lineRule="auto"/>
              <w:jc w:val="right"/>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1103,5</w:t>
            </w:r>
          </w:p>
        </w:tc>
      </w:tr>
      <w:tr w:rsidR="00E5091F" w:rsidRPr="00E5091F" w14:paraId="01EAC1CD" w14:textId="77777777" w:rsidTr="00FD3248">
        <w:trPr>
          <w:trHeight w:val="255"/>
        </w:trPr>
        <w:tc>
          <w:tcPr>
            <w:tcW w:w="392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4476882" w14:textId="77777777" w:rsidR="00370383" w:rsidRPr="00E5091F" w:rsidRDefault="00370383" w:rsidP="00EF34A8">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в том числе</w:t>
            </w:r>
          </w:p>
        </w:tc>
        <w:tc>
          <w:tcPr>
            <w:tcW w:w="1744" w:type="dxa"/>
            <w:tcBorders>
              <w:top w:val="nil"/>
              <w:left w:val="nil"/>
              <w:bottom w:val="single" w:sz="4" w:space="0" w:color="000000"/>
              <w:right w:val="single" w:sz="4" w:space="0" w:color="000000"/>
            </w:tcBorders>
            <w:shd w:val="clear" w:color="auto" w:fill="auto"/>
            <w:noWrap/>
            <w:vAlign w:val="bottom"/>
            <w:hideMark/>
          </w:tcPr>
          <w:p w14:paraId="02811A86" w14:textId="77777777" w:rsidR="00370383" w:rsidRPr="00E5091F" w:rsidRDefault="00370383" w:rsidP="00EF34A8">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w:t>
            </w:r>
          </w:p>
        </w:tc>
        <w:tc>
          <w:tcPr>
            <w:tcW w:w="1843" w:type="dxa"/>
            <w:tcBorders>
              <w:top w:val="nil"/>
              <w:left w:val="nil"/>
              <w:bottom w:val="single" w:sz="4" w:space="0" w:color="000000"/>
              <w:right w:val="single" w:sz="4" w:space="0" w:color="000000"/>
            </w:tcBorders>
            <w:shd w:val="clear" w:color="auto" w:fill="auto"/>
            <w:noWrap/>
            <w:vAlign w:val="bottom"/>
            <w:hideMark/>
          </w:tcPr>
          <w:p w14:paraId="7EFEDBF0" w14:textId="77777777" w:rsidR="00370383" w:rsidRPr="00E5091F" w:rsidRDefault="00370383" w:rsidP="00EF34A8">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w:t>
            </w:r>
          </w:p>
        </w:tc>
        <w:tc>
          <w:tcPr>
            <w:tcW w:w="1843" w:type="dxa"/>
            <w:tcBorders>
              <w:top w:val="nil"/>
              <w:left w:val="nil"/>
              <w:bottom w:val="single" w:sz="4" w:space="0" w:color="000000"/>
              <w:right w:val="single" w:sz="4" w:space="0" w:color="000000"/>
            </w:tcBorders>
            <w:shd w:val="clear" w:color="auto" w:fill="auto"/>
            <w:noWrap/>
            <w:vAlign w:val="bottom"/>
            <w:hideMark/>
          </w:tcPr>
          <w:p w14:paraId="0324BE68" w14:textId="77777777" w:rsidR="00370383" w:rsidRPr="00E5091F" w:rsidRDefault="00370383" w:rsidP="00EF34A8">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w:t>
            </w:r>
          </w:p>
        </w:tc>
      </w:tr>
      <w:tr w:rsidR="00E5091F" w:rsidRPr="00E5091F" w14:paraId="3D1F28C5" w14:textId="77777777" w:rsidTr="00FD3248">
        <w:trPr>
          <w:trHeight w:val="255"/>
        </w:trPr>
        <w:tc>
          <w:tcPr>
            <w:tcW w:w="392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61984E7" w14:textId="77777777" w:rsidR="00370383" w:rsidRPr="00E5091F" w:rsidRDefault="00370383" w:rsidP="00EF34A8">
            <w:pPr>
              <w:spacing w:after="0" w:line="240" w:lineRule="auto"/>
              <w:rPr>
                <w:rFonts w:ascii="Times New Roman" w:eastAsia="Times New Roman" w:hAnsi="Times New Roman" w:cs="Times New Roman"/>
                <w:i/>
                <w:iCs/>
                <w:sz w:val="24"/>
                <w:szCs w:val="24"/>
              </w:rPr>
            </w:pPr>
            <w:r w:rsidRPr="00E5091F">
              <w:rPr>
                <w:rFonts w:ascii="Times New Roman" w:eastAsia="Times New Roman" w:hAnsi="Times New Roman" w:cs="Times New Roman"/>
                <w:i/>
                <w:iCs/>
                <w:sz w:val="24"/>
                <w:szCs w:val="24"/>
              </w:rPr>
              <w:t xml:space="preserve">     булочные изделия</w:t>
            </w:r>
          </w:p>
        </w:tc>
        <w:tc>
          <w:tcPr>
            <w:tcW w:w="1744" w:type="dxa"/>
            <w:tcBorders>
              <w:top w:val="nil"/>
              <w:left w:val="nil"/>
              <w:bottom w:val="single" w:sz="4" w:space="0" w:color="000000"/>
              <w:right w:val="single" w:sz="4" w:space="0" w:color="000000"/>
            </w:tcBorders>
            <w:shd w:val="clear" w:color="auto" w:fill="auto"/>
            <w:noWrap/>
            <w:vAlign w:val="bottom"/>
            <w:hideMark/>
          </w:tcPr>
          <w:p w14:paraId="3C0C6AF0" w14:textId="77777777" w:rsidR="00370383" w:rsidRPr="00E5091F" w:rsidRDefault="00370383" w:rsidP="00EF34A8">
            <w:pPr>
              <w:spacing w:after="0" w:line="240" w:lineRule="auto"/>
              <w:jc w:val="right"/>
              <w:rPr>
                <w:rFonts w:ascii="Times New Roman" w:eastAsia="Times New Roman" w:hAnsi="Times New Roman" w:cs="Times New Roman"/>
                <w:i/>
                <w:iCs/>
                <w:sz w:val="24"/>
                <w:szCs w:val="24"/>
              </w:rPr>
            </w:pPr>
            <w:r w:rsidRPr="00E5091F">
              <w:rPr>
                <w:rFonts w:ascii="Times New Roman" w:eastAsia="Times New Roman" w:hAnsi="Times New Roman" w:cs="Times New Roman"/>
                <w:i/>
                <w:iCs/>
                <w:sz w:val="24"/>
                <w:szCs w:val="24"/>
              </w:rPr>
              <w:t>60,6</w:t>
            </w:r>
          </w:p>
        </w:tc>
        <w:tc>
          <w:tcPr>
            <w:tcW w:w="1843" w:type="dxa"/>
            <w:tcBorders>
              <w:top w:val="nil"/>
              <w:left w:val="nil"/>
              <w:bottom w:val="single" w:sz="4" w:space="0" w:color="000000"/>
              <w:right w:val="single" w:sz="4" w:space="0" w:color="000000"/>
            </w:tcBorders>
            <w:shd w:val="clear" w:color="auto" w:fill="auto"/>
            <w:noWrap/>
            <w:vAlign w:val="bottom"/>
            <w:hideMark/>
          </w:tcPr>
          <w:p w14:paraId="1D4D4DB2" w14:textId="77777777" w:rsidR="00370383" w:rsidRPr="00E5091F" w:rsidRDefault="00370383" w:rsidP="00EF34A8">
            <w:pPr>
              <w:spacing w:after="0" w:line="240" w:lineRule="auto"/>
              <w:jc w:val="right"/>
              <w:rPr>
                <w:rFonts w:ascii="Times New Roman" w:eastAsia="Times New Roman" w:hAnsi="Times New Roman" w:cs="Times New Roman"/>
                <w:i/>
                <w:iCs/>
                <w:sz w:val="24"/>
                <w:szCs w:val="24"/>
              </w:rPr>
            </w:pPr>
            <w:r w:rsidRPr="00E5091F">
              <w:rPr>
                <w:rFonts w:ascii="Times New Roman" w:eastAsia="Times New Roman" w:hAnsi="Times New Roman" w:cs="Times New Roman"/>
                <w:i/>
                <w:iCs/>
                <w:sz w:val="24"/>
                <w:szCs w:val="24"/>
              </w:rPr>
              <w:t>80</w:t>
            </w:r>
          </w:p>
        </w:tc>
        <w:tc>
          <w:tcPr>
            <w:tcW w:w="1843" w:type="dxa"/>
            <w:tcBorders>
              <w:top w:val="nil"/>
              <w:left w:val="nil"/>
              <w:bottom w:val="single" w:sz="4" w:space="0" w:color="000000"/>
              <w:right w:val="single" w:sz="4" w:space="0" w:color="000000"/>
            </w:tcBorders>
            <w:shd w:val="clear" w:color="auto" w:fill="auto"/>
            <w:noWrap/>
            <w:vAlign w:val="bottom"/>
            <w:hideMark/>
          </w:tcPr>
          <w:p w14:paraId="5AAE4345" w14:textId="77777777" w:rsidR="00370383" w:rsidRPr="00E5091F" w:rsidRDefault="00370383" w:rsidP="00EF34A8">
            <w:pPr>
              <w:spacing w:after="0" w:line="240" w:lineRule="auto"/>
              <w:jc w:val="right"/>
              <w:rPr>
                <w:rFonts w:ascii="Times New Roman" w:eastAsia="Times New Roman" w:hAnsi="Times New Roman" w:cs="Times New Roman"/>
                <w:i/>
                <w:iCs/>
                <w:sz w:val="24"/>
                <w:szCs w:val="24"/>
              </w:rPr>
            </w:pPr>
            <w:r w:rsidRPr="00E5091F">
              <w:rPr>
                <w:rFonts w:ascii="Times New Roman" w:eastAsia="Times New Roman" w:hAnsi="Times New Roman" w:cs="Times New Roman"/>
                <w:i/>
                <w:iCs/>
                <w:sz w:val="24"/>
                <w:szCs w:val="24"/>
              </w:rPr>
              <w:t>60,4</w:t>
            </w:r>
          </w:p>
        </w:tc>
      </w:tr>
      <w:tr w:rsidR="00E5091F" w:rsidRPr="00E5091F" w14:paraId="7A7A10C3" w14:textId="77777777" w:rsidTr="00FD3248">
        <w:trPr>
          <w:trHeight w:val="255"/>
        </w:trPr>
        <w:tc>
          <w:tcPr>
            <w:tcW w:w="392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F6BE395" w14:textId="77777777" w:rsidR="00370383" w:rsidRPr="00E5091F" w:rsidRDefault="00370383" w:rsidP="00EF34A8">
            <w:pPr>
              <w:spacing w:after="0" w:line="240" w:lineRule="auto"/>
              <w:rPr>
                <w:rFonts w:ascii="Times New Roman" w:eastAsia="Times New Roman" w:hAnsi="Times New Roman" w:cs="Times New Roman"/>
                <w:i/>
                <w:iCs/>
                <w:sz w:val="24"/>
                <w:szCs w:val="24"/>
              </w:rPr>
            </w:pPr>
            <w:r w:rsidRPr="00E5091F">
              <w:rPr>
                <w:rFonts w:ascii="Times New Roman" w:eastAsia="Times New Roman" w:hAnsi="Times New Roman" w:cs="Times New Roman"/>
                <w:i/>
                <w:iCs/>
                <w:sz w:val="24"/>
                <w:szCs w:val="24"/>
              </w:rPr>
              <w:t xml:space="preserve">     бараночные изделия</w:t>
            </w:r>
          </w:p>
        </w:tc>
        <w:tc>
          <w:tcPr>
            <w:tcW w:w="1744" w:type="dxa"/>
            <w:tcBorders>
              <w:top w:val="nil"/>
              <w:left w:val="nil"/>
              <w:bottom w:val="single" w:sz="4" w:space="0" w:color="000000"/>
              <w:right w:val="single" w:sz="4" w:space="0" w:color="000000"/>
            </w:tcBorders>
            <w:shd w:val="clear" w:color="auto" w:fill="auto"/>
            <w:noWrap/>
            <w:vAlign w:val="bottom"/>
            <w:hideMark/>
          </w:tcPr>
          <w:p w14:paraId="1906B90D" w14:textId="77777777" w:rsidR="00370383" w:rsidRPr="00E5091F" w:rsidRDefault="00370383" w:rsidP="00EF34A8">
            <w:pPr>
              <w:spacing w:after="0" w:line="240" w:lineRule="auto"/>
              <w:jc w:val="right"/>
              <w:rPr>
                <w:rFonts w:ascii="Times New Roman" w:eastAsia="Times New Roman" w:hAnsi="Times New Roman" w:cs="Times New Roman"/>
                <w:i/>
                <w:iCs/>
                <w:sz w:val="24"/>
                <w:szCs w:val="24"/>
              </w:rPr>
            </w:pPr>
            <w:r w:rsidRPr="00E5091F">
              <w:rPr>
                <w:rFonts w:ascii="Times New Roman" w:eastAsia="Times New Roman" w:hAnsi="Times New Roman" w:cs="Times New Roman"/>
                <w:i/>
                <w:iCs/>
                <w:sz w:val="24"/>
                <w:szCs w:val="24"/>
              </w:rPr>
              <w:t>142,8</w:t>
            </w:r>
          </w:p>
        </w:tc>
        <w:tc>
          <w:tcPr>
            <w:tcW w:w="1843" w:type="dxa"/>
            <w:tcBorders>
              <w:top w:val="nil"/>
              <w:left w:val="nil"/>
              <w:bottom w:val="single" w:sz="4" w:space="0" w:color="000000"/>
              <w:right w:val="single" w:sz="4" w:space="0" w:color="000000"/>
            </w:tcBorders>
            <w:shd w:val="clear" w:color="auto" w:fill="auto"/>
            <w:noWrap/>
            <w:vAlign w:val="bottom"/>
            <w:hideMark/>
          </w:tcPr>
          <w:p w14:paraId="4298E629" w14:textId="77777777" w:rsidR="00370383" w:rsidRPr="00E5091F" w:rsidRDefault="00370383" w:rsidP="00EF34A8">
            <w:pPr>
              <w:spacing w:after="0" w:line="240" w:lineRule="auto"/>
              <w:jc w:val="right"/>
              <w:rPr>
                <w:rFonts w:ascii="Times New Roman" w:eastAsia="Times New Roman" w:hAnsi="Times New Roman" w:cs="Times New Roman"/>
                <w:i/>
                <w:iCs/>
                <w:sz w:val="24"/>
                <w:szCs w:val="24"/>
              </w:rPr>
            </w:pPr>
            <w:r w:rsidRPr="00E5091F">
              <w:rPr>
                <w:rFonts w:ascii="Times New Roman" w:eastAsia="Times New Roman" w:hAnsi="Times New Roman" w:cs="Times New Roman"/>
                <w:i/>
                <w:iCs/>
                <w:sz w:val="24"/>
                <w:szCs w:val="24"/>
              </w:rPr>
              <w:t>150</w:t>
            </w:r>
          </w:p>
        </w:tc>
        <w:tc>
          <w:tcPr>
            <w:tcW w:w="1843" w:type="dxa"/>
            <w:tcBorders>
              <w:top w:val="nil"/>
              <w:left w:val="nil"/>
              <w:bottom w:val="single" w:sz="4" w:space="0" w:color="000000"/>
              <w:right w:val="single" w:sz="4" w:space="0" w:color="000000"/>
            </w:tcBorders>
            <w:shd w:val="clear" w:color="auto" w:fill="auto"/>
            <w:noWrap/>
            <w:vAlign w:val="bottom"/>
            <w:hideMark/>
          </w:tcPr>
          <w:p w14:paraId="09CE8C44" w14:textId="77777777" w:rsidR="00370383" w:rsidRPr="00E5091F" w:rsidRDefault="00370383" w:rsidP="00EF34A8">
            <w:pPr>
              <w:spacing w:after="0" w:line="240" w:lineRule="auto"/>
              <w:jc w:val="right"/>
              <w:rPr>
                <w:rFonts w:ascii="Times New Roman" w:eastAsia="Times New Roman" w:hAnsi="Times New Roman" w:cs="Times New Roman"/>
                <w:i/>
                <w:iCs/>
                <w:sz w:val="24"/>
                <w:szCs w:val="24"/>
              </w:rPr>
            </w:pPr>
            <w:r w:rsidRPr="00E5091F">
              <w:rPr>
                <w:rFonts w:ascii="Times New Roman" w:eastAsia="Times New Roman" w:hAnsi="Times New Roman" w:cs="Times New Roman"/>
                <w:i/>
                <w:iCs/>
                <w:sz w:val="24"/>
                <w:szCs w:val="24"/>
              </w:rPr>
              <w:t>115,6</w:t>
            </w:r>
          </w:p>
        </w:tc>
      </w:tr>
      <w:tr w:rsidR="00E5091F" w:rsidRPr="00E5091F" w14:paraId="4ACA4A4F" w14:textId="77777777" w:rsidTr="00FD3248">
        <w:trPr>
          <w:trHeight w:val="255"/>
        </w:trPr>
        <w:tc>
          <w:tcPr>
            <w:tcW w:w="392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7E2054C" w14:textId="77777777" w:rsidR="00370383" w:rsidRPr="00E5091F" w:rsidRDefault="00370383" w:rsidP="00EF34A8">
            <w:pPr>
              <w:spacing w:after="0" w:line="240" w:lineRule="auto"/>
              <w:rPr>
                <w:rFonts w:ascii="Times New Roman" w:eastAsia="Times New Roman" w:hAnsi="Times New Roman" w:cs="Times New Roman"/>
                <w:i/>
                <w:iCs/>
                <w:sz w:val="24"/>
                <w:szCs w:val="24"/>
              </w:rPr>
            </w:pPr>
            <w:r w:rsidRPr="00E5091F">
              <w:rPr>
                <w:rFonts w:ascii="Times New Roman" w:eastAsia="Times New Roman" w:hAnsi="Times New Roman" w:cs="Times New Roman"/>
                <w:i/>
                <w:iCs/>
                <w:sz w:val="24"/>
                <w:szCs w:val="24"/>
              </w:rPr>
              <w:t xml:space="preserve">     сухарные изделия</w:t>
            </w:r>
          </w:p>
        </w:tc>
        <w:tc>
          <w:tcPr>
            <w:tcW w:w="1744" w:type="dxa"/>
            <w:tcBorders>
              <w:top w:val="nil"/>
              <w:left w:val="nil"/>
              <w:bottom w:val="single" w:sz="4" w:space="0" w:color="000000"/>
              <w:right w:val="single" w:sz="4" w:space="0" w:color="000000"/>
            </w:tcBorders>
            <w:shd w:val="clear" w:color="auto" w:fill="auto"/>
            <w:noWrap/>
            <w:vAlign w:val="bottom"/>
            <w:hideMark/>
          </w:tcPr>
          <w:p w14:paraId="74F20335" w14:textId="77777777" w:rsidR="00370383" w:rsidRPr="00E5091F" w:rsidRDefault="00370383" w:rsidP="00EF34A8">
            <w:pPr>
              <w:spacing w:after="0" w:line="240" w:lineRule="auto"/>
              <w:jc w:val="right"/>
              <w:rPr>
                <w:rFonts w:ascii="Times New Roman" w:eastAsia="Times New Roman" w:hAnsi="Times New Roman" w:cs="Times New Roman"/>
                <w:i/>
                <w:iCs/>
                <w:sz w:val="24"/>
                <w:szCs w:val="24"/>
              </w:rPr>
            </w:pPr>
            <w:r w:rsidRPr="00E5091F">
              <w:rPr>
                <w:rFonts w:ascii="Times New Roman" w:eastAsia="Times New Roman" w:hAnsi="Times New Roman" w:cs="Times New Roman"/>
                <w:i/>
                <w:iCs/>
                <w:sz w:val="24"/>
                <w:szCs w:val="24"/>
              </w:rPr>
              <w:t>32,9</w:t>
            </w:r>
          </w:p>
        </w:tc>
        <w:tc>
          <w:tcPr>
            <w:tcW w:w="1843" w:type="dxa"/>
            <w:tcBorders>
              <w:top w:val="nil"/>
              <w:left w:val="nil"/>
              <w:bottom w:val="single" w:sz="4" w:space="0" w:color="000000"/>
              <w:right w:val="single" w:sz="4" w:space="0" w:color="000000"/>
            </w:tcBorders>
            <w:shd w:val="clear" w:color="auto" w:fill="auto"/>
            <w:noWrap/>
            <w:vAlign w:val="bottom"/>
            <w:hideMark/>
          </w:tcPr>
          <w:p w14:paraId="4617C091" w14:textId="77777777" w:rsidR="00370383" w:rsidRPr="00E5091F" w:rsidRDefault="00370383" w:rsidP="00EF34A8">
            <w:pPr>
              <w:spacing w:after="0" w:line="240" w:lineRule="auto"/>
              <w:jc w:val="right"/>
              <w:rPr>
                <w:rFonts w:ascii="Times New Roman" w:eastAsia="Times New Roman" w:hAnsi="Times New Roman" w:cs="Times New Roman"/>
                <w:i/>
                <w:iCs/>
                <w:sz w:val="24"/>
                <w:szCs w:val="24"/>
              </w:rPr>
            </w:pPr>
            <w:r w:rsidRPr="00E5091F">
              <w:rPr>
                <w:rFonts w:ascii="Times New Roman" w:eastAsia="Times New Roman" w:hAnsi="Times New Roman" w:cs="Times New Roman"/>
                <w:i/>
                <w:iCs/>
                <w:sz w:val="24"/>
                <w:szCs w:val="24"/>
              </w:rPr>
              <w:t>30</w:t>
            </w:r>
          </w:p>
        </w:tc>
        <w:tc>
          <w:tcPr>
            <w:tcW w:w="1843" w:type="dxa"/>
            <w:tcBorders>
              <w:top w:val="nil"/>
              <w:left w:val="nil"/>
              <w:bottom w:val="single" w:sz="4" w:space="0" w:color="000000"/>
              <w:right w:val="single" w:sz="4" w:space="0" w:color="000000"/>
            </w:tcBorders>
            <w:shd w:val="clear" w:color="auto" w:fill="auto"/>
            <w:noWrap/>
            <w:vAlign w:val="bottom"/>
            <w:hideMark/>
          </w:tcPr>
          <w:p w14:paraId="6B642E3C" w14:textId="77777777" w:rsidR="00370383" w:rsidRPr="00E5091F" w:rsidRDefault="00370383" w:rsidP="00EF34A8">
            <w:pPr>
              <w:spacing w:after="0" w:line="240" w:lineRule="auto"/>
              <w:jc w:val="right"/>
              <w:rPr>
                <w:rFonts w:ascii="Times New Roman" w:eastAsia="Times New Roman" w:hAnsi="Times New Roman" w:cs="Times New Roman"/>
                <w:i/>
                <w:iCs/>
                <w:sz w:val="24"/>
                <w:szCs w:val="24"/>
              </w:rPr>
            </w:pPr>
            <w:r w:rsidRPr="00E5091F">
              <w:rPr>
                <w:rFonts w:ascii="Times New Roman" w:eastAsia="Times New Roman" w:hAnsi="Times New Roman" w:cs="Times New Roman"/>
                <w:i/>
                <w:iCs/>
                <w:sz w:val="24"/>
                <w:szCs w:val="24"/>
              </w:rPr>
              <w:t>28,7</w:t>
            </w:r>
          </w:p>
        </w:tc>
      </w:tr>
      <w:tr w:rsidR="00E5091F" w:rsidRPr="00E5091F" w14:paraId="0B503A00" w14:textId="77777777" w:rsidTr="00FD3248">
        <w:trPr>
          <w:trHeight w:val="255"/>
        </w:trPr>
        <w:tc>
          <w:tcPr>
            <w:tcW w:w="392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D918773" w14:textId="77777777" w:rsidR="00370383" w:rsidRPr="00E5091F" w:rsidRDefault="00370383" w:rsidP="00EF34A8">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кондитерские изделия</w:t>
            </w:r>
          </w:p>
        </w:tc>
        <w:tc>
          <w:tcPr>
            <w:tcW w:w="1744" w:type="dxa"/>
            <w:tcBorders>
              <w:top w:val="nil"/>
              <w:left w:val="nil"/>
              <w:bottom w:val="single" w:sz="4" w:space="0" w:color="000000"/>
              <w:right w:val="single" w:sz="4" w:space="0" w:color="000000"/>
            </w:tcBorders>
            <w:shd w:val="clear" w:color="auto" w:fill="auto"/>
            <w:noWrap/>
            <w:vAlign w:val="bottom"/>
            <w:hideMark/>
          </w:tcPr>
          <w:p w14:paraId="63061CF1" w14:textId="77777777" w:rsidR="00370383" w:rsidRPr="00E5091F" w:rsidRDefault="00370383" w:rsidP="00EF34A8">
            <w:pPr>
              <w:spacing w:after="0" w:line="240" w:lineRule="auto"/>
              <w:jc w:val="right"/>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66,6</w:t>
            </w:r>
          </w:p>
        </w:tc>
        <w:tc>
          <w:tcPr>
            <w:tcW w:w="1843" w:type="dxa"/>
            <w:tcBorders>
              <w:top w:val="nil"/>
              <w:left w:val="nil"/>
              <w:bottom w:val="single" w:sz="4" w:space="0" w:color="000000"/>
              <w:right w:val="single" w:sz="4" w:space="0" w:color="000000"/>
            </w:tcBorders>
            <w:shd w:val="clear" w:color="auto" w:fill="auto"/>
            <w:noWrap/>
            <w:vAlign w:val="bottom"/>
            <w:hideMark/>
          </w:tcPr>
          <w:p w14:paraId="6C208A49" w14:textId="77777777" w:rsidR="00370383" w:rsidRPr="00E5091F" w:rsidRDefault="00370383" w:rsidP="00EF34A8">
            <w:pPr>
              <w:spacing w:after="0" w:line="240" w:lineRule="auto"/>
              <w:jc w:val="right"/>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65</w:t>
            </w:r>
          </w:p>
        </w:tc>
        <w:tc>
          <w:tcPr>
            <w:tcW w:w="1843" w:type="dxa"/>
            <w:tcBorders>
              <w:top w:val="nil"/>
              <w:left w:val="nil"/>
              <w:bottom w:val="single" w:sz="4" w:space="0" w:color="000000"/>
              <w:right w:val="single" w:sz="4" w:space="0" w:color="000000"/>
            </w:tcBorders>
            <w:shd w:val="clear" w:color="auto" w:fill="auto"/>
            <w:noWrap/>
            <w:vAlign w:val="bottom"/>
            <w:hideMark/>
          </w:tcPr>
          <w:p w14:paraId="5D6B48AF" w14:textId="77777777" w:rsidR="00370383" w:rsidRPr="00E5091F" w:rsidRDefault="00370383" w:rsidP="00EF34A8">
            <w:pPr>
              <w:spacing w:after="0" w:line="240" w:lineRule="auto"/>
              <w:jc w:val="right"/>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59,9</w:t>
            </w:r>
          </w:p>
        </w:tc>
      </w:tr>
      <w:tr w:rsidR="00E5091F" w:rsidRPr="00E5091F" w14:paraId="4625AA1C" w14:textId="77777777" w:rsidTr="00FD3248">
        <w:trPr>
          <w:trHeight w:val="255"/>
        </w:trPr>
        <w:tc>
          <w:tcPr>
            <w:tcW w:w="392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FCDD36A" w14:textId="77777777" w:rsidR="00370383" w:rsidRPr="00E5091F" w:rsidRDefault="00370383" w:rsidP="00EF34A8">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рыбные изделия</w:t>
            </w:r>
          </w:p>
        </w:tc>
        <w:tc>
          <w:tcPr>
            <w:tcW w:w="1744" w:type="dxa"/>
            <w:tcBorders>
              <w:top w:val="nil"/>
              <w:left w:val="nil"/>
              <w:bottom w:val="single" w:sz="4" w:space="0" w:color="000000"/>
              <w:right w:val="single" w:sz="4" w:space="0" w:color="000000"/>
            </w:tcBorders>
            <w:shd w:val="clear" w:color="auto" w:fill="auto"/>
            <w:noWrap/>
            <w:vAlign w:val="bottom"/>
            <w:hideMark/>
          </w:tcPr>
          <w:p w14:paraId="363452F0" w14:textId="77777777" w:rsidR="00370383" w:rsidRPr="00E5091F" w:rsidRDefault="00370383" w:rsidP="00EF34A8">
            <w:pPr>
              <w:spacing w:after="0" w:line="240" w:lineRule="auto"/>
              <w:jc w:val="right"/>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31,5</w:t>
            </w:r>
          </w:p>
        </w:tc>
        <w:tc>
          <w:tcPr>
            <w:tcW w:w="1843" w:type="dxa"/>
            <w:tcBorders>
              <w:top w:val="nil"/>
              <w:left w:val="nil"/>
              <w:bottom w:val="single" w:sz="4" w:space="0" w:color="000000"/>
              <w:right w:val="single" w:sz="4" w:space="0" w:color="000000"/>
            </w:tcBorders>
            <w:shd w:val="clear" w:color="auto" w:fill="auto"/>
            <w:noWrap/>
            <w:vAlign w:val="bottom"/>
            <w:hideMark/>
          </w:tcPr>
          <w:p w14:paraId="1879ACB3" w14:textId="77777777" w:rsidR="00370383" w:rsidRPr="00E5091F" w:rsidRDefault="00370383" w:rsidP="00EF34A8">
            <w:pPr>
              <w:spacing w:after="0" w:line="240" w:lineRule="auto"/>
              <w:jc w:val="right"/>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26</w:t>
            </w:r>
          </w:p>
        </w:tc>
        <w:tc>
          <w:tcPr>
            <w:tcW w:w="1843" w:type="dxa"/>
            <w:tcBorders>
              <w:top w:val="nil"/>
              <w:left w:val="nil"/>
              <w:bottom w:val="single" w:sz="4" w:space="0" w:color="000000"/>
              <w:right w:val="single" w:sz="4" w:space="0" w:color="000000"/>
            </w:tcBorders>
            <w:shd w:val="clear" w:color="auto" w:fill="auto"/>
            <w:noWrap/>
            <w:vAlign w:val="bottom"/>
            <w:hideMark/>
          </w:tcPr>
          <w:p w14:paraId="3919FB8C" w14:textId="77777777" w:rsidR="00370383" w:rsidRPr="00E5091F" w:rsidRDefault="00370383" w:rsidP="00EF34A8">
            <w:pPr>
              <w:spacing w:after="0" w:line="240" w:lineRule="auto"/>
              <w:jc w:val="right"/>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35,8</w:t>
            </w:r>
          </w:p>
        </w:tc>
      </w:tr>
      <w:tr w:rsidR="00FD3248" w:rsidRPr="00E5091F" w14:paraId="328C0BBC" w14:textId="77777777" w:rsidTr="00FD3248">
        <w:trPr>
          <w:trHeight w:val="255"/>
        </w:trPr>
        <w:tc>
          <w:tcPr>
            <w:tcW w:w="392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DFBDC8C" w14:textId="77777777" w:rsidR="00370383" w:rsidRPr="00E5091F" w:rsidRDefault="00370383" w:rsidP="00EF34A8">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мясные полуфабрикаты</w:t>
            </w:r>
          </w:p>
        </w:tc>
        <w:tc>
          <w:tcPr>
            <w:tcW w:w="1744" w:type="dxa"/>
            <w:tcBorders>
              <w:top w:val="nil"/>
              <w:left w:val="nil"/>
              <w:bottom w:val="single" w:sz="4" w:space="0" w:color="000000"/>
              <w:right w:val="single" w:sz="4" w:space="0" w:color="000000"/>
            </w:tcBorders>
            <w:shd w:val="clear" w:color="auto" w:fill="auto"/>
            <w:noWrap/>
            <w:vAlign w:val="bottom"/>
            <w:hideMark/>
          </w:tcPr>
          <w:p w14:paraId="3248C1AC" w14:textId="77777777" w:rsidR="00370383" w:rsidRPr="00E5091F" w:rsidRDefault="00370383" w:rsidP="00EF34A8">
            <w:pPr>
              <w:spacing w:after="0" w:line="240" w:lineRule="auto"/>
              <w:jc w:val="right"/>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82</w:t>
            </w:r>
          </w:p>
        </w:tc>
        <w:tc>
          <w:tcPr>
            <w:tcW w:w="1843" w:type="dxa"/>
            <w:tcBorders>
              <w:top w:val="nil"/>
              <w:left w:val="nil"/>
              <w:bottom w:val="single" w:sz="4" w:space="0" w:color="000000"/>
              <w:right w:val="single" w:sz="4" w:space="0" w:color="000000"/>
            </w:tcBorders>
            <w:shd w:val="clear" w:color="auto" w:fill="auto"/>
            <w:noWrap/>
            <w:vAlign w:val="bottom"/>
            <w:hideMark/>
          </w:tcPr>
          <w:p w14:paraId="655860FE" w14:textId="77777777" w:rsidR="00370383" w:rsidRPr="00E5091F" w:rsidRDefault="00370383" w:rsidP="00EF34A8">
            <w:pPr>
              <w:spacing w:after="0" w:line="240" w:lineRule="auto"/>
              <w:jc w:val="right"/>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80</w:t>
            </w:r>
          </w:p>
        </w:tc>
        <w:tc>
          <w:tcPr>
            <w:tcW w:w="1843" w:type="dxa"/>
            <w:tcBorders>
              <w:top w:val="nil"/>
              <w:left w:val="nil"/>
              <w:bottom w:val="single" w:sz="4" w:space="0" w:color="000000"/>
              <w:right w:val="single" w:sz="4" w:space="0" w:color="000000"/>
            </w:tcBorders>
            <w:shd w:val="clear" w:color="auto" w:fill="auto"/>
            <w:noWrap/>
            <w:vAlign w:val="bottom"/>
            <w:hideMark/>
          </w:tcPr>
          <w:p w14:paraId="014C95A3" w14:textId="77777777" w:rsidR="00370383" w:rsidRPr="00E5091F" w:rsidRDefault="00370383" w:rsidP="00EF34A8">
            <w:pPr>
              <w:spacing w:after="0" w:line="240" w:lineRule="auto"/>
              <w:jc w:val="right"/>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80</w:t>
            </w:r>
          </w:p>
        </w:tc>
      </w:tr>
    </w:tbl>
    <w:p w14:paraId="24A545D6" w14:textId="75C9E7BD" w:rsidR="00C37778" w:rsidRPr="00E5091F" w:rsidRDefault="00C37778" w:rsidP="00C37778">
      <w:pPr>
        <w:shd w:val="clear" w:color="auto" w:fill="FFFFFF"/>
        <w:spacing w:after="0" w:line="240" w:lineRule="auto"/>
        <w:rPr>
          <w:rFonts w:ascii="Times New Roman" w:eastAsia="Times New Roman" w:hAnsi="Times New Roman" w:cs="Times New Roman"/>
          <w:sz w:val="24"/>
          <w:szCs w:val="24"/>
        </w:rPr>
      </w:pPr>
    </w:p>
    <w:p w14:paraId="47C21103" w14:textId="77777777" w:rsidR="00370383" w:rsidRPr="00E5091F" w:rsidRDefault="00370383" w:rsidP="00C37778">
      <w:pPr>
        <w:shd w:val="clear" w:color="auto" w:fill="FFFFFF"/>
        <w:spacing w:after="0" w:line="240" w:lineRule="auto"/>
        <w:rPr>
          <w:rFonts w:ascii="Times New Roman" w:eastAsia="Times New Roman" w:hAnsi="Times New Roman" w:cs="Times New Roman"/>
          <w:sz w:val="24"/>
          <w:szCs w:val="24"/>
        </w:rPr>
      </w:pPr>
    </w:p>
    <w:tbl>
      <w:tblPr>
        <w:tblW w:w="9066" w:type="dxa"/>
        <w:tblInd w:w="113" w:type="dxa"/>
        <w:tblLayout w:type="fixed"/>
        <w:tblLook w:val="04A0" w:firstRow="1" w:lastRow="0" w:firstColumn="1" w:lastColumn="0" w:noHBand="0" w:noVBand="1"/>
      </w:tblPr>
      <w:tblGrid>
        <w:gridCol w:w="1843"/>
        <w:gridCol w:w="1257"/>
        <w:gridCol w:w="1910"/>
        <w:gridCol w:w="1910"/>
        <w:gridCol w:w="1910"/>
        <w:gridCol w:w="236"/>
      </w:tblGrid>
      <w:tr w:rsidR="00E5091F" w:rsidRPr="00E5091F" w14:paraId="1741F695" w14:textId="77777777" w:rsidTr="00FD3248">
        <w:trPr>
          <w:gridAfter w:val="1"/>
          <w:wAfter w:w="236" w:type="dxa"/>
          <w:trHeight w:val="517"/>
        </w:trPr>
        <w:tc>
          <w:tcPr>
            <w:tcW w:w="18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C2734D0" w14:textId="77777777" w:rsidR="00370383" w:rsidRPr="00E5091F" w:rsidRDefault="00370383" w:rsidP="00370383">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Показатель</w:t>
            </w:r>
          </w:p>
        </w:tc>
        <w:tc>
          <w:tcPr>
            <w:tcW w:w="12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21D16D" w14:textId="77777777" w:rsidR="00370383" w:rsidRPr="00E5091F" w:rsidRDefault="00370383" w:rsidP="00370383">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xml:space="preserve">Ед. </w:t>
            </w:r>
            <w:proofErr w:type="spellStart"/>
            <w:r w:rsidRPr="00E5091F">
              <w:rPr>
                <w:rFonts w:ascii="Times New Roman" w:eastAsia="Times New Roman" w:hAnsi="Times New Roman" w:cs="Times New Roman"/>
                <w:sz w:val="24"/>
                <w:szCs w:val="24"/>
              </w:rPr>
              <w:t>измер</w:t>
            </w:r>
            <w:proofErr w:type="spellEnd"/>
            <w:r w:rsidRPr="00E5091F">
              <w:rPr>
                <w:rFonts w:ascii="Times New Roman" w:eastAsia="Times New Roman" w:hAnsi="Times New Roman" w:cs="Times New Roman"/>
                <w:sz w:val="24"/>
                <w:szCs w:val="24"/>
              </w:rPr>
              <w:t>.</w:t>
            </w:r>
          </w:p>
        </w:tc>
        <w:tc>
          <w:tcPr>
            <w:tcW w:w="19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76C0F79" w14:textId="77777777" w:rsidR="00370383" w:rsidRPr="00E5091F" w:rsidRDefault="00370383" w:rsidP="00370383">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2020</w:t>
            </w:r>
          </w:p>
        </w:tc>
        <w:tc>
          <w:tcPr>
            <w:tcW w:w="19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9A7CBD" w14:textId="77777777" w:rsidR="00370383" w:rsidRPr="00E5091F" w:rsidRDefault="00370383" w:rsidP="00370383">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План на 2021 год</w:t>
            </w:r>
          </w:p>
        </w:tc>
        <w:tc>
          <w:tcPr>
            <w:tcW w:w="19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CB001CD" w14:textId="77777777" w:rsidR="00370383" w:rsidRPr="00E5091F" w:rsidRDefault="00370383" w:rsidP="00370383">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2021</w:t>
            </w:r>
          </w:p>
        </w:tc>
      </w:tr>
      <w:tr w:rsidR="00E5091F" w:rsidRPr="00E5091F" w14:paraId="04230483" w14:textId="77777777" w:rsidTr="00FD3248">
        <w:trPr>
          <w:trHeight w:val="255"/>
        </w:trPr>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589D7530" w14:textId="77777777" w:rsidR="00370383" w:rsidRPr="00E5091F" w:rsidRDefault="00370383" w:rsidP="00370383">
            <w:pPr>
              <w:spacing w:after="0" w:line="240" w:lineRule="auto"/>
              <w:rPr>
                <w:rFonts w:ascii="Times New Roman" w:eastAsia="Times New Roman" w:hAnsi="Times New Roman" w:cs="Times New Roman"/>
                <w:sz w:val="24"/>
                <w:szCs w:val="24"/>
              </w:rPr>
            </w:pPr>
          </w:p>
        </w:tc>
        <w:tc>
          <w:tcPr>
            <w:tcW w:w="1257" w:type="dxa"/>
            <w:vMerge/>
            <w:tcBorders>
              <w:top w:val="single" w:sz="4" w:space="0" w:color="000000"/>
              <w:left w:val="single" w:sz="4" w:space="0" w:color="000000"/>
              <w:bottom w:val="single" w:sz="4" w:space="0" w:color="000000"/>
              <w:right w:val="single" w:sz="4" w:space="0" w:color="000000"/>
            </w:tcBorders>
            <w:vAlign w:val="center"/>
            <w:hideMark/>
          </w:tcPr>
          <w:p w14:paraId="2BA5A215" w14:textId="77777777" w:rsidR="00370383" w:rsidRPr="00E5091F" w:rsidRDefault="00370383" w:rsidP="00370383">
            <w:pPr>
              <w:spacing w:after="0" w:line="240" w:lineRule="auto"/>
              <w:rPr>
                <w:rFonts w:ascii="Times New Roman" w:eastAsia="Times New Roman" w:hAnsi="Times New Roman" w:cs="Times New Roman"/>
                <w:sz w:val="24"/>
                <w:szCs w:val="24"/>
              </w:rPr>
            </w:pPr>
          </w:p>
        </w:tc>
        <w:tc>
          <w:tcPr>
            <w:tcW w:w="1910" w:type="dxa"/>
            <w:vMerge/>
            <w:tcBorders>
              <w:top w:val="single" w:sz="4" w:space="0" w:color="000000"/>
              <w:left w:val="single" w:sz="4" w:space="0" w:color="000000"/>
              <w:bottom w:val="single" w:sz="4" w:space="0" w:color="000000"/>
              <w:right w:val="single" w:sz="4" w:space="0" w:color="000000"/>
            </w:tcBorders>
            <w:vAlign w:val="center"/>
            <w:hideMark/>
          </w:tcPr>
          <w:p w14:paraId="0C47CBD6" w14:textId="77777777" w:rsidR="00370383" w:rsidRPr="00E5091F" w:rsidRDefault="00370383" w:rsidP="00370383">
            <w:pPr>
              <w:spacing w:after="0" w:line="240" w:lineRule="auto"/>
              <w:rPr>
                <w:rFonts w:ascii="Times New Roman" w:eastAsia="Times New Roman" w:hAnsi="Times New Roman" w:cs="Times New Roman"/>
                <w:sz w:val="24"/>
                <w:szCs w:val="24"/>
              </w:rPr>
            </w:pPr>
          </w:p>
        </w:tc>
        <w:tc>
          <w:tcPr>
            <w:tcW w:w="1910" w:type="dxa"/>
            <w:vMerge/>
            <w:tcBorders>
              <w:top w:val="single" w:sz="4" w:space="0" w:color="000000"/>
              <w:left w:val="single" w:sz="4" w:space="0" w:color="000000"/>
              <w:bottom w:val="single" w:sz="4" w:space="0" w:color="000000"/>
              <w:right w:val="single" w:sz="4" w:space="0" w:color="000000"/>
            </w:tcBorders>
            <w:vAlign w:val="center"/>
            <w:hideMark/>
          </w:tcPr>
          <w:p w14:paraId="396379CE" w14:textId="77777777" w:rsidR="00370383" w:rsidRPr="00E5091F" w:rsidRDefault="00370383" w:rsidP="00370383">
            <w:pPr>
              <w:spacing w:after="0" w:line="240" w:lineRule="auto"/>
              <w:rPr>
                <w:rFonts w:ascii="Times New Roman" w:eastAsia="Times New Roman" w:hAnsi="Times New Roman" w:cs="Times New Roman"/>
                <w:sz w:val="24"/>
                <w:szCs w:val="24"/>
              </w:rPr>
            </w:pPr>
          </w:p>
        </w:tc>
        <w:tc>
          <w:tcPr>
            <w:tcW w:w="1910" w:type="dxa"/>
            <w:vMerge/>
            <w:tcBorders>
              <w:top w:val="single" w:sz="4" w:space="0" w:color="000000"/>
              <w:left w:val="single" w:sz="4" w:space="0" w:color="000000"/>
              <w:bottom w:val="single" w:sz="4" w:space="0" w:color="000000"/>
              <w:right w:val="single" w:sz="4" w:space="0" w:color="000000"/>
            </w:tcBorders>
            <w:vAlign w:val="center"/>
            <w:hideMark/>
          </w:tcPr>
          <w:p w14:paraId="38449BFE" w14:textId="77777777" w:rsidR="00370383" w:rsidRPr="00E5091F" w:rsidRDefault="00370383" w:rsidP="00370383">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14:paraId="3B21360B" w14:textId="77777777" w:rsidR="00370383" w:rsidRPr="00E5091F" w:rsidRDefault="00370383" w:rsidP="00370383">
            <w:pPr>
              <w:spacing w:after="0" w:line="240" w:lineRule="auto"/>
              <w:jc w:val="center"/>
              <w:rPr>
                <w:rFonts w:ascii="Times New Roman" w:eastAsia="Times New Roman" w:hAnsi="Times New Roman" w:cs="Times New Roman"/>
                <w:sz w:val="24"/>
                <w:szCs w:val="24"/>
              </w:rPr>
            </w:pPr>
          </w:p>
        </w:tc>
      </w:tr>
      <w:tr w:rsidR="00E5091F" w:rsidRPr="00E5091F" w14:paraId="1D5459F5" w14:textId="77777777" w:rsidTr="00FD3248">
        <w:trPr>
          <w:trHeight w:val="255"/>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4E70D820" w14:textId="77777777" w:rsidR="00370383" w:rsidRPr="00E5091F" w:rsidRDefault="00370383" w:rsidP="00370383">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Розничный товарооборот</w:t>
            </w:r>
          </w:p>
        </w:tc>
        <w:tc>
          <w:tcPr>
            <w:tcW w:w="1257" w:type="dxa"/>
            <w:tcBorders>
              <w:top w:val="nil"/>
              <w:left w:val="nil"/>
              <w:bottom w:val="single" w:sz="4" w:space="0" w:color="000000"/>
              <w:right w:val="single" w:sz="4" w:space="0" w:color="000000"/>
            </w:tcBorders>
            <w:shd w:val="clear" w:color="auto" w:fill="auto"/>
            <w:noWrap/>
            <w:vAlign w:val="bottom"/>
            <w:hideMark/>
          </w:tcPr>
          <w:p w14:paraId="5A2028DA" w14:textId="77777777" w:rsidR="00370383" w:rsidRPr="00E5091F" w:rsidRDefault="00370383" w:rsidP="00370383">
            <w:pPr>
              <w:spacing w:after="0" w:line="240" w:lineRule="auto"/>
              <w:jc w:val="center"/>
              <w:rPr>
                <w:rFonts w:ascii="Times New Roman" w:eastAsia="Times New Roman" w:hAnsi="Times New Roman" w:cs="Times New Roman"/>
                <w:sz w:val="24"/>
                <w:szCs w:val="24"/>
              </w:rPr>
            </w:pPr>
            <w:proofErr w:type="spellStart"/>
            <w:r w:rsidRPr="00E5091F">
              <w:rPr>
                <w:rFonts w:ascii="Times New Roman" w:eastAsia="Times New Roman" w:hAnsi="Times New Roman" w:cs="Times New Roman"/>
                <w:sz w:val="24"/>
                <w:szCs w:val="24"/>
              </w:rPr>
              <w:t>млн.руб</w:t>
            </w:r>
            <w:proofErr w:type="spellEnd"/>
            <w:r w:rsidRPr="00E5091F">
              <w:rPr>
                <w:rFonts w:ascii="Times New Roman" w:eastAsia="Times New Roman" w:hAnsi="Times New Roman" w:cs="Times New Roman"/>
                <w:sz w:val="24"/>
                <w:szCs w:val="24"/>
              </w:rPr>
              <w:t>.</w:t>
            </w:r>
          </w:p>
        </w:tc>
        <w:tc>
          <w:tcPr>
            <w:tcW w:w="1910" w:type="dxa"/>
            <w:tcBorders>
              <w:top w:val="single" w:sz="4" w:space="0" w:color="000000"/>
              <w:left w:val="nil"/>
              <w:bottom w:val="single" w:sz="4" w:space="0" w:color="000000"/>
              <w:right w:val="single" w:sz="4" w:space="0" w:color="000000"/>
            </w:tcBorders>
            <w:shd w:val="clear" w:color="auto" w:fill="auto"/>
            <w:noWrap/>
            <w:vAlign w:val="bottom"/>
            <w:hideMark/>
          </w:tcPr>
          <w:p w14:paraId="1ECC1C3F" w14:textId="77777777" w:rsidR="00370383" w:rsidRPr="00E5091F" w:rsidRDefault="00370383" w:rsidP="00370383">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327</w:t>
            </w:r>
          </w:p>
        </w:tc>
        <w:tc>
          <w:tcPr>
            <w:tcW w:w="1910" w:type="dxa"/>
            <w:tcBorders>
              <w:top w:val="single" w:sz="4" w:space="0" w:color="000000"/>
              <w:left w:val="nil"/>
              <w:bottom w:val="single" w:sz="4" w:space="0" w:color="000000"/>
              <w:right w:val="single" w:sz="4" w:space="0" w:color="000000"/>
            </w:tcBorders>
            <w:shd w:val="clear" w:color="auto" w:fill="auto"/>
            <w:noWrap/>
            <w:vAlign w:val="bottom"/>
            <w:hideMark/>
          </w:tcPr>
          <w:p w14:paraId="176469B1" w14:textId="77777777" w:rsidR="00370383" w:rsidRPr="00E5091F" w:rsidRDefault="00370383" w:rsidP="00370383">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318</w:t>
            </w:r>
          </w:p>
        </w:tc>
        <w:tc>
          <w:tcPr>
            <w:tcW w:w="1910" w:type="dxa"/>
            <w:tcBorders>
              <w:top w:val="single" w:sz="4" w:space="0" w:color="000000"/>
              <w:left w:val="nil"/>
              <w:bottom w:val="single" w:sz="4" w:space="0" w:color="000000"/>
              <w:right w:val="single" w:sz="4" w:space="0" w:color="000000"/>
            </w:tcBorders>
            <w:shd w:val="clear" w:color="auto" w:fill="auto"/>
            <w:noWrap/>
            <w:vAlign w:val="bottom"/>
            <w:hideMark/>
          </w:tcPr>
          <w:p w14:paraId="023765C0" w14:textId="77777777" w:rsidR="00370383" w:rsidRPr="00E5091F" w:rsidRDefault="00370383" w:rsidP="00370383">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339</w:t>
            </w:r>
          </w:p>
        </w:tc>
        <w:tc>
          <w:tcPr>
            <w:tcW w:w="236" w:type="dxa"/>
            <w:vAlign w:val="center"/>
            <w:hideMark/>
          </w:tcPr>
          <w:p w14:paraId="22471DF1" w14:textId="77777777" w:rsidR="00370383" w:rsidRPr="00E5091F" w:rsidRDefault="00370383" w:rsidP="00370383">
            <w:pPr>
              <w:spacing w:after="0" w:line="240" w:lineRule="auto"/>
              <w:rPr>
                <w:rFonts w:ascii="Times New Roman" w:eastAsia="Times New Roman" w:hAnsi="Times New Roman" w:cs="Times New Roman"/>
                <w:sz w:val="24"/>
                <w:szCs w:val="24"/>
              </w:rPr>
            </w:pPr>
          </w:p>
        </w:tc>
      </w:tr>
      <w:tr w:rsidR="00E5091F" w:rsidRPr="00E5091F" w14:paraId="3AF67B7A" w14:textId="77777777" w:rsidTr="00FD3248">
        <w:trPr>
          <w:trHeight w:val="255"/>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480BC759" w14:textId="77777777" w:rsidR="00370383" w:rsidRPr="00E5091F" w:rsidRDefault="00370383" w:rsidP="00370383">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Заготовительный оборот</w:t>
            </w:r>
          </w:p>
        </w:tc>
        <w:tc>
          <w:tcPr>
            <w:tcW w:w="1257" w:type="dxa"/>
            <w:tcBorders>
              <w:top w:val="nil"/>
              <w:left w:val="nil"/>
              <w:bottom w:val="single" w:sz="4" w:space="0" w:color="000000"/>
              <w:right w:val="single" w:sz="4" w:space="0" w:color="000000"/>
            </w:tcBorders>
            <w:shd w:val="clear" w:color="auto" w:fill="auto"/>
            <w:noWrap/>
            <w:vAlign w:val="bottom"/>
            <w:hideMark/>
          </w:tcPr>
          <w:p w14:paraId="06EB75C8" w14:textId="77777777" w:rsidR="00370383" w:rsidRPr="00E5091F" w:rsidRDefault="00370383" w:rsidP="00370383">
            <w:pPr>
              <w:spacing w:after="0" w:line="240" w:lineRule="auto"/>
              <w:jc w:val="center"/>
              <w:rPr>
                <w:rFonts w:ascii="Times New Roman" w:eastAsia="Times New Roman" w:hAnsi="Times New Roman" w:cs="Times New Roman"/>
                <w:sz w:val="24"/>
                <w:szCs w:val="24"/>
              </w:rPr>
            </w:pPr>
            <w:proofErr w:type="spellStart"/>
            <w:r w:rsidRPr="00E5091F">
              <w:rPr>
                <w:rFonts w:ascii="Times New Roman" w:eastAsia="Times New Roman" w:hAnsi="Times New Roman" w:cs="Times New Roman"/>
                <w:sz w:val="24"/>
                <w:szCs w:val="24"/>
              </w:rPr>
              <w:t>млн.руб</w:t>
            </w:r>
            <w:proofErr w:type="spellEnd"/>
            <w:r w:rsidRPr="00E5091F">
              <w:rPr>
                <w:rFonts w:ascii="Times New Roman" w:eastAsia="Times New Roman" w:hAnsi="Times New Roman" w:cs="Times New Roman"/>
                <w:sz w:val="24"/>
                <w:szCs w:val="24"/>
              </w:rPr>
              <w:t>.</w:t>
            </w:r>
          </w:p>
        </w:tc>
        <w:tc>
          <w:tcPr>
            <w:tcW w:w="1910" w:type="dxa"/>
            <w:tcBorders>
              <w:top w:val="single" w:sz="4" w:space="0" w:color="000000"/>
              <w:left w:val="nil"/>
              <w:bottom w:val="single" w:sz="4" w:space="0" w:color="000000"/>
              <w:right w:val="single" w:sz="4" w:space="0" w:color="000000"/>
            </w:tcBorders>
            <w:shd w:val="clear" w:color="auto" w:fill="auto"/>
            <w:noWrap/>
            <w:vAlign w:val="bottom"/>
            <w:hideMark/>
          </w:tcPr>
          <w:p w14:paraId="121221F9" w14:textId="77777777" w:rsidR="00370383" w:rsidRPr="00E5091F" w:rsidRDefault="00370383" w:rsidP="00370383">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37,5</w:t>
            </w:r>
          </w:p>
        </w:tc>
        <w:tc>
          <w:tcPr>
            <w:tcW w:w="1910" w:type="dxa"/>
            <w:tcBorders>
              <w:top w:val="single" w:sz="4" w:space="0" w:color="000000"/>
              <w:left w:val="nil"/>
              <w:bottom w:val="single" w:sz="4" w:space="0" w:color="000000"/>
              <w:right w:val="single" w:sz="4" w:space="0" w:color="000000"/>
            </w:tcBorders>
            <w:shd w:val="clear" w:color="auto" w:fill="auto"/>
            <w:noWrap/>
            <w:vAlign w:val="bottom"/>
            <w:hideMark/>
          </w:tcPr>
          <w:p w14:paraId="5CADF64B" w14:textId="77777777" w:rsidR="00370383" w:rsidRPr="00E5091F" w:rsidRDefault="00370383" w:rsidP="00370383">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40</w:t>
            </w:r>
          </w:p>
        </w:tc>
        <w:tc>
          <w:tcPr>
            <w:tcW w:w="1910" w:type="dxa"/>
            <w:tcBorders>
              <w:top w:val="single" w:sz="4" w:space="0" w:color="000000"/>
              <w:left w:val="nil"/>
              <w:bottom w:val="single" w:sz="4" w:space="0" w:color="000000"/>
              <w:right w:val="single" w:sz="4" w:space="0" w:color="000000"/>
            </w:tcBorders>
            <w:shd w:val="clear" w:color="auto" w:fill="auto"/>
            <w:noWrap/>
            <w:vAlign w:val="bottom"/>
            <w:hideMark/>
          </w:tcPr>
          <w:p w14:paraId="18CE74DD" w14:textId="77777777" w:rsidR="00370383" w:rsidRPr="00E5091F" w:rsidRDefault="00370383" w:rsidP="00370383">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37,7</w:t>
            </w:r>
          </w:p>
        </w:tc>
        <w:tc>
          <w:tcPr>
            <w:tcW w:w="236" w:type="dxa"/>
            <w:vAlign w:val="center"/>
            <w:hideMark/>
          </w:tcPr>
          <w:p w14:paraId="4365FF0D" w14:textId="77777777" w:rsidR="00370383" w:rsidRPr="00E5091F" w:rsidRDefault="00370383" w:rsidP="00370383">
            <w:pPr>
              <w:spacing w:after="0" w:line="240" w:lineRule="auto"/>
              <w:rPr>
                <w:rFonts w:ascii="Times New Roman" w:eastAsia="Times New Roman" w:hAnsi="Times New Roman" w:cs="Times New Roman"/>
                <w:sz w:val="24"/>
                <w:szCs w:val="24"/>
              </w:rPr>
            </w:pPr>
          </w:p>
        </w:tc>
      </w:tr>
      <w:tr w:rsidR="00E5091F" w:rsidRPr="00E5091F" w14:paraId="33512AFE" w14:textId="77777777" w:rsidTr="00FD3248">
        <w:trPr>
          <w:trHeight w:val="255"/>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1CEBC46D" w14:textId="77777777" w:rsidR="00370383" w:rsidRPr="00E5091F" w:rsidRDefault="00370383" w:rsidP="00370383">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Закуплено:</w:t>
            </w:r>
          </w:p>
        </w:tc>
        <w:tc>
          <w:tcPr>
            <w:tcW w:w="1257" w:type="dxa"/>
            <w:tcBorders>
              <w:top w:val="nil"/>
              <w:left w:val="nil"/>
              <w:bottom w:val="single" w:sz="4" w:space="0" w:color="000000"/>
              <w:right w:val="single" w:sz="4" w:space="0" w:color="000000"/>
            </w:tcBorders>
            <w:shd w:val="clear" w:color="auto" w:fill="auto"/>
            <w:noWrap/>
            <w:vAlign w:val="bottom"/>
            <w:hideMark/>
          </w:tcPr>
          <w:p w14:paraId="1BDB398E" w14:textId="77777777" w:rsidR="00370383" w:rsidRPr="00E5091F" w:rsidRDefault="00370383" w:rsidP="00370383">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w:t>
            </w:r>
          </w:p>
        </w:tc>
        <w:tc>
          <w:tcPr>
            <w:tcW w:w="1910" w:type="dxa"/>
            <w:tcBorders>
              <w:top w:val="single" w:sz="4" w:space="0" w:color="000000"/>
              <w:left w:val="nil"/>
              <w:bottom w:val="single" w:sz="4" w:space="0" w:color="000000"/>
              <w:right w:val="single" w:sz="4" w:space="0" w:color="000000"/>
            </w:tcBorders>
            <w:shd w:val="clear" w:color="auto" w:fill="auto"/>
            <w:noWrap/>
            <w:vAlign w:val="bottom"/>
            <w:hideMark/>
          </w:tcPr>
          <w:p w14:paraId="443BB9A7" w14:textId="77777777" w:rsidR="00370383" w:rsidRPr="00E5091F" w:rsidRDefault="00370383" w:rsidP="00370383">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w:t>
            </w:r>
          </w:p>
        </w:tc>
        <w:tc>
          <w:tcPr>
            <w:tcW w:w="1910" w:type="dxa"/>
            <w:tcBorders>
              <w:top w:val="single" w:sz="4" w:space="0" w:color="000000"/>
              <w:left w:val="nil"/>
              <w:bottom w:val="single" w:sz="4" w:space="0" w:color="000000"/>
              <w:right w:val="single" w:sz="4" w:space="0" w:color="000000"/>
            </w:tcBorders>
            <w:shd w:val="clear" w:color="auto" w:fill="auto"/>
            <w:noWrap/>
            <w:vAlign w:val="bottom"/>
            <w:hideMark/>
          </w:tcPr>
          <w:p w14:paraId="424E16EE" w14:textId="77777777" w:rsidR="00370383" w:rsidRPr="00E5091F" w:rsidRDefault="00370383" w:rsidP="00370383">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w:t>
            </w:r>
          </w:p>
        </w:tc>
        <w:tc>
          <w:tcPr>
            <w:tcW w:w="1910" w:type="dxa"/>
            <w:tcBorders>
              <w:top w:val="single" w:sz="4" w:space="0" w:color="000000"/>
              <w:left w:val="nil"/>
              <w:bottom w:val="single" w:sz="4" w:space="0" w:color="000000"/>
              <w:right w:val="single" w:sz="4" w:space="0" w:color="000000"/>
            </w:tcBorders>
            <w:shd w:val="clear" w:color="auto" w:fill="auto"/>
            <w:noWrap/>
            <w:vAlign w:val="bottom"/>
            <w:hideMark/>
          </w:tcPr>
          <w:p w14:paraId="48D28B71" w14:textId="77777777" w:rsidR="00370383" w:rsidRPr="00E5091F" w:rsidRDefault="00370383" w:rsidP="00370383">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 </w:t>
            </w:r>
          </w:p>
        </w:tc>
        <w:tc>
          <w:tcPr>
            <w:tcW w:w="236" w:type="dxa"/>
            <w:vAlign w:val="center"/>
            <w:hideMark/>
          </w:tcPr>
          <w:p w14:paraId="503C45DE" w14:textId="77777777" w:rsidR="00370383" w:rsidRPr="00E5091F" w:rsidRDefault="00370383" w:rsidP="00370383">
            <w:pPr>
              <w:spacing w:after="0" w:line="240" w:lineRule="auto"/>
              <w:rPr>
                <w:rFonts w:ascii="Times New Roman" w:eastAsia="Times New Roman" w:hAnsi="Times New Roman" w:cs="Times New Roman"/>
                <w:sz w:val="24"/>
                <w:szCs w:val="24"/>
              </w:rPr>
            </w:pPr>
          </w:p>
        </w:tc>
      </w:tr>
      <w:tr w:rsidR="00E5091F" w:rsidRPr="00E5091F" w14:paraId="375A882A" w14:textId="77777777" w:rsidTr="00FD3248">
        <w:trPr>
          <w:trHeight w:val="255"/>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4BEB27D7" w14:textId="77777777" w:rsidR="00370383" w:rsidRPr="00E5091F" w:rsidRDefault="00370383" w:rsidP="00370383">
            <w:pPr>
              <w:spacing w:after="0" w:line="240" w:lineRule="auto"/>
              <w:rPr>
                <w:rFonts w:ascii="Times New Roman" w:eastAsia="Times New Roman" w:hAnsi="Times New Roman" w:cs="Times New Roman"/>
                <w:i/>
                <w:iCs/>
                <w:sz w:val="24"/>
                <w:szCs w:val="24"/>
              </w:rPr>
            </w:pPr>
            <w:r w:rsidRPr="00E5091F">
              <w:rPr>
                <w:rFonts w:ascii="Times New Roman" w:eastAsia="Times New Roman" w:hAnsi="Times New Roman" w:cs="Times New Roman"/>
                <w:i/>
                <w:iCs/>
                <w:sz w:val="24"/>
                <w:szCs w:val="24"/>
              </w:rPr>
              <w:t xml:space="preserve">     молока</w:t>
            </w:r>
          </w:p>
        </w:tc>
        <w:tc>
          <w:tcPr>
            <w:tcW w:w="1257" w:type="dxa"/>
            <w:tcBorders>
              <w:top w:val="nil"/>
              <w:left w:val="nil"/>
              <w:bottom w:val="single" w:sz="4" w:space="0" w:color="000000"/>
              <w:right w:val="single" w:sz="4" w:space="0" w:color="000000"/>
            </w:tcBorders>
            <w:shd w:val="clear" w:color="auto" w:fill="auto"/>
            <w:noWrap/>
            <w:vAlign w:val="bottom"/>
            <w:hideMark/>
          </w:tcPr>
          <w:p w14:paraId="17644D95" w14:textId="77777777" w:rsidR="00370383" w:rsidRPr="00E5091F" w:rsidRDefault="00370383" w:rsidP="00370383">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ц</w:t>
            </w:r>
          </w:p>
        </w:tc>
        <w:tc>
          <w:tcPr>
            <w:tcW w:w="1910" w:type="dxa"/>
            <w:tcBorders>
              <w:top w:val="single" w:sz="4" w:space="0" w:color="000000"/>
              <w:left w:val="nil"/>
              <w:bottom w:val="single" w:sz="4" w:space="0" w:color="000000"/>
              <w:right w:val="single" w:sz="4" w:space="0" w:color="000000"/>
            </w:tcBorders>
            <w:shd w:val="clear" w:color="auto" w:fill="auto"/>
            <w:noWrap/>
            <w:vAlign w:val="bottom"/>
            <w:hideMark/>
          </w:tcPr>
          <w:p w14:paraId="7E0104DF" w14:textId="77777777" w:rsidR="00370383" w:rsidRPr="00E5091F" w:rsidRDefault="00370383" w:rsidP="00370383">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0</w:t>
            </w:r>
          </w:p>
        </w:tc>
        <w:tc>
          <w:tcPr>
            <w:tcW w:w="1910" w:type="dxa"/>
            <w:tcBorders>
              <w:top w:val="single" w:sz="4" w:space="0" w:color="000000"/>
              <w:left w:val="nil"/>
              <w:bottom w:val="single" w:sz="4" w:space="0" w:color="000000"/>
              <w:right w:val="single" w:sz="4" w:space="0" w:color="000000"/>
            </w:tcBorders>
            <w:shd w:val="clear" w:color="auto" w:fill="auto"/>
            <w:noWrap/>
            <w:vAlign w:val="bottom"/>
            <w:hideMark/>
          </w:tcPr>
          <w:p w14:paraId="0824E49D" w14:textId="77777777" w:rsidR="00370383" w:rsidRPr="00E5091F" w:rsidRDefault="00370383" w:rsidP="00370383">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0</w:t>
            </w:r>
          </w:p>
        </w:tc>
        <w:tc>
          <w:tcPr>
            <w:tcW w:w="1910" w:type="dxa"/>
            <w:tcBorders>
              <w:top w:val="single" w:sz="4" w:space="0" w:color="000000"/>
              <w:left w:val="nil"/>
              <w:bottom w:val="single" w:sz="4" w:space="0" w:color="000000"/>
              <w:right w:val="single" w:sz="4" w:space="0" w:color="000000"/>
            </w:tcBorders>
            <w:shd w:val="clear" w:color="auto" w:fill="auto"/>
            <w:noWrap/>
            <w:vAlign w:val="bottom"/>
            <w:hideMark/>
          </w:tcPr>
          <w:p w14:paraId="0A63096B" w14:textId="77777777" w:rsidR="00370383" w:rsidRPr="00E5091F" w:rsidRDefault="00370383" w:rsidP="00370383">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0</w:t>
            </w:r>
          </w:p>
        </w:tc>
        <w:tc>
          <w:tcPr>
            <w:tcW w:w="236" w:type="dxa"/>
            <w:vAlign w:val="center"/>
            <w:hideMark/>
          </w:tcPr>
          <w:p w14:paraId="146D120F" w14:textId="77777777" w:rsidR="00370383" w:rsidRPr="00E5091F" w:rsidRDefault="00370383" w:rsidP="00370383">
            <w:pPr>
              <w:spacing w:after="0" w:line="240" w:lineRule="auto"/>
              <w:rPr>
                <w:rFonts w:ascii="Times New Roman" w:eastAsia="Times New Roman" w:hAnsi="Times New Roman" w:cs="Times New Roman"/>
                <w:sz w:val="24"/>
                <w:szCs w:val="24"/>
              </w:rPr>
            </w:pPr>
          </w:p>
        </w:tc>
      </w:tr>
      <w:tr w:rsidR="00E5091F" w:rsidRPr="00E5091F" w14:paraId="3798E250" w14:textId="77777777" w:rsidTr="00FD3248">
        <w:trPr>
          <w:trHeight w:val="255"/>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27268E5F" w14:textId="77777777" w:rsidR="00370383" w:rsidRPr="00E5091F" w:rsidRDefault="00370383" w:rsidP="00370383">
            <w:pPr>
              <w:spacing w:after="0" w:line="240" w:lineRule="auto"/>
              <w:rPr>
                <w:rFonts w:ascii="Times New Roman" w:eastAsia="Times New Roman" w:hAnsi="Times New Roman" w:cs="Times New Roman"/>
                <w:i/>
                <w:iCs/>
                <w:sz w:val="24"/>
                <w:szCs w:val="24"/>
              </w:rPr>
            </w:pPr>
            <w:r w:rsidRPr="00E5091F">
              <w:rPr>
                <w:rFonts w:ascii="Times New Roman" w:eastAsia="Times New Roman" w:hAnsi="Times New Roman" w:cs="Times New Roman"/>
                <w:i/>
                <w:iCs/>
                <w:sz w:val="24"/>
                <w:szCs w:val="24"/>
              </w:rPr>
              <w:t xml:space="preserve">     мяса</w:t>
            </w:r>
          </w:p>
        </w:tc>
        <w:tc>
          <w:tcPr>
            <w:tcW w:w="1257" w:type="dxa"/>
            <w:tcBorders>
              <w:top w:val="nil"/>
              <w:left w:val="nil"/>
              <w:bottom w:val="single" w:sz="4" w:space="0" w:color="000000"/>
              <w:right w:val="single" w:sz="4" w:space="0" w:color="000000"/>
            </w:tcBorders>
            <w:shd w:val="clear" w:color="auto" w:fill="auto"/>
            <w:noWrap/>
            <w:vAlign w:val="bottom"/>
            <w:hideMark/>
          </w:tcPr>
          <w:p w14:paraId="0D30A78F" w14:textId="77777777" w:rsidR="00370383" w:rsidRPr="00E5091F" w:rsidRDefault="00370383" w:rsidP="00370383">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ц</w:t>
            </w:r>
          </w:p>
        </w:tc>
        <w:tc>
          <w:tcPr>
            <w:tcW w:w="1910" w:type="dxa"/>
            <w:tcBorders>
              <w:top w:val="single" w:sz="4" w:space="0" w:color="000000"/>
              <w:left w:val="nil"/>
              <w:bottom w:val="single" w:sz="4" w:space="0" w:color="000000"/>
              <w:right w:val="single" w:sz="4" w:space="0" w:color="000000"/>
            </w:tcBorders>
            <w:shd w:val="clear" w:color="auto" w:fill="auto"/>
            <w:noWrap/>
            <w:vAlign w:val="bottom"/>
            <w:hideMark/>
          </w:tcPr>
          <w:p w14:paraId="1E98D2A5" w14:textId="77777777" w:rsidR="00370383" w:rsidRPr="00E5091F" w:rsidRDefault="00370383" w:rsidP="00370383">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1679</w:t>
            </w:r>
          </w:p>
        </w:tc>
        <w:tc>
          <w:tcPr>
            <w:tcW w:w="1910" w:type="dxa"/>
            <w:tcBorders>
              <w:top w:val="single" w:sz="4" w:space="0" w:color="000000"/>
              <w:left w:val="nil"/>
              <w:bottom w:val="single" w:sz="4" w:space="0" w:color="000000"/>
              <w:right w:val="single" w:sz="4" w:space="0" w:color="000000"/>
            </w:tcBorders>
            <w:shd w:val="clear" w:color="auto" w:fill="auto"/>
            <w:noWrap/>
            <w:vAlign w:val="bottom"/>
            <w:hideMark/>
          </w:tcPr>
          <w:p w14:paraId="67D5D889" w14:textId="77777777" w:rsidR="00370383" w:rsidRPr="00E5091F" w:rsidRDefault="00370383" w:rsidP="00370383">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2000</w:t>
            </w:r>
          </w:p>
        </w:tc>
        <w:tc>
          <w:tcPr>
            <w:tcW w:w="1910" w:type="dxa"/>
            <w:tcBorders>
              <w:top w:val="single" w:sz="4" w:space="0" w:color="000000"/>
              <w:left w:val="nil"/>
              <w:bottom w:val="single" w:sz="4" w:space="0" w:color="000000"/>
              <w:right w:val="single" w:sz="4" w:space="0" w:color="000000"/>
            </w:tcBorders>
            <w:shd w:val="clear" w:color="auto" w:fill="auto"/>
            <w:noWrap/>
            <w:vAlign w:val="bottom"/>
            <w:hideMark/>
          </w:tcPr>
          <w:p w14:paraId="11E0DC62" w14:textId="77777777" w:rsidR="00370383" w:rsidRPr="00E5091F" w:rsidRDefault="00370383" w:rsidP="00370383">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1520</w:t>
            </w:r>
          </w:p>
        </w:tc>
        <w:tc>
          <w:tcPr>
            <w:tcW w:w="236" w:type="dxa"/>
            <w:vAlign w:val="center"/>
            <w:hideMark/>
          </w:tcPr>
          <w:p w14:paraId="7A73628E" w14:textId="77777777" w:rsidR="00370383" w:rsidRPr="00E5091F" w:rsidRDefault="00370383" w:rsidP="00370383">
            <w:pPr>
              <w:spacing w:after="0" w:line="240" w:lineRule="auto"/>
              <w:rPr>
                <w:rFonts w:ascii="Times New Roman" w:eastAsia="Times New Roman" w:hAnsi="Times New Roman" w:cs="Times New Roman"/>
                <w:sz w:val="24"/>
                <w:szCs w:val="24"/>
              </w:rPr>
            </w:pPr>
          </w:p>
        </w:tc>
      </w:tr>
      <w:tr w:rsidR="00E5091F" w:rsidRPr="00E5091F" w14:paraId="6700F27C" w14:textId="77777777" w:rsidTr="00FD3248">
        <w:trPr>
          <w:trHeight w:val="255"/>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7F2EF34C" w14:textId="77777777" w:rsidR="00370383" w:rsidRPr="00E5091F" w:rsidRDefault="00370383" w:rsidP="00370383">
            <w:pPr>
              <w:spacing w:after="0" w:line="240" w:lineRule="auto"/>
              <w:rPr>
                <w:rFonts w:ascii="Times New Roman" w:eastAsia="Times New Roman" w:hAnsi="Times New Roman" w:cs="Times New Roman"/>
                <w:i/>
                <w:iCs/>
                <w:sz w:val="24"/>
                <w:szCs w:val="24"/>
              </w:rPr>
            </w:pPr>
            <w:r w:rsidRPr="00E5091F">
              <w:rPr>
                <w:rFonts w:ascii="Times New Roman" w:eastAsia="Times New Roman" w:hAnsi="Times New Roman" w:cs="Times New Roman"/>
                <w:i/>
                <w:iCs/>
                <w:sz w:val="24"/>
                <w:szCs w:val="24"/>
              </w:rPr>
              <w:t xml:space="preserve">     картофеля</w:t>
            </w:r>
          </w:p>
        </w:tc>
        <w:tc>
          <w:tcPr>
            <w:tcW w:w="1257" w:type="dxa"/>
            <w:tcBorders>
              <w:top w:val="nil"/>
              <w:left w:val="nil"/>
              <w:bottom w:val="single" w:sz="4" w:space="0" w:color="000000"/>
              <w:right w:val="single" w:sz="4" w:space="0" w:color="000000"/>
            </w:tcBorders>
            <w:shd w:val="clear" w:color="auto" w:fill="auto"/>
            <w:noWrap/>
            <w:vAlign w:val="bottom"/>
            <w:hideMark/>
          </w:tcPr>
          <w:p w14:paraId="47389B74" w14:textId="77777777" w:rsidR="00370383" w:rsidRPr="00E5091F" w:rsidRDefault="00370383" w:rsidP="00370383">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ц</w:t>
            </w:r>
          </w:p>
        </w:tc>
        <w:tc>
          <w:tcPr>
            <w:tcW w:w="1910" w:type="dxa"/>
            <w:tcBorders>
              <w:top w:val="single" w:sz="4" w:space="0" w:color="000000"/>
              <w:left w:val="nil"/>
              <w:bottom w:val="single" w:sz="4" w:space="0" w:color="000000"/>
              <w:right w:val="single" w:sz="4" w:space="0" w:color="000000"/>
            </w:tcBorders>
            <w:shd w:val="clear" w:color="auto" w:fill="auto"/>
            <w:noWrap/>
            <w:vAlign w:val="bottom"/>
            <w:hideMark/>
          </w:tcPr>
          <w:p w14:paraId="61B079E5" w14:textId="77777777" w:rsidR="00370383" w:rsidRPr="00E5091F" w:rsidRDefault="00370383" w:rsidP="00370383">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307</w:t>
            </w:r>
          </w:p>
        </w:tc>
        <w:tc>
          <w:tcPr>
            <w:tcW w:w="1910" w:type="dxa"/>
            <w:tcBorders>
              <w:top w:val="single" w:sz="4" w:space="0" w:color="000000"/>
              <w:left w:val="nil"/>
              <w:bottom w:val="single" w:sz="4" w:space="0" w:color="000000"/>
              <w:right w:val="single" w:sz="4" w:space="0" w:color="000000"/>
            </w:tcBorders>
            <w:shd w:val="clear" w:color="auto" w:fill="auto"/>
            <w:noWrap/>
            <w:vAlign w:val="bottom"/>
            <w:hideMark/>
          </w:tcPr>
          <w:p w14:paraId="4A412E57" w14:textId="77777777" w:rsidR="00370383" w:rsidRPr="00E5091F" w:rsidRDefault="00370383" w:rsidP="00370383">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250</w:t>
            </w:r>
          </w:p>
        </w:tc>
        <w:tc>
          <w:tcPr>
            <w:tcW w:w="1910" w:type="dxa"/>
            <w:tcBorders>
              <w:top w:val="single" w:sz="4" w:space="0" w:color="000000"/>
              <w:left w:val="nil"/>
              <w:bottom w:val="single" w:sz="4" w:space="0" w:color="000000"/>
              <w:right w:val="single" w:sz="4" w:space="0" w:color="000000"/>
            </w:tcBorders>
            <w:shd w:val="clear" w:color="auto" w:fill="auto"/>
            <w:noWrap/>
            <w:vAlign w:val="bottom"/>
            <w:hideMark/>
          </w:tcPr>
          <w:p w14:paraId="419BABE1" w14:textId="77777777" w:rsidR="00370383" w:rsidRPr="00E5091F" w:rsidRDefault="00370383" w:rsidP="00370383">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520</w:t>
            </w:r>
          </w:p>
        </w:tc>
        <w:tc>
          <w:tcPr>
            <w:tcW w:w="236" w:type="dxa"/>
            <w:vAlign w:val="center"/>
            <w:hideMark/>
          </w:tcPr>
          <w:p w14:paraId="0C1D9C46" w14:textId="77777777" w:rsidR="00370383" w:rsidRPr="00E5091F" w:rsidRDefault="00370383" w:rsidP="00370383">
            <w:pPr>
              <w:spacing w:after="0" w:line="240" w:lineRule="auto"/>
              <w:rPr>
                <w:rFonts w:ascii="Times New Roman" w:eastAsia="Times New Roman" w:hAnsi="Times New Roman" w:cs="Times New Roman"/>
                <w:sz w:val="24"/>
                <w:szCs w:val="24"/>
              </w:rPr>
            </w:pPr>
          </w:p>
        </w:tc>
      </w:tr>
      <w:tr w:rsidR="00E5091F" w:rsidRPr="00E5091F" w14:paraId="1ED06E4B" w14:textId="77777777" w:rsidTr="00FD3248">
        <w:trPr>
          <w:trHeight w:val="255"/>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2A635CB5" w14:textId="77777777" w:rsidR="00370383" w:rsidRPr="00E5091F" w:rsidRDefault="00370383" w:rsidP="00370383">
            <w:pPr>
              <w:spacing w:after="0" w:line="240" w:lineRule="auto"/>
              <w:rPr>
                <w:rFonts w:ascii="Times New Roman" w:eastAsia="Times New Roman" w:hAnsi="Times New Roman" w:cs="Times New Roman"/>
                <w:i/>
                <w:iCs/>
                <w:sz w:val="24"/>
                <w:szCs w:val="24"/>
              </w:rPr>
            </w:pPr>
            <w:r w:rsidRPr="00E5091F">
              <w:rPr>
                <w:rFonts w:ascii="Times New Roman" w:eastAsia="Times New Roman" w:hAnsi="Times New Roman" w:cs="Times New Roman"/>
                <w:i/>
                <w:iCs/>
                <w:sz w:val="24"/>
                <w:szCs w:val="24"/>
              </w:rPr>
              <w:t xml:space="preserve">     овощей</w:t>
            </w:r>
          </w:p>
        </w:tc>
        <w:tc>
          <w:tcPr>
            <w:tcW w:w="1257" w:type="dxa"/>
            <w:tcBorders>
              <w:top w:val="nil"/>
              <w:left w:val="nil"/>
              <w:bottom w:val="single" w:sz="4" w:space="0" w:color="000000"/>
              <w:right w:val="single" w:sz="4" w:space="0" w:color="000000"/>
            </w:tcBorders>
            <w:shd w:val="clear" w:color="auto" w:fill="auto"/>
            <w:noWrap/>
            <w:vAlign w:val="bottom"/>
            <w:hideMark/>
          </w:tcPr>
          <w:p w14:paraId="40E8678B" w14:textId="77777777" w:rsidR="00370383" w:rsidRPr="00E5091F" w:rsidRDefault="00370383" w:rsidP="00370383">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ц</w:t>
            </w:r>
          </w:p>
        </w:tc>
        <w:tc>
          <w:tcPr>
            <w:tcW w:w="1910" w:type="dxa"/>
            <w:tcBorders>
              <w:top w:val="single" w:sz="4" w:space="0" w:color="000000"/>
              <w:left w:val="nil"/>
              <w:bottom w:val="single" w:sz="4" w:space="0" w:color="000000"/>
              <w:right w:val="single" w:sz="4" w:space="0" w:color="000000"/>
            </w:tcBorders>
            <w:shd w:val="clear" w:color="auto" w:fill="auto"/>
            <w:noWrap/>
            <w:vAlign w:val="bottom"/>
            <w:hideMark/>
          </w:tcPr>
          <w:p w14:paraId="2ED90688" w14:textId="77777777" w:rsidR="00370383" w:rsidRPr="00E5091F" w:rsidRDefault="00370383" w:rsidP="00370383">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1171</w:t>
            </w:r>
          </w:p>
        </w:tc>
        <w:tc>
          <w:tcPr>
            <w:tcW w:w="1910" w:type="dxa"/>
            <w:tcBorders>
              <w:top w:val="single" w:sz="4" w:space="0" w:color="000000"/>
              <w:left w:val="nil"/>
              <w:bottom w:val="single" w:sz="4" w:space="0" w:color="000000"/>
              <w:right w:val="single" w:sz="4" w:space="0" w:color="000000"/>
            </w:tcBorders>
            <w:shd w:val="clear" w:color="auto" w:fill="auto"/>
            <w:noWrap/>
            <w:vAlign w:val="bottom"/>
            <w:hideMark/>
          </w:tcPr>
          <w:p w14:paraId="56DC4A60" w14:textId="77777777" w:rsidR="00370383" w:rsidRPr="00E5091F" w:rsidRDefault="00370383" w:rsidP="00370383">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1200</w:t>
            </w:r>
          </w:p>
        </w:tc>
        <w:tc>
          <w:tcPr>
            <w:tcW w:w="1910" w:type="dxa"/>
            <w:tcBorders>
              <w:top w:val="single" w:sz="4" w:space="0" w:color="000000"/>
              <w:left w:val="nil"/>
              <w:bottom w:val="single" w:sz="4" w:space="0" w:color="000000"/>
              <w:right w:val="single" w:sz="4" w:space="0" w:color="000000"/>
            </w:tcBorders>
            <w:shd w:val="clear" w:color="auto" w:fill="auto"/>
            <w:noWrap/>
            <w:vAlign w:val="bottom"/>
            <w:hideMark/>
          </w:tcPr>
          <w:p w14:paraId="5C1E1CD7" w14:textId="77777777" w:rsidR="00370383" w:rsidRPr="00E5091F" w:rsidRDefault="00370383" w:rsidP="00370383">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1178</w:t>
            </w:r>
          </w:p>
        </w:tc>
        <w:tc>
          <w:tcPr>
            <w:tcW w:w="236" w:type="dxa"/>
            <w:vAlign w:val="center"/>
            <w:hideMark/>
          </w:tcPr>
          <w:p w14:paraId="0A454764" w14:textId="77777777" w:rsidR="00370383" w:rsidRPr="00E5091F" w:rsidRDefault="00370383" w:rsidP="00370383">
            <w:pPr>
              <w:spacing w:after="0" w:line="240" w:lineRule="auto"/>
              <w:rPr>
                <w:rFonts w:ascii="Times New Roman" w:eastAsia="Times New Roman" w:hAnsi="Times New Roman" w:cs="Times New Roman"/>
                <w:sz w:val="24"/>
                <w:szCs w:val="24"/>
              </w:rPr>
            </w:pPr>
          </w:p>
        </w:tc>
      </w:tr>
      <w:tr w:rsidR="00FD3248" w:rsidRPr="00E5091F" w14:paraId="24B60426" w14:textId="77777777" w:rsidTr="00FD3248">
        <w:trPr>
          <w:trHeight w:val="255"/>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3D23F81B" w14:textId="77777777" w:rsidR="00370383" w:rsidRPr="00E5091F" w:rsidRDefault="00370383" w:rsidP="00370383">
            <w:pPr>
              <w:spacing w:after="0" w:line="240" w:lineRule="auto"/>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Уплачено населению за закупленную продукцию</w:t>
            </w:r>
          </w:p>
        </w:tc>
        <w:tc>
          <w:tcPr>
            <w:tcW w:w="1257" w:type="dxa"/>
            <w:tcBorders>
              <w:top w:val="nil"/>
              <w:left w:val="nil"/>
              <w:bottom w:val="single" w:sz="4" w:space="0" w:color="000000"/>
              <w:right w:val="single" w:sz="4" w:space="0" w:color="000000"/>
            </w:tcBorders>
            <w:shd w:val="clear" w:color="auto" w:fill="auto"/>
            <w:noWrap/>
            <w:vAlign w:val="bottom"/>
            <w:hideMark/>
          </w:tcPr>
          <w:p w14:paraId="27F1FAE1" w14:textId="77777777" w:rsidR="00370383" w:rsidRPr="00E5091F" w:rsidRDefault="00370383" w:rsidP="00370383">
            <w:pPr>
              <w:spacing w:after="0" w:line="240" w:lineRule="auto"/>
              <w:jc w:val="center"/>
              <w:rPr>
                <w:rFonts w:ascii="Times New Roman" w:eastAsia="Times New Roman" w:hAnsi="Times New Roman" w:cs="Times New Roman"/>
                <w:sz w:val="24"/>
                <w:szCs w:val="24"/>
              </w:rPr>
            </w:pPr>
            <w:proofErr w:type="spellStart"/>
            <w:r w:rsidRPr="00E5091F">
              <w:rPr>
                <w:rFonts w:ascii="Times New Roman" w:eastAsia="Times New Roman" w:hAnsi="Times New Roman" w:cs="Times New Roman"/>
                <w:sz w:val="24"/>
                <w:szCs w:val="24"/>
              </w:rPr>
              <w:t>млн.руб</w:t>
            </w:r>
            <w:proofErr w:type="spellEnd"/>
            <w:r w:rsidRPr="00E5091F">
              <w:rPr>
                <w:rFonts w:ascii="Times New Roman" w:eastAsia="Times New Roman" w:hAnsi="Times New Roman" w:cs="Times New Roman"/>
                <w:sz w:val="24"/>
                <w:szCs w:val="24"/>
              </w:rPr>
              <w:t>.</w:t>
            </w:r>
          </w:p>
        </w:tc>
        <w:tc>
          <w:tcPr>
            <w:tcW w:w="1910" w:type="dxa"/>
            <w:tcBorders>
              <w:top w:val="single" w:sz="4" w:space="0" w:color="000000"/>
              <w:left w:val="nil"/>
              <w:bottom w:val="single" w:sz="4" w:space="0" w:color="000000"/>
              <w:right w:val="single" w:sz="4" w:space="0" w:color="000000"/>
            </w:tcBorders>
            <w:shd w:val="clear" w:color="auto" w:fill="auto"/>
            <w:noWrap/>
            <w:vAlign w:val="bottom"/>
            <w:hideMark/>
          </w:tcPr>
          <w:p w14:paraId="09323FC4" w14:textId="77777777" w:rsidR="00370383" w:rsidRPr="00E5091F" w:rsidRDefault="00370383" w:rsidP="00370383">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23</w:t>
            </w:r>
          </w:p>
        </w:tc>
        <w:tc>
          <w:tcPr>
            <w:tcW w:w="1910" w:type="dxa"/>
            <w:tcBorders>
              <w:top w:val="single" w:sz="4" w:space="0" w:color="000000"/>
              <w:left w:val="nil"/>
              <w:bottom w:val="single" w:sz="4" w:space="0" w:color="000000"/>
              <w:right w:val="single" w:sz="4" w:space="0" w:color="000000"/>
            </w:tcBorders>
            <w:shd w:val="clear" w:color="auto" w:fill="auto"/>
            <w:noWrap/>
            <w:vAlign w:val="bottom"/>
            <w:hideMark/>
          </w:tcPr>
          <w:p w14:paraId="67C4F441" w14:textId="77777777" w:rsidR="00370383" w:rsidRPr="00E5091F" w:rsidRDefault="00370383" w:rsidP="00370383">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18</w:t>
            </w:r>
          </w:p>
        </w:tc>
        <w:tc>
          <w:tcPr>
            <w:tcW w:w="1910" w:type="dxa"/>
            <w:tcBorders>
              <w:top w:val="single" w:sz="4" w:space="0" w:color="000000"/>
              <w:left w:val="nil"/>
              <w:bottom w:val="single" w:sz="4" w:space="0" w:color="000000"/>
              <w:right w:val="single" w:sz="4" w:space="0" w:color="000000"/>
            </w:tcBorders>
            <w:shd w:val="clear" w:color="auto" w:fill="auto"/>
            <w:noWrap/>
            <w:vAlign w:val="bottom"/>
            <w:hideMark/>
          </w:tcPr>
          <w:p w14:paraId="09DB4858" w14:textId="77777777" w:rsidR="00370383" w:rsidRPr="00E5091F" w:rsidRDefault="00370383" w:rsidP="00370383">
            <w:pPr>
              <w:spacing w:after="0" w:line="240" w:lineRule="auto"/>
              <w:jc w:val="center"/>
              <w:rPr>
                <w:rFonts w:ascii="Times New Roman" w:eastAsia="Times New Roman" w:hAnsi="Times New Roman" w:cs="Times New Roman"/>
                <w:sz w:val="24"/>
                <w:szCs w:val="24"/>
              </w:rPr>
            </w:pPr>
            <w:r w:rsidRPr="00E5091F">
              <w:rPr>
                <w:rFonts w:ascii="Times New Roman" w:eastAsia="Times New Roman" w:hAnsi="Times New Roman" w:cs="Times New Roman"/>
                <w:sz w:val="24"/>
                <w:szCs w:val="24"/>
              </w:rPr>
              <w:t>18</w:t>
            </w:r>
          </w:p>
        </w:tc>
        <w:tc>
          <w:tcPr>
            <w:tcW w:w="236" w:type="dxa"/>
            <w:vAlign w:val="center"/>
            <w:hideMark/>
          </w:tcPr>
          <w:p w14:paraId="3C730C92" w14:textId="77777777" w:rsidR="00370383" w:rsidRPr="00E5091F" w:rsidRDefault="00370383" w:rsidP="00370383">
            <w:pPr>
              <w:spacing w:after="0" w:line="240" w:lineRule="auto"/>
              <w:rPr>
                <w:rFonts w:ascii="Times New Roman" w:eastAsia="Times New Roman" w:hAnsi="Times New Roman" w:cs="Times New Roman"/>
                <w:sz w:val="24"/>
                <w:szCs w:val="24"/>
              </w:rPr>
            </w:pPr>
          </w:p>
        </w:tc>
      </w:tr>
    </w:tbl>
    <w:p w14:paraId="10C9F04B" w14:textId="77777777" w:rsidR="00370383" w:rsidRPr="00E5091F" w:rsidRDefault="00370383" w:rsidP="00C37778">
      <w:pPr>
        <w:shd w:val="clear" w:color="auto" w:fill="FFFFFF"/>
        <w:spacing w:after="0" w:line="240" w:lineRule="auto"/>
        <w:rPr>
          <w:rFonts w:ascii="Times New Roman" w:eastAsia="Times New Roman" w:hAnsi="Times New Roman" w:cs="Times New Roman"/>
          <w:sz w:val="24"/>
          <w:szCs w:val="24"/>
        </w:rPr>
      </w:pPr>
    </w:p>
    <w:p w14:paraId="42BEF597" w14:textId="32E077CD" w:rsidR="00F74483" w:rsidRPr="00E5091F" w:rsidRDefault="00F74483" w:rsidP="00F74483">
      <w:pPr>
        <w:ind w:firstLine="567"/>
        <w:jc w:val="center"/>
        <w:rPr>
          <w:rFonts w:ascii="Times New Roman" w:hAnsi="Times New Roman" w:cs="Times New Roman"/>
          <w:sz w:val="24"/>
          <w:szCs w:val="24"/>
        </w:rPr>
      </w:pPr>
      <w:r w:rsidRPr="00E5091F">
        <w:rPr>
          <w:rFonts w:ascii="Times New Roman" w:hAnsi="Times New Roman" w:cs="Times New Roman"/>
          <w:b/>
          <w:sz w:val="24"/>
          <w:szCs w:val="24"/>
          <w:lang w:eastAsia="ar-SA"/>
        </w:rPr>
        <w:t xml:space="preserve">17. </w:t>
      </w:r>
      <w:r w:rsidRPr="00E5091F">
        <w:rPr>
          <w:rFonts w:ascii="Times New Roman" w:hAnsi="Times New Roman" w:cs="Times New Roman"/>
          <w:b/>
          <w:i/>
          <w:sz w:val="24"/>
          <w:szCs w:val="24"/>
          <w:u w:val="single"/>
        </w:rPr>
        <w:t>Архитектура и строительство</w:t>
      </w:r>
      <w:r w:rsidRPr="00E5091F">
        <w:rPr>
          <w:rFonts w:ascii="Times New Roman" w:hAnsi="Times New Roman" w:cs="Times New Roman"/>
          <w:sz w:val="24"/>
          <w:szCs w:val="24"/>
        </w:rPr>
        <w:t>.</w:t>
      </w:r>
    </w:p>
    <w:p w14:paraId="54AC572C" w14:textId="712C1217" w:rsidR="00F74483" w:rsidRPr="00E5091F" w:rsidRDefault="00F74483" w:rsidP="00F74483">
      <w:pPr>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Всего за 2021 </w:t>
      </w:r>
      <w:proofErr w:type="gramStart"/>
      <w:r w:rsidRPr="00E5091F">
        <w:rPr>
          <w:rFonts w:ascii="Times New Roman" w:hAnsi="Times New Roman" w:cs="Times New Roman"/>
          <w:sz w:val="24"/>
          <w:szCs w:val="24"/>
        </w:rPr>
        <w:t>год  индивидуальными</w:t>
      </w:r>
      <w:proofErr w:type="gramEnd"/>
      <w:r w:rsidRPr="00E5091F">
        <w:rPr>
          <w:rFonts w:ascii="Times New Roman" w:hAnsi="Times New Roman" w:cs="Times New Roman"/>
          <w:sz w:val="24"/>
          <w:szCs w:val="24"/>
        </w:rPr>
        <w:t xml:space="preserve"> застройщиками введено 6622,5 квадратных  метров жилья , 66 домов.</w:t>
      </w:r>
      <w:r w:rsidRPr="00E5091F">
        <w:rPr>
          <w:rFonts w:ascii="Times New Roman" w:hAnsi="Times New Roman" w:cs="Times New Roman"/>
          <w:b/>
          <w:sz w:val="24"/>
          <w:szCs w:val="24"/>
        </w:rPr>
        <w:t xml:space="preserve"> </w:t>
      </w:r>
      <w:r w:rsidRPr="00E5091F">
        <w:rPr>
          <w:rFonts w:ascii="Times New Roman" w:hAnsi="Times New Roman" w:cs="Times New Roman"/>
          <w:sz w:val="24"/>
          <w:szCs w:val="24"/>
        </w:rPr>
        <w:t>По программе «Комплексное развитие сельских территорий» введено 6 индивидуальных жилых домов общей площадью 380,8 квадратных метров.</w:t>
      </w:r>
    </w:p>
    <w:p w14:paraId="72990FF8" w14:textId="77777777" w:rsidR="00F74483" w:rsidRPr="00E5091F" w:rsidRDefault="00F74483" w:rsidP="00F74483">
      <w:pPr>
        <w:ind w:firstLine="567"/>
        <w:jc w:val="both"/>
        <w:rPr>
          <w:rFonts w:ascii="Times New Roman" w:hAnsi="Times New Roman" w:cs="Times New Roman"/>
          <w:sz w:val="24"/>
          <w:szCs w:val="24"/>
        </w:rPr>
      </w:pPr>
      <w:proofErr w:type="gramStart"/>
      <w:r w:rsidRPr="00E5091F">
        <w:rPr>
          <w:rFonts w:ascii="Times New Roman" w:hAnsi="Times New Roman" w:cs="Times New Roman"/>
          <w:sz w:val="24"/>
          <w:szCs w:val="24"/>
        </w:rPr>
        <w:t>За  2021</w:t>
      </w:r>
      <w:proofErr w:type="gramEnd"/>
      <w:r w:rsidRPr="00E5091F">
        <w:rPr>
          <w:rFonts w:ascii="Times New Roman" w:hAnsi="Times New Roman" w:cs="Times New Roman"/>
          <w:sz w:val="24"/>
          <w:szCs w:val="24"/>
        </w:rPr>
        <w:t xml:space="preserve"> год  в районе в эксплуатацию введены следующие объекты:</w:t>
      </w:r>
    </w:p>
    <w:p w14:paraId="750686E4" w14:textId="77777777" w:rsidR="00F74483" w:rsidRPr="00E5091F" w:rsidRDefault="00F74483" w:rsidP="00F74483">
      <w:pPr>
        <w:ind w:firstLine="567"/>
        <w:jc w:val="both"/>
        <w:rPr>
          <w:rFonts w:ascii="Times New Roman" w:hAnsi="Times New Roman" w:cs="Times New Roman"/>
          <w:sz w:val="24"/>
          <w:szCs w:val="24"/>
        </w:rPr>
      </w:pPr>
      <w:r w:rsidRPr="00E5091F">
        <w:rPr>
          <w:rFonts w:ascii="Times New Roman" w:hAnsi="Times New Roman" w:cs="Times New Roman"/>
          <w:sz w:val="24"/>
          <w:szCs w:val="24"/>
        </w:rPr>
        <w:t>- Средняя общеобразовательная школа на 500 мест в п. Кез;</w:t>
      </w:r>
    </w:p>
    <w:p w14:paraId="1671C4F4" w14:textId="77777777" w:rsidR="00F74483" w:rsidRPr="00E5091F" w:rsidRDefault="00F74483" w:rsidP="00F74483">
      <w:pPr>
        <w:ind w:firstLine="567"/>
        <w:jc w:val="both"/>
        <w:rPr>
          <w:rFonts w:ascii="Times New Roman" w:hAnsi="Times New Roman" w:cs="Times New Roman"/>
          <w:sz w:val="24"/>
          <w:szCs w:val="24"/>
        </w:rPr>
      </w:pPr>
      <w:r w:rsidRPr="00E5091F">
        <w:rPr>
          <w:rFonts w:ascii="Times New Roman" w:hAnsi="Times New Roman" w:cs="Times New Roman"/>
          <w:sz w:val="24"/>
          <w:szCs w:val="24"/>
        </w:rPr>
        <w:t>- Фельдшерско-акушерские пункты в д. Степаненки, с. Юски, д. Тимены, д. Камыжево, с. Кузьма;</w:t>
      </w:r>
    </w:p>
    <w:p w14:paraId="259D7C50" w14:textId="77777777" w:rsidR="00F74483" w:rsidRPr="00E5091F" w:rsidRDefault="00F74483" w:rsidP="00F74483">
      <w:pPr>
        <w:ind w:firstLine="567"/>
        <w:jc w:val="both"/>
        <w:rPr>
          <w:rFonts w:ascii="Times New Roman" w:hAnsi="Times New Roman" w:cs="Times New Roman"/>
          <w:sz w:val="24"/>
          <w:szCs w:val="24"/>
        </w:rPr>
      </w:pPr>
      <w:r w:rsidRPr="00E5091F">
        <w:rPr>
          <w:rFonts w:ascii="Times New Roman" w:hAnsi="Times New Roman" w:cs="Times New Roman"/>
          <w:sz w:val="24"/>
          <w:szCs w:val="24"/>
        </w:rPr>
        <w:tab/>
        <w:t>- Склад готовой продукции № 1 с фасовкой и упаковкой сыра с пристроем административно-бытовым корпусом на территории ОАО «МИЛКОМ» ПП «Кезский сырзавод»;</w:t>
      </w:r>
    </w:p>
    <w:p w14:paraId="25B6E154" w14:textId="77777777" w:rsidR="00F74483" w:rsidRPr="00E5091F" w:rsidRDefault="00F74483" w:rsidP="00F74483">
      <w:pPr>
        <w:ind w:firstLine="567"/>
        <w:jc w:val="both"/>
        <w:rPr>
          <w:rFonts w:ascii="Times New Roman" w:hAnsi="Times New Roman" w:cs="Times New Roman"/>
          <w:sz w:val="24"/>
          <w:szCs w:val="24"/>
        </w:rPr>
      </w:pPr>
      <w:r w:rsidRPr="00E5091F">
        <w:rPr>
          <w:rFonts w:ascii="Times New Roman" w:hAnsi="Times New Roman" w:cs="Times New Roman"/>
          <w:sz w:val="24"/>
          <w:szCs w:val="24"/>
        </w:rPr>
        <w:lastRenderedPageBreak/>
        <w:t>- Животноводческое помещение для содержания молодняка КРС СПК (колхоз) «Свобода»;</w:t>
      </w:r>
    </w:p>
    <w:p w14:paraId="73EF2C4E" w14:textId="77777777" w:rsidR="00F74483" w:rsidRPr="00E5091F" w:rsidRDefault="00F74483" w:rsidP="00F74483">
      <w:pPr>
        <w:pStyle w:val="a3"/>
        <w:ind w:firstLine="567"/>
        <w:jc w:val="both"/>
        <w:rPr>
          <w:rFonts w:ascii="Times New Roman" w:hAnsi="Times New Roman" w:cs="Times New Roman"/>
          <w:sz w:val="24"/>
          <w:szCs w:val="24"/>
        </w:rPr>
      </w:pPr>
      <w:r w:rsidRPr="00E5091F">
        <w:rPr>
          <w:rFonts w:ascii="Times New Roman" w:hAnsi="Times New Roman" w:cs="Times New Roman"/>
          <w:b/>
          <w:i/>
          <w:sz w:val="24"/>
          <w:szCs w:val="24"/>
          <w:u w:val="single"/>
        </w:rPr>
        <w:t>ЖКХ.</w:t>
      </w:r>
      <w:r w:rsidRPr="00E5091F">
        <w:rPr>
          <w:rFonts w:ascii="Times New Roman" w:hAnsi="Times New Roman" w:cs="Times New Roman"/>
          <w:sz w:val="24"/>
          <w:szCs w:val="24"/>
        </w:rPr>
        <w:t xml:space="preserve"> В рамках подготовки к отопительному периоду 2020-2021 годов на территории муниципального образования «Кезский район» для ремонта сетей водоснабжения и теплоснабжения приобретены:</w:t>
      </w:r>
    </w:p>
    <w:p w14:paraId="39838F8B" w14:textId="77777777" w:rsidR="00F74483" w:rsidRPr="00E5091F" w:rsidRDefault="00F74483" w:rsidP="00F74483">
      <w:pPr>
        <w:pStyle w:val="a3"/>
        <w:ind w:firstLine="567"/>
        <w:jc w:val="both"/>
        <w:rPr>
          <w:rFonts w:ascii="Times New Roman" w:hAnsi="Times New Roman" w:cs="Times New Roman"/>
          <w:sz w:val="24"/>
          <w:szCs w:val="24"/>
        </w:rPr>
      </w:pPr>
      <w:r w:rsidRPr="00E5091F">
        <w:rPr>
          <w:rFonts w:ascii="Times New Roman" w:hAnsi="Times New Roman" w:cs="Times New Roman"/>
          <w:sz w:val="24"/>
          <w:szCs w:val="24"/>
        </w:rPr>
        <w:tab/>
        <w:t xml:space="preserve">- материалы для ремонта 800 м сетей водоснабжения в </w:t>
      </w:r>
      <w:proofErr w:type="spellStart"/>
      <w:r w:rsidRPr="00E5091F">
        <w:rPr>
          <w:rFonts w:ascii="Times New Roman" w:hAnsi="Times New Roman" w:cs="Times New Roman"/>
          <w:sz w:val="24"/>
          <w:szCs w:val="24"/>
        </w:rPr>
        <w:t>с.Кулига</w:t>
      </w:r>
      <w:proofErr w:type="spellEnd"/>
      <w:r w:rsidRPr="00E5091F">
        <w:rPr>
          <w:rFonts w:ascii="Times New Roman" w:hAnsi="Times New Roman" w:cs="Times New Roman"/>
          <w:sz w:val="24"/>
          <w:szCs w:val="24"/>
        </w:rPr>
        <w:t>;</w:t>
      </w:r>
    </w:p>
    <w:p w14:paraId="07268DDC" w14:textId="77777777" w:rsidR="00F74483" w:rsidRPr="00E5091F" w:rsidRDefault="00F74483" w:rsidP="00F74483">
      <w:pPr>
        <w:pStyle w:val="a3"/>
        <w:ind w:firstLine="567"/>
        <w:jc w:val="both"/>
        <w:rPr>
          <w:rFonts w:ascii="Times New Roman" w:hAnsi="Times New Roman" w:cs="Times New Roman"/>
          <w:sz w:val="24"/>
          <w:szCs w:val="24"/>
        </w:rPr>
      </w:pPr>
      <w:r w:rsidRPr="00E5091F">
        <w:rPr>
          <w:rFonts w:ascii="Times New Roman" w:hAnsi="Times New Roman" w:cs="Times New Roman"/>
          <w:sz w:val="24"/>
          <w:szCs w:val="24"/>
        </w:rPr>
        <w:tab/>
        <w:t xml:space="preserve">- материалы для ремонта 416 м сетей теплоснабжения в </w:t>
      </w:r>
      <w:proofErr w:type="spellStart"/>
      <w:r w:rsidRPr="00E5091F">
        <w:rPr>
          <w:rFonts w:ascii="Times New Roman" w:hAnsi="Times New Roman" w:cs="Times New Roman"/>
          <w:sz w:val="24"/>
          <w:szCs w:val="24"/>
        </w:rPr>
        <w:t>п.Кез</w:t>
      </w:r>
      <w:proofErr w:type="spellEnd"/>
      <w:r w:rsidRPr="00E5091F">
        <w:rPr>
          <w:rFonts w:ascii="Times New Roman" w:hAnsi="Times New Roman" w:cs="Times New Roman"/>
          <w:sz w:val="24"/>
          <w:szCs w:val="24"/>
        </w:rPr>
        <w:t>;</w:t>
      </w:r>
    </w:p>
    <w:p w14:paraId="6D1CD389" w14:textId="77777777" w:rsidR="00F74483" w:rsidRPr="00E5091F" w:rsidRDefault="00F74483" w:rsidP="00F74483">
      <w:pPr>
        <w:pStyle w:val="a3"/>
        <w:ind w:firstLine="567"/>
        <w:jc w:val="both"/>
        <w:rPr>
          <w:rFonts w:ascii="Times New Roman" w:hAnsi="Times New Roman" w:cs="Times New Roman"/>
          <w:sz w:val="24"/>
          <w:szCs w:val="24"/>
        </w:rPr>
      </w:pPr>
      <w:r w:rsidRPr="00E5091F">
        <w:rPr>
          <w:rFonts w:ascii="Times New Roman" w:hAnsi="Times New Roman" w:cs="Times New Roman"/>
          <w:sz w:val="24"/>
          <w:szCs w:val="24"/>
        </w:rPr>
        <w:tab/>
        <w:t xml:space="preserve">-  </w:t>
      </w:r>
      <w:proofErr w:type="gramStart"/>
      <w:r w:rsidRPr="00E5091F">
        <w:rPr>
          <w:rFonts w:ascii="Times New Roman" w:hAnsi="Times New Roman" w:cs="Times New Roman"/>
          <w:sz w:val="24"/>
          <w:szCs w:val="24"/>
        </w:rPr>
        <w:t>2  резервуара</w:t>
      </w:r>
      <w:proofErr w:type="gramEnd"/>
      <w:r w:rsidRPr="00E5091F">
        <w:rPr>
          <w:rFonts w:ascii="Times New Roman" w:hAnsi="Times New Roman" w:cs="Times New Roman"/>
          <w:sz w:val="24"/>
          <w:szCs w:val="24"/>
        </w:rPr>
        <w:t xml:space="preserve">  чистой воды к артезианской скважине по </w:t>
      </w:r>
      <w:proofErr w:type="spellStart"/>
      <w:r w:rsidRPr="00E5091F">
        <w:rPr>
          <w:rFonts w:ascii="Times New Roman" w:hAnsi="Times New Roman" w:cs="Times New Roman"/>
          <w:sz w:val="24"/>
          <w:szCs w:val="24"/>
        </w:rPr>
        <w:t>ул.Солнечная</w:t>
      </w:r>
      <w:proofErr w:type="spellEnd"/>
      <w:r w:rsidRPr="00E5091F">
        <w:rPr>
          <w:rFonts w:ascii="Times New Roman" w:hAnsi="Times New Roman" w:cs="Times New Roman"/>
          <w:sz w:val="24"/>
          <w:szCs w:val="24"/>
        </w:rPr>
        <w:t xml:space="preserve"> в </w:t>
      </w:r>
      <w:proofErr w:type="spellStart"/>
      <w:r w:rsidRPr="00E5091F">
        <w:rPr>
          <w:rFonts w:ascii="Times New Roman" w:hAnsi="Times New Roman" w:cs="Times New Roman"/>
          <w:sz w:val="24"/>
          <w:szCs w:val="24"/>
        </w:rPr>
        <w:t>п.Кез</w:t>
      </w:r>
      <w:proofErr w:type="spellEnd"/>
      <w:r w:rsidRPr="00E5091F">
        <w:rPr>
          <w:rFonts w:ascii="Times New Roman" w:hAnsi="Times New Roman" w:cs="Times New Roman"/>
          <w:sz w:val="24"/>
          <w:szCs w:val="24"/>
        </w:rPr>
        <w:t>.</w:t>
      </w:r>
    </w:p>
    <w:p w14:paraId="05EC2BD4" w14:textId="77777777" w:rsidR="00F74483" w:rsidRPr="00E5091F" w:rsidRDefault="00F74483" w:rsidP="00F74483">
      <w:pPr>
        <w:pStyle w:val="a3"/>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В рамках соглашения на получение субсидии на реализацию мероприятий муниципальных программ в области энергосбережения и повышения энергетической эффективности. Произведена замена 24 светильников уличного освещения на энергоэффективные в </w:t>
      </w:r>
      <w:proofErr w:type="spellStart"/>
      <w:r w:rsidRPr="00E5091F">
        <w:rPr>
          <w:rFonts w:ascii="Times New Roman" w:hAnsi="Times New Roman" w:cs="Times New Roman"/>
          <w:sz w:val="24"/>
          <w:szCs w:val="24"/>
        </w:rPr>
        <w:t>п.Кез</w:t>
      </w:r>
      <w:proofErr w:type="spellEnd"/>
      <w:r w:rsidRPr="00E5091F">
        <w:rPr>
          <w:rFonts w:ascii="Times New Roman" w:hAnsi="Times New Roman" w:cs="Times New Roman"/>
          <w:sz w:val="24"/>
          <w:szCs w:val="24"/>
        </w:rPr>
        <w:t>.</w:t>
      </w:r>
    </w:p>
    <w:p w14:paraId="505A1DA3" w14:textId="77777777" w:rsidR="00F74483" w:rsidRPr="00E5091F" w:rsidRDefault="00F74483" w:rsidP="00F74483">
      <w:pPr>
        <w:pStyle w:val="a3"/>
        <w:ind w:firstLine="567"/>
        <w:jc w:val="both"/>
        <w:rPr>
          <w:rFonts w:ascii="Times New Roman" w:hAnsi="Times New Roman" w:cs="Times New Roman"/>
          <w:sz w:val="24"/>
          <w:szCs w:val="24"/>
        </w:rPr>
      </w:pPr>
      <w:r w:rsidRPr="00E5091F">
        <w:rPr>
          <w:rFonts w:ascii="Times New Roman" w:hAnsi="Times New Roman" w:cs="Times New Roman"/>
          <w:sz w:val="24"/>
          <w:szCs w:val="24"/>
        </w:rPr>
        <w:tab/>
        <w:t xml:space="preserve">В рамках реализации программы «Формирование комфортной городской среды» проведено благоустройство дворовой территории ул. Больничного городка в </w:t>
      </w:r>
      <w:proofErr w:type="spellStart"/>
      <w:r w:rsidRPr="00E5091F">
        <w:rPr>
          <w:rFonts w:ascii="Times New Roman" w:hAnsi="Times New Roman" w:cs="Times New Roman"/>
          <w:sz w:val="24"/>
          <w:szCs w:val="24"/>
        </w:rPr>
        <w:t>п.Кез</w:t>
      </w:r>
      <w:proofErr w:type="spellEnd"/>
      <w:r w:rsidRPr="00E5091F">
        <w:rPr>
          <w:rFonts w:ascii="Times New Roman" w:hAnsi="Times New Roman" w:cs="Times New Roman"/>
          <w:sz w:val="24"/>
          <w:szCs w:val="24"/>
        </w:rPr>
        <w:t xml:space="preserve"> (устройство асфальтобетонных проездов). </w:t>
      </w:r>
    </w:p>
    <w:p w14:paraId="2C2FC3D8" w14:textId="77777777" w:rsidR="00F74483" w:rsidRPr="00E5091F" w:rsidRDefault="00F74483" w:rsidP="00F74483">
      <w:pPr>
        <w:pStyle w:val="a3"/>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В </w:t>
      </w:r>
      <w:proofErr w:type="spellStart"/>
      <w:r w:rsidRPr="00E5091F">
        <w:rPr>
          <w:rFonts w:ascii="Times New Roman" w:hAnsi="Times New Roman" w:cs="Times New Roman"/>
          <w:sz w:val="24"/>
          <w:szCs w:val="24"/>
        </w:rPr>
        <w:t>с.Чепца</w:t>
      </w:r>
      <w:proofErr w:type="spellEnd"/>
      <w:r w:rsidRPr="00E5091F">
        <w:rPr>
          <w:rFonts w:ascii="Times New Roman" w:hAnsi="Times New Roman" w:cs="Times New Roman"/>
          <w:sz w:val="24"/>
          <w:szCs w:val="24"/>
        </w:rPr>
        <w:t xml:space="preserve"> проведено благоустройство территории от дома № 2 Школьного переулка до дома № 53 улицы Советской (устройство тротуаров из брусчатки, посев газонной травы).</w:t>
      </w:r>
    </w:p>
    <w:p w14:paraId="3F78EFD7" w14:textId="77777777" w:rsidR="00F74483" w:rsidRPr="00E5091F" w:rsidRDefault="00F74483" w:rsidP="00F74483">
      <w:pPr>
        <w:spacing w:after="0" w:line="240" w:lineRule="auto"/>
        <w:ind w:firstLine="567"/>
        <w:jc w:val="both"/>
        <w:rPr>
          <w:rFonts w:ascii="Times New Roman" w:hAnsi="Times New Roman" w:cs="Times New Roman"/>
          <w:sz w:val="24"/>
          <w:szCs w:val="24"/>
          <w:shd w:val="clear" w:color="auto" w:fill="F7F7F7"/>
        </w:rPr>
      </w:pPr>
      <w:r w:rsidRPr="00E5091F">
        <w:rPr>
          <w:rFonts w:ascii="Times New Roman" w:hAnsi="Times New Roman" w:cs="Times New Roman"/>
          <w:sz w:val="24"/>
          <w:szCs w:val="24"/>
          <w:shd w:val="clear" w:color="auto" w:fill="F7F7F7"/>
        </w:rPr>
        <w:t xml:space="preserve">В июне 2021 года президент России Владимир Путин подписал закон, который позволяет бесплатно доводить газ до границ земельных участков граждан. Право на бесплатное подключение по программе социальной газификации имеют около 5 млн. россиян — это владельцы домовладений, находящихся в границах газифицированных населенных пунктов. </w:t>
      </w:r>
    </w:p>
    <w:p w14:paraId="1D95D1B1" w14:textId="77777777" w:rsidR="00F74483" w:rsidRPr="00E5091F" w:rsidRDefault="00F74483" w:rsidP="00F74483">
      <w:pPr>
        <w:spacing w:after="0" w:line="240" w:lineRule="auto"/>
        <w:ind w:firstLine="567"/>
        <w:jc w:val="both"/>
        <w:rPr>
          <w:rFonts w:ascii="Times New Roman" w:hAnsi="Times New Roman" w:cs="Times New Roman"/>
          <w:sz w:val="24"/>
          <w:szCs w:val="24"/>
        </w:rPr>
      </w:pPr>
      <w:r w:rsidRPr="00E5091F">
        <w:rPr>
          <w:rFonts w:ascii="Times New Roman" w:hAnsi="Times New Roman" w:cs="Times New Roman"/>
          <w:sz w:val="24"/>
          <w:szCs w:val="24"/>
          <w:shd w:val="clear" w:color="auto" w:fill="F7F7F7"/>
        </w:rPr>
        <w:t xml:space="preserve">Программа </w:t>
      </w:r>
      <w:proofErr w:type="spellStart"/>
      <w:r w:rsidRPr="00E5091F">
        <w:rPr>
          <w:rFonts w:ascii="Times New Roman" w:hAnsi="Times New Roman" w:cs="Times New Roman"/>
          <w:sz w:val="24"/>
          <w:szCs w:val="24"/>
          <w:shd w:val="clear" w:color="auto" w:fill="F7F7F7"/>
        </w:rPr>
        <w:t>догазификации</w:t>
      </w:r>
      <w:proofErr w:type="spellEnd"/>
      <w:r w:rsidRPr="00E5091F">
        <w:rPr>
          <w:rFonts w:ascii="Times New Roman" w:hAnsi="Times New Roman" w:cs="Times New Roman"/>
          <w:sz w:val="24"/>
          <w:szCs w:val="24"/>
          <w:shd w:val="clear" w:color="auto" w:fill="F7F7F7"/>
        </w:rPr>
        <w:t xml:space="preserve"> действует и на территории Кезского района. В 2021 году было запланировано провести «голубое топливо» до границ 30 земельных участков. Фактически получилось – к 27 домовладениям. В настоящее время работа продолжается, в 2022 году запланированы к </w:t>
      </w:r>
      <w:proofErr w:type="spellStart"/>
      <w:r w:rsidRPr="00E5091F">
        <w:rPr>
          <w:rFonts w:ascii="Times New Roman" w:hAnsi="Times New Roman" w:cs="Times New Roman"/>
          <w:sz w:val="24"/>
          <w:szCs w:val="24"/>
          <w:shd w:val="clear" w:color="auto" w:fill="F7F7F7"/>
        </w:rPr>
        <w:t>догазификации</w:t>
      </w:r>
      <w:proofErr w:type="spellEnd"/>
      <w:r w:rsidRPr="00E5091F">
        <w:rPr>
          <w:rFonts w:ascii="Times New Roman" w:hAnsi="Times New Roman" w:cs="Times New Roman"/>
          <w:sz w:val="24"/>
          <w:szCs w:val="24"/>
          <w:shd w:val="clear" w:color="auto" w:fill="F7F7F7"/>
        </w:rPr>
        <w:t xml:space="preserve"> более 2 тыс. домовладений.</w:t>
      </w:r>
    </w:p>
    <w:p w14:paraId="179A2AD3" w14:textId="77777777" w:rsidR="00F74483" w:rsidRPr="00E5091F" w:rsidRDefault="00F74483" w:rsidP="00F74483">
      <w:pPr>
        <w:spacing w:after="0" w:line="240" w:lineRule="auto"/>
        <w:ind w:firstLine="567"/>
        <w:jc w:val="center"/>
        <w:rPr>
          <w:rFonts w:ascii="Times New Roman" w:hAnsi="Times New Roman" w:cs="Times New Roman"/>
          <w:sz w:val="24"/>
          <w:szCs w:val="24"/>
        </w:rPr>
      </w:pPr>
    </w:p>
    <w:p w14:paraId="1069AAFC" w14:textId="77777777" w:rsidR="00F74483" w:rsidRPr="00E5091F" w:rsidRDefault="00F74483" w:rsidP="00F74483">
      <w:pPr>
        <w:ind w:firstLine="567"/>
        <w:jc w:val="both"/>
        <w:rPr>
          <w:rFonts w:ascii="Times New Roman" w:hAnsi="Times New Roman" w:cs="Times New Roman"/>
          <w:i/>
          <w:sz w:val="24"/>
          <w:szCs w:val="24"/>
        </w:rPr>
      </w:pPr>
      <w:r w:rsidRPr="00E5091F">
        <w:rPr>
          <w:rFonts w:ascii="Times New Roman" w:hAnsi="Times New Roman" w:cs="Times New Roman"/>
          <w:b/>
          <w:i/>
          <w:sz w:val="24"/>
          <w:szCs w:val="24"/>
          <w:u w:val="single"/>
        </w:rPr>
        <w:t>Чистая вода</w:t>
      </w:r>
      <w:r w:rsidRPr="00E5091F">
        <w:rPr>
          <w:rFonts w:ascii="Times New Roman" w:hAnsi="Times New Roman" w:cs="Times New Roman"/>
          <w:i/>
          <w:sz w:val="24"/>
          <w:szCs w:val="24"/>
        </w:rPr>
        <w:t>.</w:t>
      </w:r>
      <w:r w:rsidRPr="00E5091F">
        <w:rPr>
          <w:rFonts w:ascii="Times New Roman" w:hAnsi="Times New Roman" w:cs="Times New Roman"/>
          <w:sz w:val="24"/>
          <w:szCs w:val="24"/>
        </w:rPr>
        <w:t xml:space="preserve"> На территории МО «Кезский район» обеспечение населения питьевой водой осуществляется от нескольких видов источников: подземные источники, каптажи, водозаборные сооружения, а также индивидуальные колодцы и скважины. На территории района расположено: 73 артезианских скважины, (</w:t>
      </w:r>
      <w:r w:rsidRPr="00E5091F">
        <w:rPr>
          <w:rFonts w:ascii="Times New Roman" w:hAnsi="Times New Roman" w:cs="Times New Roman"/>
          <w:i/>
          <w:sz w:val="24"/>
          <w:szCs w:val="24"/>
        </w:rPr>
        <w:t>из которых 21 скважина расположена в границах МО «Кезское»</w:t>
      </w:r>
      <w:r w:rsidRPr="00E5091F">
        <w:rPr>
          <w:rFonts w:ascii="Times New Roman" w:hAnsi="Times New Roman" w:cs="Times New Roman"/>
          <w:sz w:val="24"/>
          <w:szCs w:val="24"/>
        </w:rPr>
        <w:t>), 4 каптажа (</w:t>
      </w:r>
      <w:r w:rsidRPr="00E5091F">
        <w:rPr>
          <w:rFonts w:ascii="Times New Roman" w:hAnsi="Times New Roman" w:cs="Times New Roman"/>
          <w:i/>
          <w:sz w:val="24"/>
          <w:szCs w:val="24"/>
        </w:rPr>
        <w:t xml:space="preserve">2 в </w:t>
      </w:r>
      <w:proofErr w:type="spellStart"/>
      <w:r w:rsidRPr="00E5091F">
        <w:rPr>
          <w:rFonts w:ascii="Times New Roman" w:hAnsi="Times New Roman" w:cs="Times New Roman"/>
          <w:i/>
          <w:sz w:val="24"/>
          <w:szCs w:val="24"/>
        </w:rPr>
        <w:t>с.Кулига</w:t>
      </w:r>
      <w:proofErr w:type="spellEnd"/>
      <w:r w:rsidRPr="00E5091F">
        <w:rPr>
          <w:rFonts w:ascii="Times New Roman" w:hAnsi="Times New Roman" w:cs="Times New Roman"/>
          <w:i/>
          <w:sz w:val="24"/>
          <w:szCs w:val="24"/>
        </w:rPr>
        <w:t xml:space="preserve">, 1 в </w:t>
      </w:r>
      <w:proofErr w:type="spellStart"/>
      <w:r w:rsidRPr="00E5091F">
        <w:rPr>
          <w:rFonts w:ascii="Times New Roman" w:hAnsi="Times New Roman" w:cs="Times New Roman"/>
          <w:i/>
          <w:sz w:val="24"/>
          <w:szCs w:val="24"/>
        </w:rPr>
        <w:t>д.Пажман</w:t>
      </w:r>
      <w:proofErr w:type="spellEnd"/>
      <w:r w:rsidRPr="00E5091F">
        <w:rPr>
          <w:rFonts w:ascii="Times New Roman" w:hAnsi="Times New Roman" w:cs="Times New Roman"/>
          <w:i/>
          <w:sz w:val="24"/>
          <w:szCs w:val="24"/>
        </w:rPr>
        <w:t xml:space="preserve">, 1 в </w:t>
      </w:r>
      <w:proofErr w:type="spellStart"/>
      <w:r w:rsidRPr="00E5091F">
        <w:rPr>
          <w:rFonts w:ascii="Times New Roman" w:hAnsi="Times New Roman" w:cs="Times New Roman"/>
          <w:i/>
          <w:sz w:val="24"/>
          <w:szCs w:val="24"/>
        </w:rPr>
        <w:t>д.Старый</w:t>
      </w:r>
      <w:proofErr w:type="spellEnd"/>
      <w:r w:rsidRPr="00E5091F">
        <w:rPr>
          <w:rFonts w:ascii="Times New Roman" w:hAnsi="Times New Roman" w:cs="Times New Roman"/>
          <w:i/>
          <w:sz w:val="24"/>
          <w:szCs w:val="24"/>
        </w:rPr>
        <w:t xml:space="preserve"> </w:t>
      </w:r>
      <w:proofErr w:type="spellStart"/>
      <w:r w:rsidRPr="00E5091F">
        <w:rPr>
          <w:rFonts w:ascii="Times New Roman" w:hAnsi="Times New Roman" w:cs="Times New Roman"/>
          <w:i/>
          <w:sz w:val="24"/>
          <w:szCs w:val="24"/>
        </w:rPr>
        <w:t>Унтем</w:t>
      </w:r>
      <w:proofErr w:type="spellEnd"/>
      <w:r w:rsidRPr="00E5091F">
        <w:rPr>
          <w:rFonts w:ascii="Times New Roman" w:hAnsi="Times New Roman" w:cs="Times New Roman"/>
          <w:sz w:val="24"/>
          <w:szCs w:val="24"/>
        </w:rPr>
        <w:t xml:space="preserve">), а также 1 водозаборное сооружение на </w:t>
      </w:r>
      <w:proofErr w:type="spellStart"/>
      <w:r w:rsidRPr="00E5091F">
        <w:rPr>
          <w:rFonts w:ascii="Times New Roman" w:hAnsi="Times New Roman" w:cs="Times New Roman"/>
          <w:sz w:val="24"/>
          <w:szCs w:val="24"/>
        </w:rPr>
        <w:t>р.Чепца</w:t>
      </w:r>
      <w:proofErr w:type="spellEnd"/>
      <w:r w:rsidRPr="00E5091F">
        <w:rPr>
          <w:rFonts w:ascii="Times New Roman" w:hAnsi="Times New Roman" w:cs="Times New Roman"/>
          <w:sz w:val="24"/>
          <w:szCs w:val="24"/>
        </w:rPr>
        <w:t xml:space="preserve">.  </w:t>
      </w:r>
    </w:p>
    <w:p w14:paraId="40D14037" w14:textId="77777777" w:rsidR="00F74483" w:rsidRPr="00E5091F" w:rsidRDefault="00F74483" w:rsidP="00F74483">
      <w:pPr>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Большая часть скважин передана в 2010 году по договору концессии ООО «Кезское ПКХ», остальные скважины находятся в собственности хозяйствующих </w:t>
      </w:r>
      <w:proofErr w:type="gramStart"/>
      <w:r w:rsidRPr="00E5091F">
        <w:rPr>
          <w:rFonts w:ascii="Times New Roman" w:hAnsi="Times New Roman" w:cs="Times New Roman"/>
          <w:sz w:val="24"/>
          <w:szCs w:val="24"/>
        </w:rPr>
        <w:t>субъектов  (</w:t>
      </w:r>
      <w:proofErr w:type="gramEnd"/>
      <w:r w:rsidRPr="00E5091F">
        <w:rPr>
          <w:rFonts w:ascii="Times New Roman" w:hAnsi="Times New Roman" w:cs="Times New Roman"/>
          <w:i/>
          <w:sz w:val="24"/>
          <w:szCs w:val="24"/>
        </w:rPr>
        <w:t>это 23 скважины, 1680 потребителей)</w:t>
      </w:r>
      <w:r w:rsidRPr="00E5091F">
        <w:rPr>
          <w:rFonts w:ascii="Times New Roman" w:hAnsi="Times New Roman" w:cs="Times New Roman"/>
          <w:sz w:val="24"/>
          <w:szCs w:val="24"/>
        </w:rPr>
        <w:t xml:space="preserve">. </w:t>
      </w:r>
    </w:p>
    <w:p w14:paraId="36996070" w14:textId="77777777" w:rsidR="00F74483" w:rsidRPr="00E5091F" w:rsidRDefault="00F74483" w:rsidP="00F74483">
      <w:pPr>
        <w:ind w:firstLine="567"/>
        <w:jc w:val="both"/>
        <w:rPr>
          <w:rFonts w:ascii="Times New Roman" w:hAnsi="Times New Roman" w:cs="Times New Roman"/>
          <w:sz w:val="24"/>
          <w:szCs w:val="24"/>
        </w:rPr>
      </w:pPr>
      <w:r w:rsidRPr="00E5091F">
        <w:rPr>
          <w:rFonts w:ascii="Times New Roman" w:hAnsi="Times New Roman" w:cs="Times New Roman"/>
          <w:sz w:val="24"/>
          <w:szCs w:val="24"/>
        </w:rPr>
        <w:t>Протяженность водопроводных сетей района составляет 117,2 км, из них эксплуатируются со сверхнормативным сроком – 50,06 км. Износ сетей около 65%. (</w:t>
      </w:r>
      <w:r w:rsidRPr="00E5091F">
        <w:rPr>
          <w:rFonts w:ascii="Times New Roman" w:hAnsi="Times New Roman" w:cs="Times New Roman"/>
          <w:i/>
          <w:sz w:val="24"/>
          <w:szCs w:val="24"/>
        </w:rPr>
        <w:t>Из 136 населенных пунктов не обеспечены централизованным водоснабжением 80 населенных пунктов, в которых проживает 1604 человека.)</w:t>
      </w:r>
      <w:r w:rsidRPr="00E5091F">
        <w:rPr>
          <w:rFonts w:ascii="Times New Roman" w:hAnsi="Times New Roman" w:cs="Times New Roman"/>
          <w:sz w:val="24"/>
          <w:szCs w:val="24"/>
        </w:rPr>
        <w:t xml:space="preserve"> </w:t>
      </w:r>
    </w:p>
    <w:p w14:paraId="35157617" w14:textId="77777777" w:rsidR="00F74483" w:rsidRPr="00E5091F" w:rsidRDefault="00F74483" w:rsidP="00F74483">
      <w:pPr>
        <w:shd w:val="clear" w:color="auto" w:fill="FFFFFF"/>
        <w:spacing w:after="0" w:line="240" w:lineRule="auto"/>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В Кезском районе наблюдается несоответствие качества вод от подземных источников принятым нормативам, в том числе по содержанию фтора, бора, железа. Причиной этому является особенность водоносного слоя. Для решения этой проблемы, в рамках реализации федерального проекта «Чистая вода», в 2020 году заключен муниципальный контракт на проведение поисково-оценочных работ и предварительной разведки с целью оценки запасов пресных подземных вод для обеспечения питьевого и </w:t>
      </w:r>
      <w:r w:rsidRPr="00E5091F">
        <w:rPr>
          <w:rFonts w:ascii="Times New Roman" w:hAnsi="Times New Roman" w:cs="Times New Roman"/>
          <w:sz w:val="24"/>
          <w:szCs w:val="24"/>
        </w:rPr>
        <w:lastRenderedPageBreak/>
        <w:t xml:space="preserve">хозяйственно-бытового водоснабжения </w:t>
      </w:r>
      <w:proofErr w:type="spellStart"/>
      <w:r w:rsidRPr="00E5091F">
        <w:rPr>
          <w:rFonts w:ascii="Times New Roman" w:hAnsi="Times New Roman" w:cs="Times New Roman"/>
          <w:sz w:val="24"/>
          <w:szCs w:val="24"/>
        </w:rPr>
        <w:t>п.Кез</w:t>
      </w:r>
      <w:proofErr w:type="spellEnd"/>
      <w:r w:rsidRPr="00E5091F">
        <w:rPr>
          <w:rFonts w:ascii="Times New Roman" w:hAnsi="Times New Roman" w:cs="Times New Roman"/>
          <w:sz w:val="24"/>
          <w:szCs w:val="24"/>
        </w:rPr>
        <w:t xml:space="preserve"> Удмуртской Республики в количестве 1,5 тыс. м³/</w:t>
      </w:r>
      <w:proofErr w:type="spellStart"/>
      <w:r w:rsidRPr="00E5091F">
        <w:rPr>
          <w:rFonts w:ascii="Times New Roman" w:hAnsi="Times New Roman" w:cs="Times New Roman"/>
          <w:sz w:val="24"/>
          <w:szCs w:val="24"/>
        </w:rPr>
        <w:t>сут</w:t>
      </w:r>
      <w:proofErr w:type="spellEnd"/>
      <w:r w:rsidRPr="00E5091F">
        <w:rPr>
          <w:rFonts w:ascii="Times New Roman" w:hAnsi="Times New Roman" w:cs="Times New Roman"/>
          <w:sz w:val="24"/>
          <w:szCs w:val="24"/>
        </w:rPr>
        <w:t xml:space="preserve">. по категории С1, без которых в настоящее время невозможно принять решение о целесообразности дальнейшего развития сети подземных источников водоснабжения на территории поселка. Срок выполнения работ, </w:t>
      </w:r>
      <w:proofErr w:type="gramStart"/>
      <w:r w:rsidRPr="00E5091F">
        <w:rPr>
          <w:rFonts w:ascii="Times New Roman" w:hAnsi="Times New Roman" w:cs="Times New Roman"/>
          <w:sz w:val="24"/>
          <w:szCs w:val="24"/>
        </w:rPr>
        <w:t>согласно контракта</w:t>
      </w:r>
      <w:proofErr w:type="gramEnd"/>
      <w:r w:rsidRPr="00E5091F">
        <w:rPr>
          <w:rFonts w:ascii="Times New Roman" w:hAnsi="Times New Roman" w:cs="Times New Roman"/>
          <w:sz w:val="24"/>
          <w:szCs w:val="24"/>
        </w:rPr>
        <w:t xml:space="preserve">, до 30.09.2022 года. Совместно, с Министерством строительства, жилищно-коммунального хозяйства и энергетики УР составлена дорожная карта выполнения работ по разработке проектно-сметной документации и строительно-монтажных работ по объекту «Строительство системы водоснабжения в п. Кез УР» срок выполнения которой обозначен 31.12.2024 года. </w:t>
      </w:r>
    </w:p>
    <w:p w14:paraId="13601C30" w14:textId="77777777" w:rsidR="00F74483" w:rsidRPr="00E5091F" w:rsidRDefault="00F74483" w:rsidP="00F74483">
      <w:pPr>
        <w:spacing w:after="0" w:line="240" w:lineRule="auto"/>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На сегодняшний подрядной организацией АУ УР «Управление Минприроды УР», выполняющей геологоразведочные работы по </w:t>
      </w:r>
      <w:proofErr w:type="spellStart"/>
      <w:r w:rsidRPr="00E5091F">
        <w:rPr>
          <w:rFonts w:ascii="Times New Roman" w:hAnsi="Times New Roman" w:cs="Times New Roman"/>
          <w:sz w:val="24"/>
          <w:szCs w:val="24"/>
        </w:rPr>
        <w:t>доразведке</w:t>
      </w:r>
      <w:proofErr w:type="spellEnd"/>
      <w:r w:rsidRPr="00E5091F">
        <w:rPr>
          <w:rFonts w:ascii="Times New Roman" w:hAnsi="Times New Roman" w:cs="Times New Roman"/>
          <w:sz w:val="24"/>
          <w:szCs w:val="24"/>
        </w:rPr>
        <w:t xml:space="preserve"> Верх-Удинского участка подземных вод, получены промежуточные результаты за 9 месяцев 2021 года. Из полученного информационного отчета АУ УР «Управление Минприроды УР» следует, что вода</w:t>
      </w:r>
      <w:r w:rsidRPr="00E5091F">
        <w:rPr>
          <w:rFonts w:ascii="Times New Roman" w:eastAsia="Times New Roman" w:hAnsi="Times New Roman" w:cs="Times New Roman"/>
          <w:sz w:val="24"/>
          <w:szCs w:val="24"/>
        </w:rPr>
        <w:t xml:space="preserve"> не соответствуют питьевым по содержанию </w:t>
      </w:r>
      <w:proofErr w:type="gramStart"/>
      <w:r w:rsidRPr="00E5091F">
        <w:rPr>
          <w:rFonts w:ascii="Times New Roman" w:eastAsia="Times New Roman" w:hAnsi="Times New Roman" w:cs="Times New Roman"/>
          <w:sz w:val="24"/>
          <w:szCs w:val="24"/>
        </w:rPr>
        <w:t>бора,  фтора</w:t>
      </w:r>
      <w:proofErr w:type="gramEnd"/>
      <w:r w:rsidRPr="00E5091F">
        <w:rPr>
          <w:rFonts w:ascii="Times New Roman" w:eastAsia="Times New Roman" w:hAnsi="Times New Roman" w:cs="Times New Roman"/>
          <w:sz w:val="24"/>
          <w:szCs w:val="24"/>
        </w:rPr>
        <w:t xml:space="preserve">, водородного показателя, в связи с чем при разработке проектных решений будет рассмотрена возможность применения озонаторной установки УОВ-20, разработанной ОА «Воткинский завод». </w:t>
      </w:r>
    </w:p>
    <w:p w14:paraId="69260A05" w14:textId="77777777" w:rsidR="00F74483" w:rsidRPr="00E5091F" w:rsidRDefault="00F74483" w:rsidP="00F74483">
      <w:pPr>
        <w:spacing w:after="0" w:line="240" w:lineRule="auto"/>
        <w:ind w:firstLine="567"/>
        <w:jc w:val="both"/>
        <w:rPr>
          <w:rFonts w:ascii="Times New Roman" w:hAnsi="Times New Roman" w:cs="Times New Roman"/>
          <w:b/>
          <w:i/>
          <w:sz w:val="24"/>
          <w:szCs w:val="24"/>
          <w:u w:val="single"/>
        </w:rPr>
      </w:pPr>
    </w:p>
    <w:p w14:paraId="735B3E93" w14:textId="77777777" w:rsidR="00F74483" w:rsidRPr="00E5091F" w:rsidRDefault="00F74483" w:rsidP="00F74483">
      <w:pPr>
        <w:spacing w:after="0" w:line="240" w:lineRule="auto"/>
        <w:ind w:firstLine="567"/>
        <w:jc w:val="both"/>
        <w:rPr>
          <w:rFonts w:ascii="Times New Roman" w:hAnsi="Times New Roman" w:cs="Times New Roman"/>
          <w:sz w:val="24"/>
          <w:szCs w:val="24"/>
        </w:rPr>
      </w:pPr>
      <w:r w:rsidRPr="00E5091F">
        <w:rPr>
          <w:rFonts w:ascii="Times New Roman" w:hAnsi="Times New Roman" w:cs="Times New Roman"/>
          <w:b/>
          <w:i/>
          <w:sz w:val="24"/>
          <w:szCs w:val="24"/>
          <w:u w:val="single"/>
        </w:rPr>
        <w:t>Развитие дорожного хозяйства</w:t>
      </w:r>
      <w:r w:rsidRPr="00E5091F">
        <w:rPr>
          <w:rFonts w:ascii="Times New Roman" w:hAnsi="Times New Roman" w:cs="Times New Roman"/>
          <w:sz w:val="24"/>
          <w:szCs w:val="24"/>
        </w:rPr>
        <w:t>. В 2021 году отремонтировано 9 км дорог местного значения, из них:</w:t>
      </w:r>
    </w:p>
    <w:p w14:paraId="0E7C88AA" w14:textId="77777777" w:rsidR="00F74483" w:rsidRPr="00E5091F" w:rsidRDefault="00F74483" w:rsidP="00F74483">
      <w:pPr>
        <w:spacing w:after="0" w:line="240" w:lineRule="auto"/>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 в рамках государственной программы Удмуртской Республики «Развитие транспортной системы Удмуртской Республики» 7,5 км на сумму более 69 млн. </w:t>
      </w:r>
      <w:proofErr w:type="spellStart"/>
      <w:r w:rsidRPr="00E5091F">
        <w:rPr>
          <w:rFonts w:ascii="Times New Roman" w:hAnsi="Times New Roman" w:cs="Times New Roman"/>
          <w:sz w:val="24"/>
          <w:szCs w:val="24"/>
        </w:rPr>
        <w:t>руб</w:t>
      </w:r>
      <w:proofErr w:type="spellEnd"/>
      <w:r w:rsidRPr="00E5091F">
        <w:rPr>
          <w:rFonts w:ascii="Times New Roman" w:hAnsi="Times New Roman" w:cs="Times New Roman"/>
          <w:sz w:val="24"/>
          <w:szCs w:val="24"/>
        </w:rPr>
        <w:t xml:space="preserve"> (автомобильная дорога (Кез-Старая </w:t>
      </w:r>
      <w:proofErr w:type="spellStart"/>
      <w:r w:rsidRPr="00E5091F">
        <w:rPr>
          <w:rFonts w:ascii="Times New Roman" w:hAnsi="Times New Roman" w:cs="Times New Roman"/>
          <w:sz w:val="24"/>
          <w:szCs w:val="24"/>
        </w:rPr>
        <w:t>Гыя-Медьма</w:t>
      </w:r>
      <w:proofErr w:type="spellEnd"/>
      <w:r w:rsidRPr="00E5091F">
        <w:rPr>
          <w:rFonts w:ascii="Times New Roman" w:hAnsi="Times New Roman" w:cs="Times New Roman"/>
          <w:sz w:val="24"/>
          <w:szCs w:val="24"/>
        </w:rPr>
        <w:t xml:space="preserve">)-Асан 3,5 км, улично-дорожная сеть в </w:t>
      </w:r>
      <w:proofErr w:type="spellStart"/>
      <w:r w:rsidRPr="00E5091F">
        <w:rPr>
          <w:rFonts w:ascii="Times New Roman" w:hAnsi="Times New Roman" w:cs="Times New Roman"/>
          <w:sz w:val="24"/>
          <w:szCs w:val="24"/>
        </w:rPr>
        <w:t>п.Кез</w:t>
      </w:r>
      <w:proofErr w:type="spellEnd"/>
      <w:r w:rsidRPr="00E5091F">
        <w:rPr>
          <w:rFonts w:ascii="Times New Roman" w:hAnsi="Times New Roman" w:cs="Times New Roman"/>
          <w:sz w:val="24"/>
          <w:szCs w:val="24"/>
        </w:rPr>
        <w:t xml:space="preserve"> 4 км);</w:t>
      </w:r>
    </w:p>
    <w:p w14:paraId="5A938D97" w14:textId="77777777" w:rsidR="00F74483" w:rsidRPr="00E5091F" w:rsidRDefault="00F74483" w:rsidP="00F74483">
      <w:pPr>
        <w:spacing w:after="0" w:line="240" w:lineRule="auto"/>
        <w:ind w:firstLine="567"/>
        <w:jc w:val="both"/>
        <w:rPr>
          <w:rFonts w:ascii="Times New Roman" w:hAnsi="Times New Roman" w:cs="Times New Roman"/>
          <w:sz w:val="24"/>
          <w:szCs w:val="24"/>
        </w:rPr>
      </w:pPr>
      <w:r w:rsidRPr="00E5091F">
        <w:rPr>
          <w:rFonts w:ascii="Times New Roman" w:hAnsi="Times New Roman" w:cs="Times New Roman"/>
          <w:sz w:val="24"/>
          <w:szCs w:val="24"/>
        </w:rPr>
        <w:t>- за счет средств дорожного фонда муниципального образования «Кезский район» 1,5км.</w:t>
      </w:r>
    </w:p>
    <w:p w14:paraId="69ABBDA8" w14:textId="77777777" w:rsidR="00F74483" w:rsidRPr="00E5091F" w:rsidRDefault="00F74483" w:rsidP="00F74483">
      <w:pPr>
        <w:spacing w:after="0" w:line="240" w:lineRule="auto"/>
        <w:ind w:firstLine="567"/>
        <w:jc w:val="both"/>
        <w:rPr>
          <w:rFonts w:ascii="Times New Roman" w:hAnsi="Times New Roman" w:cs="Times New Roman"/>
          <w:sz w:val="24"/>
          <w:szCs w:val="24"/>
        </w:rPr>
      </w:pPr>
      <w:r w:rsidRPr="00E5091F">
        <w:rPr>
          <w:rFonts w:ascii="Times New Roman" w:hAnsi="Times New Roman" w:cs="Times New Roman"/>
          <w:sz w:val="24"/>
          <w:szCs w:val="24"/>
        </w:rPr>
        <w:t>Проведены работы по разработке проектной документации автомобильных дорог ул. Герцена и Гулейшур-</w:t>
      </w:r>
      <w:proofErr w:type="spellStart"/>
      <w:r w:rsidRPr="00E5091F">
        <w:rPr>
          <w:rFonts w:ascii="Times New Roman" w:hAnsi="Times New Roman" w:cs="Times New Roman"/>
          <w:sz w:val="24"/>
          <w:szCs w:val="24"/>
        </w:rPr>
        <w:t>Юрук</w:t>
      </w:r>
      <w:proofErr w:type="spellEnd"/>
      <w:r w:rsidRPr="00E5091F">
        <w:rPr>
          <w:rFonts w:ascii="Times New Roman" w:hAnsi="Times New Roman" w:cs="Times New Roman"/>
          <w:sz w:val="24"/>
          <w:szCs w:val="24"/>
        </w:rPr>
        <w:t xml:space="preserve">, на сегодняшний день получено положительное заключение государственной экспертизы по ул. Герцена протяженностью 3,026 км. на общую сумму 58 млн. руб. В 2022 году запланирован капитальный ремонт этой дороги. </w:t>
      </w:r>
    </w:p>
    <w:p w14:paraId="7C97D422" w14:textId="77777777" w:rsidR="00F74483" w:rsidRPr="00E5091F" w:rsidRDefault="00F74483" w:rsidP="00F74483">
      <w:pPr>
        <w:ind w:firstLine="567"/>
        <w:jc w:val="both"/>
        <w:rPr>
          <w:rFonts w:ascii="Times New Roman" w:hAnsi="Times New Roman" w:cs="Times New Roman"/>
          <w:sz w:val="24"/>
          <w:szCs w:val="24"/>
        </w:rPr>
      </w:pPr>
      <w:r w:rsidRPr="00E5091F">
        <w:rPr>
          <w:rFonts w:ascii="Times New Roman" w:hAnsi="Times New Roman" w:cs="Times New Roman"/>
          <w:sz w:val="24"/>
          <w:szCs w:val="24"/>
        </w:rPr>
        <w:t>За счет средств дорожного фонда проведены работы по устройству пешеходной дорожки по ул. Ленина протяженностью 585 м и субсидии Удмуртской Республики устройство пешеходной тропинки по ул. Лесовозная протяженностью 564 м. Данная работа в этом направлении будет продолжена.</w:t>
      </w:r>
    </w:p>
    <w:p w14:paraId="0BCF22FE" w14:textId="67B21116" w:rsidR="00A03358" w:rsidRPr="00E5091F" w:rsidRDefault="00A03358" w:rsidP="00306F36">
      <w:pPr>
        <w:pStyle w:val="a3"/>
        <w:jc w:val="center"/>
        <w:rPr>
          <w:rFonts w:ascii="Times New Roman" w:hAnsi="Times New Roman" w:cs="Times New Roman"/>
          <w:b/>
          <w:sz w:val="24"/>
          <w:szCs w:val="24"/>
          <w:lang w:eastAsia="ar-SA"/>
        </w:rPr>
      </w:pPr>
    </w:p>
    <w:p w14:paraId="32358E6D" w14:textId="68E33E63" w:rsidR="009F0036" w:rsidRPr="00E5091F" w:rsidRDefault="00F74483" w:rsidP="00306F36">
      <w:pPr>
        <w:pStyle w:val="a3"/>
        <w:jc w:val="center"/>
        <w:rPr>
          <w:rFonts w:ascii="Times New Roman" w:hAnsi="Times New Roman" w:cs="Times New Roman"/>
          <w:b/>
          <w:sz w:val="24"/>
          <w:szCs w:val="24"/>
          <w:lang w:eastAsia="ar-SA"/>
        </w:rPr>
      </w:pPr>
      <w:r w:rsidRPr="00E5091F">
        <w:rPr>
          <w:rFonts w:ascii="Times New Roman" w:hAnsi="Times New Roman" w:cs="Times New Roman"/>
          <w:b/>
          <w:sz w:val="24"/>
          <w:szCs w:val="24"/>
          <w:lang w:eastAsia="ar-SA"/>
        </w:rPr>
        <w:t>18</w:t>
      </w:r>
      <w:r w:rsidR="001230A8" w:rsidRPr="00E5091F">
        <w:rPr>
          <w:rFonts w:ascii="Times New Roman" w:hAnsi="Times New Roman" w:cs="Times New Roman"/>
          <w:b/>
          <w:sz w:val="24"/>
          <w:szCs w:val="24"/>
          <w:lang w:eastAsia="ar-SA"/>
        </w:rPr>
        <w:t xml:space="preserve">. </w:t>
      </w:r>
      <w:r w:rsidR="009F0036" w:rsidRPr="00E5091F">
        <w:rPr>
          <w:rFonts w:ascii="Times New Roman" w:hAnsi="Times New Roman" w:cs="Times New Roman"/>
          <w:b/>
          <w:sz w:val="24"/>
          <w:szCs w:val="24"/>
          <w:lang w:eastAsia="ar-SA"/>
        </w:rPr>
        <w:t xml:space="preserve">Управление муниципальным имуществом и земельными ресурсами  </w:t>
      </w:r>
    </w:p>
    <w:p w14:paraId="3228F482" w14:textId="2E938D11" w:rsidR="009C6D81" w:rsidRPr="00E5091F" w:rsidRDefault="009C6D81" w:rsidP="009C6D81">
      <w:pPr>
        <w:spacing w:after="0"/>
        <w:ind w:firstLine="567"/>
        <w:jc w:val="both"/>
        <w:rPr>
          <w:rFonts w:ascii="Times New Roman" w:hAnsi="Times New Roman" w:cs="Times New Roman"/>
          <w:sz w:val="24"/>
          <w:szCs w:val="24"/>
        </w:rPr>
      </w:pPr>
      <w:r w:rsidRPr="00E5091F">
        <w:rPr>
          <w:rFonts w:ascii="Times New Roman" w:hAnsi="Times New Roman" w:cs="Times New Roman"/>
          <w:sz w:val="24"/>
          <w:szCs w:val="24"/>
        </w:rPr>
        <w:t>Основными задачами, решаемыми в 2021 году, являлись:</w:t>
      </w:r>
    </w:p>
    <w:p w14:paraId="6838E9C7" w14:textId="77777777" w:rsidR="009C6D81" w:rsidRPr="00E5091F" w:rsidRDefault="009C6D81" w:rsidP="009C6D81">
      <w:pPr>
        <w:spacing w:after="0"/>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      - оптимизация структуры собственности муниципального образования, обеспечивающей благоприятные условия для развития экономики и социальной сферы муниципального образования «Кезский район»;</w:t>
      </w:r>
    </w:p>
    <w:p w14:paraId="6A6D6D3A" w14:textId="77777777" w:rsidR="009C6D81" w:rsidRPr="00E5091F" w:rsidRDefault="009C6D81" w:rsidP="009C6D81">
      <w:pPr>
        <w:spacing w:after="0"/>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     - увеличение доходной части бюджета муниципального образования за счет эффективного управления и распоряжения земельными ресурсами, управления и распоряжения муниципальным </w:t>
      </w:r>
      <w:proofErr w:type="gramStart"/>
      <w:r w:rsidRPr="00E5091F">
        <w:rPr>
          <w:rFonts w:ascii="Times New Roman" w:hAnsi="Times New Roman" w:cs="Times New Roman"/>
          <w:sz w:val="24"/>
          <w:szCs w:val="24"/>
        </w:rPr>
        <w:t>имуществом,  в</w:t>
      </w:r>
      <w:proofErr w:type="gramEnd"/>
      <w:r w:rsidRPr="00E5091F">
        <w:rPr>
          <w:rFonts w:ascii="Times New Roman" w:hAnsi="Times New Roman" w:cs="Times New Roman"/>
          <w:sz w:val="24"/>
          <w:szCs w:val="24"/>
        </w:rPr>
        <w:t xml:space="preserve"> том числе имущественными комплексами муниципальных унитарных предприятий, муниципальных учреждений, а так же находящимися в муниципальной собственности акциями (долями) хозяйственных объектов; </w:t>
      </w:r>
    </w:p>
    <w:p w14:paraId="03044688" w14:textId="77777777" w:rsidR="009C6D81" w:rsidRPr="00E5091F" w:rsidRDefault="009C6D81" w:rsidP="009C6D81">
      <w:pPr>
        <w:spacing w:after="0"/>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     - учет и контроль за использованием по назначению и </w:t>
      </w:r>
      <w:proofErr w:type="gramStart"/>
      <w:r w:rsidRPr="00E5091F">
        <w:rPr>
          <w:rFonts w:ascii="Times New Roman" w:hAnsi="Times New Roman" w:cs="Times New Roman"/>
          <w:sz w:val="24"/>
          <w:szCs w:val="24"/>
        </w:rPr>
        <w:t>сохранностью  муниципального</w:t>
      </w:r>
      <w:proofErr w:type="gramEnd"/>
      <w:r w:rsidRPr="00E5091F">
        <w:rPr>
          <w:rFonts w:ascii="Times New Roman" w:hAnsi="Times New Roman" w:cs="Times New Roman"/>
          <w:sz w:val="24"/>
          <w:szCs w:val="24"/>
        </w:rPr>
        <w:t xml:space="preserve"> имущества;</w:t>
      </w:r>
    </w:p>
    <w:p w14:paraId="56127791" w14:textId="77777777" w:rsidR="009C6D81" w:rsidRPr="00E5091F" w:rsidRDefault="009C6D81" w:rsidP="009C6D81">
      <w:pPr>
        <w:numPr>
          <w:ilvl w:val="0"/>
          <w:numId w:val="36"/>
        </w:numPr>
        <w:tabs>
          <w:tab w:val="num" w:pos="0"/>
        </w:tabs>
        <w:spacing w:after="0" w:line="240" w:lineRule="auto"/>
        <w:ind w:left="0" w:firstLine="567"/>
        <w:rPr>
          <w:rFonts w:ascii="Times New Roman" w:hAnsi="Times New Roman" w:cs="Times New Roman"/>
          <w:sz w:val="24"/>
          <w:szCs w:val="24"/>
        </w:rPr>
      </w:pPr>
      <w:r w:rsidRPr="00E5091F">
        <w:rPr>
          <w:rFonts w:ascii="Times New Roman" w:hAnsi="Times New Roman" w:cs="Times New Roman"/>
          <w:sz w:val="24"/>
          <w:szCs w:val="24"/>
        </w:rPr>
        <w:lastRenderedPageBreak/>
        <w:t>реализация положений Федерального закона от 06.10.2003 г. № 131-ФЗ «Об общих принципах организации местного самоуправления»</w:t>
      </w:r>
    </w:p>
    <w:p w14:paraId="1D81DD4E" w14:textId="6D97A289" w:rsidR="009C6D81" w:rsidRPr="00E5091F" w:rsidRDefault="009C6D81" w:rsidP="009C6D81">
      <w:pPr>
        <w:spacing w:after="0"/>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    В целях осуществления выше названных задач, в отчетном году велась работа по начислению и контролю за поступлением неналоговых доходов от использования муниципального имущества, осуществлялся электронный документооборот с Федеральным казначейством.</w:t>
      </w:r>
    </w:p>
    <w:p w14:paraId="1A13CBD6" w14:textId="77777777" w:rsidR="009C6D81" w:rsidRPr="00E5091F" w:rsidRDefault="009C6D81" w:rsidP="009C6D81">
      <w:pPr>
        <w:tabs>
          <w:tab w:val="left" w:pos="7380"/>
        </w:tabs>
        <w:spacing w:after="0"/>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     В 2021 году действовало 24 договора аренды муниципального имущества, 2 договора на размещение нестационарных торговых объектов и 2286 </w:t>
      </w:r>
      <w:proofErr w:type="gramStart"/>
      <w:r w:rsidRPr="00E5091F">
        <w:rPr>
          <w:rFonts w:ascii="Times New Roman" w:hAnsi="Times New Roman" w:cs="Times New Roman"/>
          <w:sz w:val="24"/>
          <w:szCs w:val="24"/>
        </w:rPr>
        <w:t>договоров  аренды</w:t>
      </w:r>
      <w:proofErr w:type="gramEnd"/>
      <w:r w:rsidRPr="00E5091F">
        <w:rPr>
          <w:rFonts w:ascii="Times New Roman" w:hAnsi="Times New Roman" w:cs="Times New Roman"/>
          <w:sz w:val="24"/>
          <w:szCs w:val="24"/>
        </w:rPr>
        <w:t xml:space="preserve"> земельных участков.</w:t>
      </w:r>
    </w:p>
    <w:p w14:paraId="5EAD16ED" w14:textId="77777777" w:rsidR="0020203D" w:rsidRPr="00E5091F" w:rsidRDefault="009C6D81" w:rsidP="009C6D81">
      <w:pPr>
        <w:spacing w:after="0"/>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    </w:t>
      </w:r>
    </w:p>
    <w:p w14:paraId="34138815" w14:textId="77777777" w:rsidR="0020203D" w:rsidRPr="00E5091F" w:rsidRDefault="0020203D" w:rsidP="009C6D81">
      <w:pPr>
        <w:spacing w:after="0"/>
        <w:ind w:firstLine="567"/>
        <w:jc w:val="both"/>
        <w:rPr>
          <w:rFonts w:ascii="Times New Roman" w:hAnsi="Times New Roman" w:cs="Times New Roman"/>
          <w:sz w:val="24"/>
          <w:szCs w:val="24"/>
        </w:rPr>
      </w:pPr>
    </w:p>
    <w:p w14:paraId="15D9C007" w14:textId="77777777" w:rsidR="0020203D" w:rsidRPr="00E5091F" w:rsidRDefault="0020203D" w:rsidP="009C6D81">
      <w:pPr>
        <w:spacing w:after="0"/>
        <w:ind w:firstLine="567"/>
        <w:jc w:val="both"/>
        <w:rPr>
          <w:rFonts w:ascii="Times New Roman" w:hAnsi="Times New Roman" w:cs="Times New Roman"/>
          <w:sz w:val="24"/>
          <w:szCs w:val="24"/>
        </w:rPr>
      </w:pPr>
    </w:p>
    <w:p w14:paraId="26C7F485" w14:textId="77777777" w:rsidR="0020203D" w:rsidRPr="00E5091F" w:rsidRDefault="0020203D" w:rsidP="009C6D81">
      <w:pPr>
        <w:spacing w:after="0"/>
        <w:ind w:firstLine="567"/>
        <w:jc w:val="both"/>
        <w:rPr>
          <w:rFonts w:ascii="Times New Roman" w:hAnsi="Times New Roman" w:cs="Times New Roman"/>
          <w:sz w:val="24"/>
          <w:szCs w:val="24"/>
        </w:rPr>
      </w:pPr>
    </w:p>
    <w:p w14:paraId="7160D11D" w14:textId="77777777" w:rsidR="0020203D" w:rsidRPr="00E5091F" w:rsidRDefault="0020203D" w:rsidP="009C6D81">
      <w:pPr>
        <w:spacing w:after="0"/>
        <w:ind w:firstLine="567"/>
        <w:jc w:val="both"/>
        <w:rPr>
          <w:rFonts w:ascii="Times New Roman" w:hAnsi="Times New Roman" w:cs="Times New Roman"/>
          <w:sz w:val="24"/>
          <w:szCs w:val="24"/>
        </w:rPr>
      </w:pPr>
    </w:p>
    <w:p w14:paraId="047F83B3" w14:textId="5FFC694E" w:rsidR="009C6D81" w:rsidRPr="00E5091F" w:rsidRDefault="009C6D81" w:rsidP="009C6D81">
      <w:pPr>
        <w:spacing w:after="0"/>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 Фактические поступления от использования муниципального имущества (неналоговые доходы) </w:t>
      </w:r>
      <w:proofErr w:type="gramStart"/>
      <w:r w:rsidRPr="00E5091F">
        <w:rPr>
          <w:rFonts w:ascii="Times New Roman" w:hAnsi="Times New Roman" w:cs="Times New Roman"/>
          <w:sz w:val="24"/>
          <w:szCs w:val="24"/>
        </w:rPr>
        <w:t>за  2021</w:t>
      </w:r>
      <w:proofErr w:type="gramEnd"/>
      <w:r w:rsidRPr="00E5091F">
        <w:rPr>
          <w:rFonts w:ascii="Times New Roman" w:hAnsi="Times New Roman" w:cs="Times New Roman"/>
          <w:sz w:val="24"/>
          <w:szCs w:val="24"/>
        </w:rPr>
        <w:t xml:space="preserve"> год составили 13641,5 тыс. руб. </w:t>
      </w:r>
    </w:p>
    <w:p w14:paraId="2AEC0AEC" w14:textId="77777777" w:rsidR="009C6D81" w:rsidRPr="00E5091F" w:rsidRDefault="009C6D81" w:rsidP="009C6D81">
      <w:pPr>
        <w:spacing w:after="0"/>
        <w:ind w:firstLine="567"/>
        <w:jc w:val="right"/>
        <w:rPr>
          <w:rFonts w:ascii="Times New Roman" w:hAnsi="Times New Roman" w:cs="Times New Roman"/>
          <w:sz w:val="24"/>
          <w:szCs w:val="24"/>
        </w:rPr>
      </w:pPr>
      <w:r w:rsidRPr="00E5091F">
        <w:rPr>
          <w:rFonts w:ascii="Times New Roman" w:hAnsi="Times New Roman" w:cs="Times New Roman"/>
          <w:sz w:val="24"/>
          <w:szCs w:val="24"/>
        </w:rPr>
        <w:t>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3867"/>
        <w:gridCol w:w="1440"/>
        <w:gridCol w:w="1440"/>
        <w:gridCol w:w="1360"/>
      </w:tblGrid>
      <w:tr w:rsidR="00E5091F" w:rsidRPr="00E5091F" w14:paraId="59597E2B" w14:textId="77777777" w:rsidTr="009C6D81">
        <w:tc>
          <w:tcPr>
            <w:tcW w:w="1101" w:type="dxa"/>
            <w:tcBorders>
              <w:top w:val="single" w:sz="4" w:space="0" w:color="auto"/>
              <w:left w:val="single" w:sz="4" w:space="0" w:color="auto"/>
              <w:bottom w:val="single" w:sz="4" w:space="0" w:color="auto"/>
              <w:right w:val="single" w:sz="4" w:space="0" w:color="auto"/>
            </w:tcBorders>
            <w:hideMark/>
          </w:tcPr>
          <w:p w14:paraId="3C6BCF9C" w14:textId="77777777" w:rsidR="009C6D81" w:rsidRPr="00E5091F" w:rsidRDefault="009C6D81" w:rsidP="009C6D81">
            <w:pPr>
              <w:spacing w:after="0"/>
              <w:jc w:val="both"/>
              <w:rPr>
                <w:rFonts w:ascii="Times New Roman" w:hAnsi="Times New Roman" w:cs="Times New Roman"/>
                <w:sz w:val="24"/>
                <w:szCs w:val="24"/>
              </w:rPr>
            </w:pPr>
            <w:r w:rsidRPr="00E5091F">
              <w:rPr>
                <w:rFonts w:ascii="Times New Roman" w:hAnsi="Times New Roman" w:cs="Times New Roman"/>
                <w:sz w:val="24"/>
                <w:szCs w:val="24"/>
              </w:rPr>
              <w:t>№№</w:t>
            </w:r>
          </w:p>
          <w:p w14:paraId="0F085F47" w14:textId="77777777" w:rsidR="009C6D81" w:rsidRPr="00E5091F" w:rsidRDefault="009C6D81" w:rsidP="009C6D81">
            <w:pPr>
              <w:spacing w:after="0"/>
              <w:jc w:val="both"/>
              <w:rPr>
                <w:rFonts w:ascii="Times New Roman" w:hAnsi="Times New Roman" w:cs="Times New Roman"/>
                <w:sz w:val="24"/>
                <w:szCs w:val="24"/>
              </w:rPr>
            </w:pPr>
            <w:r w:rsidRPr="00E5091F">
              <w:rPr>
                <w:rFonts w:ascii="Times New Roman" w:hAnsi="Times New Roman" w:cs="Times New Roman"/>
                <w:sz w:val="24"/>
                <w:szCs w:val="24"/>
              </w:rPr>
              <w:t>п/п</w:t>
            </w:r>
          </w:p>
        </w:tc>
        <w:tc>
          <w:tcPr>
            <w:tcW w:w="3867" w:type="dxa"/>
            <w:tcBorders>
              <w:top w:val="single" w:sz="4" w:space="0" w:color="auto"/>
              <w:left w:val="single" w:sz="4" w:space="0" w:color="auto"/>
              <w:bottom w:val="single" w:sz="4" w:space="0" w:color="auto"/>
              <w:right w:val="single" w:sz="4" w:space="0" w:color="auto"/>
            </w:tcBorders>
          </w:tcPr>
          <w:p w14:paraId="4F3BE4D5" w14:textId="77777777" w:rsidR="009C6D81" w:rsidRPr="00E5091F" w:rsidRDefault="009C6D81" w:rsidP="009C6D81">
            <w:pPr>
              <w:spacing w:after="0"/>
              <w:jc w:val="both"/>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14:paraId="47C6A881" w14:textId="77777777" w:rsidR="009C6D81" w:rsidRPr="00E5091F" w:rsidRDefault="009C6D81" w:rsidP="009C6D81">
            <w:pPr>
              <w:spacing w:after="0"/>
              <w:ind w:hanging="2"/>
              <w:jc w:val="center"/>
              <w:rPr>
                <w:rFonts w:ascii="Times New Roman" w:hAnsi="Times New Roman" w:cs="Times New Roman"/>
                <w:sz w:val="24"/>
                <w:szCs w:val="24"/>
              </w:rPr>
            </w:pPr>
          </w:p>
          <w:p w14:paraId="2B3B30A2" w14:textId="77777777" w:rsidR="009C6D81" w:rsidRPr="00E5091F" w:rsidRDefault="009C6D81" w:rsidP="009C6D81">
            <w:pPr>
              <w:spacing w:after="0"/>
              <w:ind w:hanging="2"/>
              <w:jc w:val="center"/>
              <w:rPr>
                <w:rFonts w:ascii="Times New Roman" w:hAnsi="Times New Roman" w:cs="Times New Roman"/>
                <w:sz w:val="24"/>
                <w:szCs w:val="24"/>
              </w:rPr>
            </w:pPr>
            <w:r w:rsidRPr="00E5091F">
              <w:rPr>
                <w:rFonts w:ascii="Times New Roman" w:hAnsi="Times New Roman" w:cs="Times New Roman"/>
                <w:sz w:val="24"/>
                <w:szCs w:val="24"/>
              </w:rPr>
              <w:t>2020 г.</w:t>
            </w:r>
          </w:p>
        </w:tc>
        <w:tc>
          <w:tcPr>
            <w:tcW w:w="1440" w:type="dxa"/>
            <w:tcBorders>
              <w:top w:val="single" w:sz="4" w:space="0" w:color="auto"/>
              <w:left w:val="single" w:sz="4" w:space="0" w:color="auto"/>
              <w:bottom w:val="single" w:sz="4" w:space="0" w:color="auto"/>
              <w:right w:val="single" w:sz="4" w:space="0" w:color="auto"/>
            </w:tcBorders>
            <w:hideMark/>
          </w:tcPr>
          <w:p w14:paraId="18C5938A" w14:textId="77777777" w:rsidR="009C6D81" w:rsidRPr="00E5091F" w:rsidRDefault="009C6D81" w:rsidP="009C6D81">
            <w:pPr>
              <w:spacing w:after="0"/>
              <w:ind w:hanging="25"/>
              <w:jc w:val="center"/>
              <w:rPr>
                <w:rFonts w:ascii="Times New Roman" w:hAnsi="Times New Roman" w:cs="Times New Roman"/>
                <w:sz w:val="24"/>
                <w:szCs w:val="24"/>
              </w:rPr>
            </w:pPr>
            <w:r w:rsidRPr="00E5091F">
              <w:rPr>
                <w:rFonts w:ascii="Times New Roman" w:hAnsi="Times New Roman" w:cs="Times New Roman"/>
                <w:sz w:val="24"/>
                <w:szCs w:val="24"/>
              </w:rPr>
              <w:t xml:space="preserve"> </w:t>
            </w:r>
          </w:p>
          <w:p w14:paraId="6EB9E30E" w14:textId="77777777" w:rsidR="009C6D81" w:rsidRPr="00E5091F" w:rsidRDefault="009C6D81" w:rsidP="009C6D81">
            <w:pPr>
              <w:spacing w:after="0"/>
              <w:ind w:hanging="25"/>
              <w:jc w:val="center"/>
              <w:rPr>
                <w:rFonts w:ascii="Times New Roman" w:hAnsi="Times New Roman" w:cs="Times New Roman"/>
                <w:sz w:val="24"/>
                <w:szCs w:val="24"/>
              </w:rPr>
            </w:pPr>
            <w:r w:rsidRPr="00E5091F">
              <w:rPr>
                <w:rFonts w:ascii="Times New Roman" w:hAnsi="Times New Roman" w:cs="Times New Roman"/>
                <w:sz w:val="24"/>
                <w:szCs w:val="24"/>
              </w:rPr>
              <w:t>2021 г.</w:t>
            </w:r>
          </w:p>
        </w:tc>
        <w:tc>
          <w:tcPr>
            <w:tcW w:w="1360" w:type="dxa"/>
            <w:tcBorders>
              <w:top w:val="single" w:sz="4" w:space="0" w:color="auto"/>
              <w:left w:val="single" w:sz="4" w:space="0" w:color="auto"/>
              <w:bottom w:val="single" w:sz="4" w:space="0" w:color="auto"/>
              <w:right w:val="single" w:sz="4" w:space="0" w:color="auto"/>
            </w:tcBorders>
            <w:hideMark/>
          </w:tcPr>
          <w:p w14:paraId="6C488CB0"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 xml:space="preserve">% к </w:t>
            </w:r>
          </w:p>
          <w:p w14:paraId="364A3ED7"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2020 г.</w:t>
            </w:r>
          </w:p>
        </w:tc>
      </w:tr>
      <w:tr w:rsidR="00E5091F" w:rsidRPr="00E5091F" w14:paraId="15DF49BF" w14:textId="77777777" w:rsidTr="009C6D81">
        <w:trPr>
          <w:trHeight w:val="321"/>
        </w:trPr>
        <w:tc>
          <w:tcPr>
            <w:tcW w:w="1101" w:type="dxa"/>
            <w:tcBorders>
              <w:top w:val="single" w:sz="4" w:space="0" w:color="auto"/>
              <w:left w:val="single" w:sz="4" w:space="0" w:color="auto"/>
              <w:bottom w:val="single" w:sz="4" w:space="0" w:color="auto"/>
              <w:right w:val="single" w:sz="4" w:space="0" w:color="auto"/>
            </w:tcBorders>
            <w:hideMark/>
          </w:tcPr>
          <w:p w14:paraId="594A1D13" w14:textId="77777777" w:rsidR="009C6D81" w:rsidRPr="00E5091F" w:rsidRDefault="009C6D81" w:rsidP="009C6D81">
            <w:pPr>
              <w:spacing w:after="0"/>
              <w:jc w:val="both"/>
              <w:rPr>
                <w:rFonts w:ascii="Times New Roman" w:hAnsi="Times New Roman" w:cs="Times New Roman"/>
                <w:sz w:val="24"/>
                <w:szCs w:val="24"/>
              </w:rPr>
            </w:pPr>
            <w:r w:rsidRPr="00E5091F">
              <w:rPr>
                <w:rFonts w:ascii="Times New Roman" w:hAnsi="Times New Roman" w:cs="Times New Roman"/>
                <w:sz w:val="24"/>
                <w:szCs w:val="24"/>
              </w:rPr>
              <w:t>1.</w:t>
            </w:r>
          </w:p>
        </w:tc>
        <w:tc>
          <w:tcPr>
            <w:tcW w:w="3867" w:type="dxa"/>
            <w:tcBorders>
              <w:top w:val="single" w:sz="4" w:space="0" w:color="auto"/>
              <w:left w:val="single" w:sz="4" w:space="0" w:color="auto"/>
              <w:bottom w:val="single" w:sz="4" w:space="0" w:color="auto"/>
              <w:right w:val="single" w:sz="4" w:space="0" w:color="auto"/>
            </w:tcBorders>
            <w:hideMark/>
          </w:tcPr>
          <w:p w14:paraId="0B4A397F" w14:textId="77777777" w:rsidR="009C6D81" w:rsidRPr="00E5091F" w:rsidRDefault="009C6D81" w:rsidP="009C6D81">
            <w:pPr>
              <w:spacing w:after="0"/>
              <w:jc w:val="both"/>
              <w:rPr>
                <w:rFonts w:ascii="Times New Roman" w:hAnsi="Times New Roman" w:cs="Times New Roman"/>
                <w:sz w:val="24"/>
                <w:szCs w:val="24"/>
              </w:rPr>
            </w:pPr>
            <w:r w:rsidRPr="00E5091F">
              <w:rPr>
                <w:rFonts w:ascii="Times New Roman" w:hAnsi="Times New Roman" w:cs="Times New Roman"/>
                <w:sz w:val="24"/>
                <w:szCs w:val="24"/>
              </w:rPr>
              <w:t>Аренда муниципального имущества</w:t>
            </w:r>
          </w:p>
        </w:tc>
        <w:tc>
          <w:tcPr>
            <w:tcW w:w="1440" w:type="dxa"/>
            <w:tcBorders>
              <w:top w:val="single" w:sz="4" w:space="0" w:color="auto"/>
              <w:left w:val="single" w:sz="4" w:space="0" w:color="auto"/>
              <w:bottom w:val="single" w:sz="4" w:space="0" w:color="auto"/>
              <w:right w:val="single" w:sz="4" w:space="0" w:color="auto"/>
            </w:tcBorders>
            <w:hideMark/>
          </w:tcPr>
          <w:p w14:paraId="398C7D93" w14:textId="77777777" w:rsidR="009C6D81" w:rsidRPr="00E5091F" w:rsidRDefault="009C6D81" w:rsidP="009C6D81">
            <w:pPr>
              <w:spacing w:after="0"/>
              <w:ind w:hanging="2"/>
              <w:jc w:val="center"/>
              <w:rPr>
                <w:rFonts w:ascii="Times New Roman" w:hAnsi="Times New Roman" w:cs="Times New Roman"/>
                <w:sz w:val="24"/>
                <w:szCs w:val="24"/>
              </w:rPr>
            </w:pPr>
            <w:r w:rsidRPr="00E5091F">
              <w:rPr>
                <w:rFonts w:ascii="Times New Roman" w:hAnsi="Times New Roman" w:cs="Times New Roman"/>
                <w:sz w:val="24"/>
                <w:szCs w:val="24"/>
              </w:rPr>
              <w:t>2072,0</w:t>
            </w:r>
          </w:p>
        </w:tc>
        <w:tc>
          <w:tcPr>
            <w:tcW w:w="1440" w:type="dxa"/>
            <w:tcBorders>
              <w:top w:val="single" w:sz="4" w:space="0" w:color="auto"/>
              <w:left w:val="single" w:sz="4" w:space="0" w:color="auto"/>
              <w:bottom w:val="single" w:sz="4" w:space="0" w:color="auto"/>
              <w:right w:val="single" w:sz="4" w:space="0" w:color="auto"/>
            </w:tcBorders>
            <w:hideMark/>
          </w:tcPr>
          <w:p w14:paraId="5DBA5255" w14:textId="77777777" w:rsidR="009C6D81" w:rsidRPr="00E5091F" w:rsidRDefault="009C6D81" w:rsidP="009C6D81">
            <w:pPr>
              <w:spacing w:after="0"/>
              <w:ind w:hanging="25"/>
              <w:jc w:val="center"/>
              <w:rPr>
                <w:rFonts w:ascii="Times New Roman" w:hAnsi="Times New Roman" w:cs="Times New Roman"/>
                <w:sz w:val="24"/>
                <w:szCs w:val="24"/>
              </w:rPr>
            </w:pPr>
            <w:r w:rsidRPr="00E5091F">
              <w:rPr>
                <w:rFonts w:ascii="Times New Roman" w:hAnsi="Times New Roman" w:cs="Times New Roman"/>
                <w:sz w:val="24"/>
                <w:szCs w:val="24"/>
              </w:rPr>
              <w:t>2280,3</w:t>
            </w:r>
          </w:p>
        </w:tc>
        <w:tc>
          <w:tcPr>
            <w:tcW w:w="1360" w:type="dxa"/>
            <w:tcBorders>
              <w:top w:val="single" w:sz="4" w:space="0" w:color="auto"/>
              <w:left w:val="single" w:sz="4" w:space="0" w:color="auto"/>
              <w:bottom w:val="single" w:sz="4" w:space="0" w:color="auto"/>
              <w:right w:val="single" w:sz="4" w:space="0" w:color="auto"/>
            </w:tcBorders>
            <w:hideMark/>
          </w:tcPr>
          <w:p w14:paraId="4FF5703A"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110</w:t>
            </w:r>
          </w:p>
        </w:tc>
      </w:tr>
      <w:tr w:rsidR="00E5091F" w:rsidRPr="00E5091F" w14:paraId="2796B795" w14:textId="77777777" w:rsidTr="009C6D81">
        <w:tc>
          <w:tcPr>
            <w:tcW w:w="1101" w:type="dxa"/>
            <w:tcBorders>
              <w:top w:val="single" w:sz="4" w:space="0" w:color="auto"/>
              <w:left w:val="single" w:sz="4" w:space="0" w:color="auto"/>
              <w:bottom w:val="single" w:sz="4" w:space="0" w:color="auto"/>
              <w:right w:val="single" w:sz="4" w:space="0" w:color="auto"/>
            </w:tcBorders>
            <w:hideMark/>
          </w:tcPr>
          <w:p w14:paraId="321CF4B6" w14:textId="77777777" w:rsidR="009C6D81" w:rsidRPr="00E5091F" w:rsidRDefault="009C6D81" w:rsidP="009C6D81">
            <w:pPr>
              <w:spacing w:after="0"/>
              <w:jc w:val="both"/>
              <w:rPr>
                <w:rFonts w:ascii="Times New Roman" w:hAnsi="Times New Roman" w:cs="Times New Roman"/>
                <w:sz w:val="24"/>
                <w:szCs w:val="24"/>
              </w:rPr>
            </w:pPr>
            <w:r w:rsidRPr="00E5091F">
              <w:rPr>
                <w:rFonts w:ascii="Times New Roman" w:hAnsi="Times New Roman" w:cs="Times New Roman"/>
                <w:sz w:val="24"/>
                <w:szCs w:val="24"/>
              </w:rPr>
              <w:t>2.</w:t>
            </w:r>
          </w:p>
        </w:tc>
        <w:tc>
          <w:tcPr>
            <w:tcW w:w="3867" w:type="dxa"/>
            <w:tcBorders>
              <w:top w:val="single" w:sz="4" w:space="0" w:color="auto"/>
              <w:left w:val="single" w:sz="4" w:space="0" w:color="auto"/>
              <w:bottom w:val="single" w:sz="4" w:space="0" w:color="auto"/>
              <w:right w:val="single" w:sz="4" w:space="0" w:color="auto"/>
            </w:tcBorders>
            <w:hideMark/>
          </w:tcPr>
          <w:p w14:paraId="1BE4B92B" w14:textId="77777777" w:rsidR="009C6D81" w:rsidRPr="00E5091F" w:rsidRDefault="009C6D81" w:rsidP="009C6D81">
            <w:pPr>
              <w:spacing w:after="0"/>
              <w:jc w:val="both"/>
              <w:rPr>
                <w:rFonts w:ascii="Times New Roman" w:hAnsi="Times New Roman" w:cs="Times New Roman"/>
                <w:sz w:val="24"/>
                <w:szCs w:val="24"/>
              </w:rPr>
            </w:pPr>
            <w:r w:rsidRPr="00E5091F">
              <w:rPr>
                <w:rFonts w:ascii="Times New Roman" w:hAnsi="Times New Roman" w:cs="Times New Roman"/>
                <w:sz w:val="24"/>
                <w:szCs w:val="24"/>
              </w:rPr>
              <w:t>Аренда земли</w:t>
            </w:r>
          </w:p>
        </w:tc>
        <w:tc>
          <w:tcPr>
            <w:tcW w:w="1440" w:type="dxa"/>
            <w:tcBorders>
              <w:top w:val="single" w:sz="4" w:space="0" w:color="auto"/>
              <w:left w:val="single" w:sz="4" w:space="0" w:color="auto"/>
              <w:bottom w:val="single" w:sz="4" w:space="0" w:color="auto"/>
              <w:right w:val="single" w:sz="4" w:space="0" w:color="auto"/>
            </w:tcBorders>
            <w:hideMark/>
          </w:tcPr>
          <w:p w14:paraId="30A0724D" w14:textId="77777777" w:rsidR="009C6D81" w:rsidRPr="00E5091F" w:rsidRDefault="009C6D81" w:rsidP="009C6D81">
            <w:pPr>
              <w:spacing w:after="0"/>
              <w:ind w:hanging="2"/>
              <w:jc w:val="center"/>
              <w:rPr>
                <w:rFonts w:ascii="Times New Roman" w:hAnsi="Times New Roman" w:cs="Times New Roman"/>
                <w:sz w:val="24"/>
                <w:szCs w:val="24"/>
              </w:rPr>
            </w:pPr>
            <w:r w:rsidRPr="00E5091F">
              <w:rPr>
                <w:rFonts w:ascii="Times New Roman" w:hAnsi="Times New Roman" w:cs="Times New Roman"/>
                <w:sz w:val="24"/>
                <w:szCs w:val="24"/>
              </w:rPr>
              <w:t>6493,1</w:t>
            </w:r>
          </w:p>
        </w:tc>
        <w:tc>
          <w:tcPr>
            <w:tcW w:w="1440" w:type="dxa"/>
            <w:tcBorders>
              <w:top w:val="single" w:sz="4" w:space="0" w:color="auto"/>
              <w:left w:val="single" w:sz="4" w:space="0" w:color="auto"/>
              <w:bottom w:val="single" w:sz="4" w:space="0" w:color="auto"/>
              <w:right w:val="single" w:sz="4" w:space="0" w:color="auto"/>
            </w:tcBorders>
            <w:hideMark/>
          </w:tcPr>
          <w:p w14:paraId="164DB8FC" w14:textId="77777777" w:rsidR="009C6D81" w:rsidRPr="00E5091F" w:rsidRDefault="009C6D81" w:rsidP="009C6D81">
            <w:pPr>
              <w:spacing w:after="0"/>
              <w:ind w:hanging="25"/>
              <w:jc w:val="center"/>
              <w:rPr>
                <w:rFonts w:ascii="Times New Roman" w:hAnsi="Times New Roman" w:cs="Times New Roman"/>
                <w:sz w:val="24"/>
                <w:szCs w:val="24"/>
              </w:rPr>
            </w:pPr>
            <w:r w:rsidRPr="00E5091F">
              <w:rPr>
                <w:rFonts w:ascii="Times New Roman" w:hAnsi="Times New Roman" w:cs="Times New Roman"/>
                <w:sz w:val="24"/>
                <w:szCs w:val="24"/>
              </w:rPr>
              <w:t>6573,2</w:t>
            </w:r>
          </w:p>
        </w:tc>
        <w:tc>
          <w:tcPr>
            <w:tcW w:w="1360" w:type="dxa"/>
            <w:tcBorders>
              <w:top w:val="single" w:sz="4" w:space="0" w:color="auto"/>
              <w:left w:val="single" w:sz="4" w:space="0" w:color="auto"/>
              <w:bottom w:val="single" w:sz="4" w:space="0" w:color="auto"/>
              <w:right w:val="single" w:sz="4" w:space="0" w:color="auto"/>
            </w:tcBorders>
            <w:hideMark/>
          </w:tcPr>
          <w:p w14:paraId="3EBE5A30"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101</w:t>
            </w:r>
          </w:p>
        </w:tc>
      </w:tr>
      <w:tr w:rsidR="00E5091F" w:rsidRPr="00E5091F" w14:paraId="630F2870" w14:textId="77777777" w:rsidTr="009C6D81">
        <w:tc>
          <w:tcPr>
            <w:tcW w:w="1101" w:type="dxa"/>
            <w:tcBorders>
              <w:top w:val="single" w:sz="4" w:space="0" w:color="auto"/>
              <w:left w:val="single" w:sz="4" w:space="0" w:color="auto"/>
              <w:bottom w:val="single" w:sz="4" w:space="0" w:color="auto"/>
              <w:right w:val="single" w:sz="4" w:space="0" w:color="auto"/>
            </w:tcBorders>
            <w:hideMark/>
          </w:tcPr>
          <w:p w14:paraId="5C0DA84B" w14:textId="77777777" w:rsidR="009C6D81" w:rsidRPr="00E5091F" w:rsidRDefault="009C6D81" w:rsidP="009C6D81">
            <w:pPr>
              <w:spacing w:after="0"/>
              <w:jc w:val="both"/>
              <w:rPr>
                <w:rFonts w:ascii="Times New Roman" w:hAnsi="Times New Roman" w:cs="Times New Roman"/>
                <w:sz w:val="24"/>
                <w:szCs w:val="24"/>
              </w:rPr>
            </w:pPr>
            <w:r w:rsidRPr="00E5091F">
              <w:rPr>
                <w:rFonts w:ascii="Times New Roman" w:hAnsi="Times New Roman" w:cs="Times New Roman"/>
                <w:sz w:val="24"/>
                <w:szCs w:val="24"/>
              </w:rPr>
              <w:t>3.</w:t>
            </w:r>
          </w:p>
        </w:tc>
        <w:tc>
          <w:tcPr>
            <w:tcW w:w="3867" w:type="dxa"/>
            <w:tcBorders>
              <w:top w:val="single" w:sz="4" w:space="0" w:color="auto"/>
              <w:left w:val="single" w:sz="4" w:space="0" w:color="auto"/>
              <w:bottom w:val="single" w:sz="4" w:space="0" w:color="auto"/>
              <w:right w:val="single" w:sz="4" w:space="0" w:color="auto"/>
            </w:tcBorders>
            <w:hideMark/>
          </w:tcPr>
          <w:p w14:paraId="12FE24EF" w14:textId="77777777" w:rsidR="009C6D81" w:rsidRPr="00E5091F" w:rsidRDefault="009C6D81" w:rsidP="009C6D81">
            <w:pPr>
              <w:spacing w:after="0"/>
              <w:jc w:val="both"/>
              <w:rPr>
                <w:rFonts w:ascii="Times New Roman" w:hAnsi="Times New Roman" w:cs="Times New Roman"/>
                <w:sz w:val="24"/>
                <w:szCs w:val="24"/>
              </w:rPr>
            </w:pPr>
            <w:r w:rsidRPr="00E5091F">
              <w:rPr>
                <w:rFonts w:ascii="Times New Roman" w:hAnsi="Times New Roman" w:cs="Times New Roman"/>
                <w:sz w:val="24"/>
                <w:szCs w:val="24"/>
              </w:rPr>
              <w:t>Продажа муниципального имущества</w:t>
            </w:r>
          </w:p>
        </w:tc>
        <w:tc>
          <w:tcPr>
            <w:tcW w:w="1440" w:type="dxa"/>
            <w:tcBorders>
              <w:top w:val="single" w:sz="4" w:space="0" w:color="auto"/>
              <w:left w:val="single" w:sz="4" w:space="0" w:color="auto"/>
              <w:bottom w:val="single" w:sz="4" w:space="0" w:color="auto"/>
              <w:right w:val="single" w:sz="4" w:space="0" w:color="auto"/>
            </w:tcBorders>
            <w:hideMark/>
          </w:tcPr>
          <w:p w14:paraId="3ADB9694" w14:textId="77777777" w:rsidR="009C6D81" w:rsidRPr="00E5091F" w:rsidRDefault="009C6D81" w:rsidP="009C6D81">
            <w:pPr>
              <w:spacing w:after="0"/>
              <w:ind w:right="-108" w:hanging="2"/>
              <w:jc w:val="center"/>
              <w:rPr>
                <w:rFonts w:ascii="Times New Roman" w:hAnsi="Times New Roman" w:cs="Times New Roman"/>
                <w:sz w:val="24"/>
                <w:szCs w:val="24"/>
              </w:rPr>
            </w:pPr>
            <w:r w:rsidRPr="00E5091F">
              <w:rPr>
                <w:rFonts w:ascii="Times New Roman" w:hAnsi="Times New Roman" w:cs="Times New Roman"/>
                <w:sz w:val="24"/>
                <w:szCs w:val="24"/>
              </w:rPr>
              <w:t>1219,0</w:t>
            </w:r>
          </w:p>
        </w:tc>
        <w:tc>
          <w:tcPr>
            <w:tcW w:w="1440" w:type="dxa"/>
            <w:tcBorders>
              <w:top w:val="single" w:sz="4" w:space="0" w:color="auto"/>
              <w:left w:val="single" w:sz="4" w:space="0" w:color="auto"/>
              <w:bottom w:val="single" w:sz="4" w:space="0" w:color="auto"/>
              <w:right w:val="single" w:sz="4" w:space="0" w:color="auto"/>
            </w:tcBorders>
            <w:hideMark/>
          </w:tcPr>
          <w:p w14:paraId="152C769F" w14:textId="77777777" w:rsidR="009C6D81" w:rsidRPr="00E5091F" w:rsidRDefault="009C6D81" w:rsidP="009C6D81">
            <w:pPr>
              <w:spacing w:after="0"/>
              <w:ind w:right="-108" w:hanging="25"/>
              <w:jc w:val="center"/>
              <w:rPr>
                <w:rFonts w:ascii="Times New Roman" w:hAnsi="Times New Roman" w:cs="Times New Roman"/>
                <w:sz w:val="24"/>
                <w:szCs w:val="24"/>
              </w:rPr>
            </w:pPr>
            <w:r w:rsidRPr="00E5091F">
              <w:rPr>
                <w:rFonts w:ascii="Times New Roman" w:hAnsi="Times New Roman" w:cs="Times New Roman"/>
                <w:sz w:val="24"/>
                <w:szCs w:val="24"/>
              </w:rPr>
              <w:t>680,5</w:t>
            </w:r>
          </w:p>
        </w:tc>
        <w:tc>
          <w:tcPr>
            <w:tcW w:w="1360" w:type="dxa"/>
            <w:tcBorders>
              <w:top w:val="single" w:sz="4" w:space="0" w:color="auto"/>
              <w:left w:val="single" w:sz="4" w:space="0" w:color="auto"/>
              <w:bottom w:val="single" w:sz="4" w:space="0" w:color="auto"/>
              <w:right w:val="single" w:sz="4" w:space="0" w:color="auto"/>
            </w:tcBorders>
            <w:hideMark/>
          </w:tcPr>
          <w:p w14:paraId="65CF76D8"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55,8</w:t>
            </w:r>
          </w:p>
        </w:tc>
      </w:tr>
      <w:tr w:rsidR="00E5091F" w:rsidRPr="00E5091F" w14:paraId="7F150B56" w14:textId="77777777" w:rsidTr="009C6D81">
        <w:tc>
          <w:tcPr>
            <w:tcW w:w="1101" w:type="dxa"/>
            <w:tcBorders>
              <w:top w:val="single" w:sz="4" w:space="0" w:color="auto"/>
              <w:left w:val="single" w:sz="4" w:space="0" w:color="auto"/>
              <w:bottom w:val="single" w:sz="4" w:space="0" w:color="auto"/>
              <w:right w:val="single" w:sz="4" w:space="0" w:color="auto"/>
            </w:tcBorders>
            <w:hideMark/>
          </w:tcPr>
          <w:p w14:paraId="578F4713" w14:textId="77777777" w:rsidR="009C6D81" w:rsidRPr="00E5091F" w:rsidRDefault="009C6D81" w:rsidP="009C6D81">
            <w:pPr>
              <w:spacing w:after="0"/>
              <w:jc w:val="both"/>
              <w:rPr>
                <w:rFonts w:ascii="Times New Roman" w:hAnsi="Times New Roman" w:cs="Times New Roman"/>
                <w:sz w:val="24"/>
                <w:szCs w:val="24"/>
              </w:rPr>
            </w:pPr>
            <w:r w:rsidRPr="00E5091F">
              <w:rPr>
                <w:rFonts w:ascii="Times New Roman" w:hAnsi="Times New Roman" w:cs="Times New Roman"/>
                <w:sz w:val="24"/>
                <w:szCs w:val="24"/>
              </w:rPr>
              <w:t>4.</w:t>
            </w:r>
          </w:p>
        </w:tc>
        <w:tc>
          <w:tcPr>
            <w:tcW w:w="3867" w:type="dxa"/>
            <w:tcBorders>
              <w:top w:val="single" w:sz="4" w:space="0" w:color="auto"/>
              <w:left w:val="single" w:sz="4" w:space="0" w:color="auto"/>
              <w:bottom w:val="single" w:sz="4" w:space="0" w:color="auto"/>
              <w:right w:val="single" w:sz="4" w:space="0" w:color="auto"/>
            </w:tcBorders>
            <w:hideMark/>
          </w:tcPr>
          <w:p w14:paraId="2EA67D71" w14:textId="77777777" w:rsidR="009C6D81" w:rsidRPr="00E5091F" w:rsidRDefault="009C6D81" w:rsidP="009C6D81">
            <w:pPr>
              <w:spacing w:after="0"/>
              <w:jc w:val="both"/>
              <w:rPr>
                <w:rFonts w:ascii="Times New Roman" w:hAnsi="Times New Roman" w:cs="Times New Roman"/>
                <w:sz w:val="24"/>
                <w:szCs w:val="24"/>
              </w:rPr>
            </w:pPr>
            <w:r w:rsidRPr="00E5091F">
              <w:rPr>
                <w:rFonts w:ascii="Times New Roman" w:hAnsi="Times New Roman" w:cs="Times New Roman"/>
                <w:sz w:val="24"/>
                <w:szCs w:val="24"/>
              </w:rPr>
              <w:t>Прочие доходы от использования муниципального имущества</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4273436" w14:textId="77777777" w:rsidR="009C6D81" w:rsidRPr="00E5091F" w:rsidRDefault="009C6D81" w:rsidP="009C6D81">
            <w:pPr>
              <w:spacing w:after="0"/>
              <w:ind w:hanging="2"/>
              <w:jc w:val="center"/>
              <w:rPr>
                <w:rFonts w:ascii="Times New Roman" w:hAnsi="Times New Roman" w:cs="Times New Roman"/>
                <w:sz w:val="24"/>
                <w:szCs w:val="24"/>
              </w:rPr>
            </w:pPr>
            <w:r w:rsidRPr="00E5091F">
              <w:rPr>
                <w:rFonts w:ascii="Times New Roman" w:hAnsi="Times New Roman" w:cs="Times New Roman"/>
                <w:sz w:val="24"/>
                <w:szCs w:val="24"/>
              </w:rPr>
              <w:t>-</w:t>
            </w:r>
          </w:p>
        </w:tc>
        <w:tc>
          <w:tcPr>
            <w:tcW w:w="1440" w:type="dxa"/>
            <w:tcBorders>
              <w:top w:val="single" w:sz="4" w:space="0" w:color="auto"/>
              <w:left w:val="single" w:sz="4" w:space="0" w:color="auto"/>
              <w:bottom w:val="single" w:sz="4" w:space="0" w:color="auto"/>
              <w:right w:val="single" w:sz="4" w:space="0" w:color="auto"/>
            </w:tcBorders>
            <w:vAlign w:val="center"/>
            <w:hideMark/>
          </w:tcPr>
          <w:p w14:paraId="2F0AE57E" w14:textId="77777777" w:rsidR="009C6D81" w:rsidRPr="00E5091F" w:rsidRDefault="009C6D81" w:rsidP="009C6D81">
            <w:pPr>
              <w:spacing w:after="0"/>
              <w:ind w:hanging="25"/>
              <w:jc w:val="center"/>
              <w:rPr>
                <w:rFonts w:ascii="Times New Roman" w:hAnsi="Times New Roman" w:cs="Times New Roman"/>
                <w:sz w:val="24"/>
                <w:szCs w:val="24"/>
              </w:rPr>
            </w:pPr>
            <w:r w:rsidRPr="00E5091F">
              <w:rPr>
                <w:rFonts w:ascii="Times New Roman" w:hAnsi="Times New Roman" w:cs="Times New Roman"/>
                <w:sz w:val="24"/>
                <w:szCs w:val="24"/>
              </w:rPr>
              <w:t>-</w:t>
            </w:r>
          </w:p>
        </w:tc>
        <w:tc>
          <w:tcPr>
            <w:tcW w:w="1360" w:type="dxa"/>
            <w:tcBorders>
              <w:top w:val="single" w:sz="4" w:space="0" w:color="auto"/>
              <w:left w:val="single" w:sz="4" w:space="0" w:color="auto"/>
              <w:bottom w:val="single" w:sz="4" w:space="0" w:color="auto"/>
              <w:right w:val="single" w:sz="4" w:space="0" w:color="auto"/>
            </w:tcBorders>
            <w:vAlign w:val="center"/>
            <w:hideMark/>
          </w:tcPr>
          <w:p w14:paraId="5012DF80"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w:t>
            </w:r>
          </w:p>
        </w:tc>
      </w:tr>
      <w:tr w:rsidR="00E5091F" w:rsidRPr="00E5091F" w14:paraId="738C827A" w14:textId="77777777" w:rsidTr="009C6D81">
        <w:tc>
          <w:tcPr>
            <w:tcW w:w="1101" w:type="dxa"/>
            <w:tcBorders>
              <w:top w:val="single" w:sz="4" w:space="0" w:color="auto"/>
              <w:left w:val="single" w:sz="4" w:space="0" w:color="auto"/>
              <w:bottom w:val="single" w:sz="4" w:space="0" w:color="auto"/>
              <w:right w:val="single" w:sz="4" w:space="0" w:color="auto"/>
            </w:tcBorders>
          </w:tcPr>
          <w:p w14:paraId="6560DA46" w14:textId="77777777" w:rsidR="009C6D81" w:rsidRPr="00E5091F" w:rsidRDefault="009C6D81" w:rsidP="009C6D81">
            <w:pPr>
              <w:spacing w:after="0"/>
              <w:jc w:val="both"/>
              <w:rPr>
                <w:rFonts w:ascii="Times New Roman" w:hAnsi="Times New Roman" w:cs="Times New Roman"/>
                <w:sz w:val="24"/>
                <w:szCs w:val="24"/>
              </w:rPr>
            </w:pPr>
          </w:p>
        </w:tc>
        <w:tc>
          <w:tcPr>
            <w:tcW w:w="3867" w:type="dxa"/>
            <w:tcBorders>
              <w:top w:val="single" w:sz="4" w:space="0" w:color="auto"/>
              <w:left w:val="single" w:sz="4" w:space="0" w:color="auto"/>
              <w:bottom w:val="single" w:sz="4" w:space="0" w:color="auto"/>
              <w:right w:val="single" w:sz="4" w:space="0" w:color="auto"/>
            </w:tcBorders>
            <w:hideMark/>
          </w:tcPr>
          <w:p w14:paraId="4FA2AF55" w14:textId="77777777" w:rsidR="009C6D81" w:rsidRPr="00E5091F" w:rsidRDefault="009C6D81" w:rsidP="009C6D81">
            <w:pPr>
              <w:spacing w:after="0"/>
              <w:jc w:val="both"/>
              <w:rPr>
                <w:rFonts w:ascii="Times New Roman" w:hAnsi="Times New Roman" w:cs="Times New Roman"/>
                <w:sz w:val="24"/>
                <w:szCs w:val="24"/>
              </w:rPr>
            </w:pPr>
            <w:r w:rsidRPr="00E5091F">
              <w:rPr>
                <w:rFonts w:ascii="Times New Roman" w:hAnsi="Times New Roman" w:cs="Times New Roman"/>
                <w:sz w:val="24"/>
                <w:szCs w:val="24"/>
              </w:rPr>
              <w:t>в т.ч. наем жилья спец. жилья</w:t>
            </w:r>
          </w:p>
        </w:tc>
        <w:tc>
          <w:tcPr>
            <w:tcW w:w="1440" w:type="dxa"/>
            <w:tcBorders>
              <w:top w:val="single" w:sz="4" w:space="0" w:color="auto"/>
              <w:left w:val="single" w:sz="4" w:space="0" w:color="auto"/>
              <w:bottom w:val="single" w:sz="4" w:space="0" w:color="auto"/>
              <w:right w:val="single" w:sz="4" w:space="0" w:color="auto"/>
            </w:tcBorders>
          </w:tcPr>
          <w:p w14:paraId="2F2D2C0B" w14:textId="77777777" w:rsidR="009C6D81" w:rsidRPr="00E5091F" w:rsidRDefault="009C6D81" w:rsidP="009C6D81">
            <w:pPr>
              <w:spacing w:after="0"/>
              <w:ind w:hanging="2"/>
              <w:jc w:val="cente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14:paraId="72FF6581" w14:textId="77777777" w:rsidR="009C6D81" w:rsidRPr="00E5091F" w:rsidRDefault="009C6D81" w:rsidP="009C6D81">
            <w:pPr>
              <w:spacing w:after="0"/>
              <w:ind w:hanging="25"/>
              <w:jc w:val="center"/>
              <w:rPr>
                <w:rFonts w:ascii="Times New Roman" w:hAnsi="Times New Roman" w:cs="Times New Roman"/>
                <w:sz w:val="24"/>
                <w:szCs w:val="24"/>
              </w:rPr>
            </w:pPr>
          </w:p>
        </w:tc>
        <w:tc>
          <w:tcPr>
            <w:tcW w:w="1360" w:type="dxa"/>
            <w:tcBorders>
              <w:top w:val="single" w:sz="4" w:space="0" w:color="auto"/>
              <w:left w:val="single" w:sz="4" w:space="0" w:color="auto"/>
              <w:bottom w:val="single" w:sz="4" w:space="0" w:color="auto"/>
              <w:right w:val="single" w:sz="4" w:space="0" w:color="auto"/>
            </w:tcBorders>
          </w:tcPr>
          <w:p w14:paraId="4AE5F8F4" w14:textId="77777777" w:rsidR="009C6D81" w:rsidRPr="00E5091F" w:rsidRDefault="009C6D81" w:rsidP="009C6D81">
            <w:pPr>
              <w:spacing w:after="0"/>
              <w:jc w:val="center"/>
              <w:rPr>
                <w:rFonts w:ascii="Times New Roman" w:hAnsi="Times New Roman" w:cs="Times New Roman"/>
                <w:sz w:val="24"/>
                <w:szCs w:val="24"/>
              </w:rPr>
            </w:pPr>
          </w:p>
        </w:tc>
      </w:tr>
      <w:tr w:rsidR="00E5091F" w:rsidRPr="00E5091F" w14:paraId="7D04B545" w14:textId="77777777" w:rsidTr="009C6D81">
        <w:tc>
          <w:tcPr>
            <w:tcW w:w="1101" w:type="dxa"/>
            <w:tcBorders>
              <w:top w:val="single" w:sz="4" w:space="0" w:color="auto"/>
              <w:left w:val="single" w:sz="4" w:space="0" w:color="auto"/>
              <w:bottom w:val="single" w:sz="4" w:space="0" w:color="auto"/>
              <w:right w:val="single" w:sz="4" w:space="0" w:color="auto"/>
            </w:tcBorders>
            <w:hideMark/>
          </w:tcPr>
          <w:p w14:paraId="70767A5A" w14:textId="77777777" w:rsidR="009C6D81" w:rsidRPr="00E5091F" w:rsidRDefault="009C6D81" w:rsidP="009C6D81">
            <w:pPr>
              <w:spacing w:after="0"/>
              <w:jc w:val="both"/>
              <w:rPr>
                <w:rFonts w:ascii="Times New Roman" w:hAnsi="Times New Roman" w:cs="Times New Roman"/>
                <w:sz w:val="24"/>
                <w:szCs w:val="24"/>
              </w:rPr>
            </w:pPr>
            <w:r w:rsidRPr="00E5091F">
              <w:rPr>
                <w:rFonts w:ascii="Times New Roman" w:hAnsi="Times New Roman" w:cs="Times New Roman"/>
                <w:sz w:val="24"/>
                <w:szCs w:val="24"/>
              </w:rPr>
              <w:t>5.</w:t>
            </w:r>
          </w:p>
        </w:tc>
        <w:tc>
          <w:tcPr>
            <w:tcW w:w="3867" w:type="dxa"/>
            <w:tcBorders>
              <w:top w:val="single" w:sz="4" w:space="0" w:color="auto"/>
              <w:left w:val="single" w:sz="4" w:space="0" w:color="auto"/>
              <w:bottom w:val="single" w:sz="4" w:space="0" w:color="auto"/>
              <w:right w:val="single" w:sz="4" w:space="0" w:color="auto"/>
            </w:tcBorders>
            <w:hideMark/>
          </w:tcPr>
          <w:p w14:paraId="0C40CE9A" w14:textId="77777777" w:rsidR="009C6D81" w:rsidRPr="00E5091F" w:rsidRDefault="009C6D81" w:rsidP="009C6D81">
            <w:pPr>
              <w:spacing w:after="0"/>
              <w:jc w:val="both"/>
              <w:rPr>
                <w:rFonts w:ascii="Times New Roman" w:hAnsi="Times New Roman" w:cs="Times New Roman"/>
                <w:sz w:val="24"/>
                <w:szCs w:val="24"/>
              </w:rPr>
            </w:pPr>
            <w:r w:rsidRPr="00E5091F">
              <w:rPr>
                <w:rFonts w:ascii="Times New Roman" w:hAnsi="Times New Roman" w:cs="Times New Roman"/>
                <w:sz w:val="24"/>
                <w:szCs w:val="24"/>
              </w:rPr>
              <w:t>Продажа земли</w:t>
            </w:r>
          </w:p>
        </w:tc>
        <w:tc>
          <w:tcPr>
            <w:tcW w:w="1440" w:type="dxa"/>
            <w:tcBorders>
              <w:top w:val="single" w:sz="4" w:space="0" w:color="auto"/>
              <w:left w:val="single" w:sz="4" w:space="0" w:color="auto"/>
              <w:bottom w:val="single" w:sz="4" w:space="0" w:color="auto"/>
              <w:right w:val="single" w:sz="4" w:space="0" w:color="auto"/>
            </w:tcBorders>
            <w:hideMark/>
          </w:tcPr>
          <w:p w14:paraId="2D429FD2" w14:textId="77777777" w:rsidR="009C6D81" w:rsidRPr="00E5091F" w:rsidRDefault="009C6D81" w:rsidP="009C6D81">
            <w:pPr>
              <w:spacing w:after="0"/>
              <w:ind w:hanging="2"/>
              <w:jc w:val="center"/>
              <w:rPr>
                <w:rFonts w:ascii="Times New Roman" w:hAnsi="Times New Roman" w:cs="Times New Roman"/>
                <w:sz w:val="24"/>
                <w:szCs w:val="24"/>
              </w:rPr>
            </w:pPr>
            <w:r w:rsidRPr="00E5091F">
              <w:rPr>
                <w:rFonts w:ascii="Times New Roman" w:hAnsi="Times New Roman" w:cs="Times New Roman"/>
                <w:sz w:val="24"/>
                <w:szCs w:val="24"/>
              </w:rPr>
              <w:t>2176,3</w:t>
            </w:r>
          </w:p>
        </w:tc>
        <w:tc>
          <w:tcPr>
            <w:tcW w:w="1440" w:type="dxa"/>
            <w:tcBorders>
              <w:top w:val="single" w:sz="4" w:space="0" w:color="auto"/>
              <w:left w:val="single" w:sz="4" w:space="0" w:color="auto"/>
              <w:bottom w:val="single" w:sz="4" w:space="0" w:color="auto"/>
              <w:right w:val="single" w:sz="4" w:space="0" w:color="auto"/>
            </w:tcBorders>
            <w:hideMark/>
          </w:tcPr>
          <w:p w14:paraId="6FFA05C4" w14:textId="77777777" w:rsidR="009C6D81" w:rsidRPr="00E5091F" w:rsidRDefault="009C6D81" w:rsidP="009C6D81">
            <w:pPr>
              <w:spacing w:after="0"/>
              <w:ind w:hanging="25"/>
              <w:jc w:val="center"/>
              <w:rPr>
                <w:rFonts w:ascii="Times New Roman" w:hAnsi="Times New Roman" w:cs="Times New Roman"/>
                <w:sz w:val="24"/>
                <w:szCs w:val="24"/>
              </w:rPr>
            </w:pPr>
            <w:r w:rsidRPr="00E5091F">
              <w:rPr>
                <w:rFonts w:ascii="Times New Roman" w:hAnsi="Times New Roman" w:cs="Times New Roman"/>
                <w:sz w:val="24"/>
                <w:szCs w:val="24"/>
              </w:rPr>
              <w:t>4091,1</w:t>
            </w:r>
          </w:p>
        </w:tc>
        <w:tc>
          <w:tcPr>
            <w:tcW w:w="1360" w:type="dxa"/>
            <w:tcBorders>
              <w:top w:val="single" w:sz="4" w:space="0" w:color="auto"/>
              <w:left w:val="single" w:sz="4" w:space="0" w:color="auto"/>
              <w:bottom w:val="single" w:sz="4" w:space="0" w:color="auto"/>
              <w:right w:val="single" w:sz="4" w:space="0" w:color="auto"/>
            </w:tcBorders>
            <w:hideMark/>
          </w:tcPr>
          <w:p w14:paraId="65BC1F2C"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187,9</w:t>
            </w:r>
          </w:p>
        </w:tc>
      </w:tr>
      <w:tr w:rsidR="00E5091F" w:rsidRPr="00E5091F" w14:paraId="2C5281A6" w14:textId="77777777" w:rsidTr="009C6D81">
        <w:tc>
          <w:tcPr>
            <w:tcW w:w="1101" w:type="dxa"/>
            <w:tcBorders>
              <w:top w:val="single" w:sz="4" w:space="0" w:color="auto"/>
              <w:left w:val="single" w:sz="4" w:space="0" w:color="auto"/>
              <w:bottom w:val="single" w:sz="4" w:space="0" w:color="auto"/>
              <w:right w:val="single" w:sz="4" w:space="0" w:color="auto"/>
            </w:tcBorders>
            <w:hideMark/>
          </w:tcPr>
          <w:p w14:paraId="38AB138D" w14:textId="77777777" w:rsidR="009C6D81" w:rsidRPr="00E5091F" w:rsidRDefault="009C6D81" w:rsidP="009C6D81">
            <w:pPr>
              <w:spacing w:after="0"/>
              <w:jc w:val="both"/>
              <w:rPr>
                <w:rFonts w:ascii="Times New Roman" w:hAnsi="Times New Roman" w:cs="Times New Roman"/>
                <w:sz w:val="24"/>
                <w:szCs w:val="24"/>
              </w:rPr>
            </w:pPr>
            <w:r w:rsidRPr="00E5091F">
              <w:rPr>
                <w:rFonts w:ascii="Times New Roman" w:hAnsi="Times New Roman" w:cs="Times New Roman"/>
                <w:sz w:val="24"/>
                <w:szCs w:val="24"/>
              </w:rPr>
              <w:t>6.</w:t>
            </w:r>
          </w:p>
        </w:tc>
        <w:tc>
          <w:tcPr>
            <w:tcW w:w="3867" w:type="dxa"/>
            <w:tcBorders>
              <w:top w:val="single" w:sz="4" w:space="0" w:color="auto"/>
              <w:left w:val="single" w:sz="4" w:space="0" w:color="auto"/>
              <w:bottom w:val="single" w:sz="4" w:space="0" w:color="auto"/>
              <w:right w:val="single" w:sz="4" w:space="0" w:color="auto"/>
            </w:tcBorders>
            <w:hideMark/>
          </w:tcPr>
          <w:p w14:paraId="1619C8E3" w14:textId="77777777" w:rsidR="009C6D81" w:rsidRPr="00E5091F" w:rsidRDefault="009C6D81" w:rsidP="009C6D81">
            <w:pPr>
              <w:spacing w:after="0"/>
              <w:jc w:val="both"/>
              <w:rPr>
                <w:rFonts w:ascii="Times New Roman" w:hAnsi="Times New Roman" w:cs="Times New Roman"/>
                <w:sz w:val="24"/>
                <w:szCs w:val="24"/>
              </w:rPr>
            </w:pPr>
            <w:r w:rsidRPr="00E5091F">
              <w:rPr>
                <w:rFonts w:ascii="Times New Roman" w:hAnsi="Times New Roman" w:cs="Times New Roman"/>
                <w:sz w:val="24"/>
                <w:szCs w:val="24"/>
              </w:rPr>
              <w:t xml:space="preserve">Сумма невыясненных платежей </w:t>
            </w:r>
          </w:p>
        </w:tc>
        <w:tc>
          <w:tcPr>
            <w:tcW w:w="1440" w:type="dxa"/>
            <w:tcBorders>
              <w:top w:val="single" w:sz="4" w:space="0" w:color="auto"/>
              <w:left w:val="single" w:sz="4" w:space="0" w:color="auto"/>
              <w:bottom w:val="single" w:sz="4" w:space="0" w:color="auto"/>
              <w:right w:val="single" w:sz="4" w:space="0" w:color="auto"/>
            </w:tcBorders>
            <w:hideMark/>
          </w:tcPr>
          <w:p w14:paraId="763C7CEF" w14:textId="77777777" w:rsidR="009C6D81" w:rsidRPr="00E5091F" w:rsidRDefault="009C6D81" w:rsidP="009C6D81">
            <w:pPr>
              <w:spacing w:after="0"/>
              <w:ind w:hanging="2"/>
              <w:jc w:val="center"/>
              <w:rPr>
                <w:rFonts w:ascii="Times New Roman" w:hAnsi="Times New Roman" w:cs="Times New Roman"/>
                <w:sz w:val="24"/>
                <w:szCs w:val="24"/>
              </w:rPr>
            </w:pPr>
            <w:r w:rsidRPr="00E5091F">
              <w:rPr>
                <w:rFonts w:ascii="Times New Roman" w:hAnsi="Times New Roman" w:cs="Times New Roman"/>
                <w:sz w:val="24"/>
                <w:szCs w:val="24"/>
              </w:rPr>
              <w:t>-</w:t>
            </w:r>
          </w:p>
        </w:tc>
        <w:tc>
          <w:tcPr>
            <w:tcW w:w="1440" w:type="dxa"/>
            <w:tcBorders>
              <w:top w:val="single" w:sz="4" w:space="0" w:color="auto"/>
              <w:left w:val="single" w:sz="4" w:space="0" w:color="auto"/>
              <w:bottom w:val="single" w:sz="4" w:space="0" w:color="auto"/>
              <w:right w:val="single" w:sz="4" w:space="0" w:color="auto"/>
            </w:tcBorders>
            <w:hideMark/>
          </w:tcPr>
          <w:p w14:paraId="0991E02D" w14:textId="77777777" w:rsidR="009C6D81" w:rsidRPr="00E5091F" w:rsidRDefault="009C6D81" w:rsidP="009C6D81">
            <w:pPr>
              <w:spacing w:after="0"/>
              <w:ind w:hanging="25"/>
              <w:jc w:val="center"/>
              <w:rPr>
                <w:rFonts w:ascii="Times New Roman" w:hAnsi="Times New Roman" w:cs="Times New Roman"/>
                <w:sz w:val="24"/>
                <w:szCs w:val="24"/>
              </w:rPr>
            </w:pPr>
            <w:r w:rsidRPr="00E5091F">
              <w:rPr>
                <w:rFonts w:ascii="Times New Roman" w:hAnsi="Times New Roman" w:cs="Times New Roman"/>
                <w:sz w:val="24"/>
                <w:szCs w:val="24"/>
              </w:rPr>
              <w:t>-</w:t>
            </w:r>
          </w:p>
        </w:tc>
        <w:tc>
          <w:tcPr>
            <w:tcW w:w="1360" w:type="dxa"/>
            <w:tcBorders>
              <w:top w:val="single" w:sz="4" w:space="0" w:color="auto"/>
              <w:left w:val="single" w:sz="4" w:space="0" w:color="auto"/>
              <w:bottom w:val="single" w:sz="4" w:space="0" w:color="auto"/>
              <w:right w:val="single" w:sz="4" w:space="0" w:color="auto"/>
            </w:tcBorders>
            <w:hideMark/>
          </w:tcPr>
          <w:p w14:paraId="3C51E1DC"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w:t>
            </w:r>
          </w:p>
        </w:tc>
      </w:tr>
      <w:tr w:rsidR="00E5091F" w:rsidRPr="00E5091F" w14:paraId="0699AEAB" w14:textId="77777777" w:rsidTr="009C6D81">
        <w:tc>
          <w:tcPr>
            <w:tcW w:w="1101" w:type="dxa"/>
            <w:tcBorders>
              <w:top w:val="single" w:sz="4" w:space="0" w:color="auto"/>
              <w:left w:val="single" w:sz="4" w:space="0" w:color="auto"/>
              <w:bottom w:val="single" w:sz="4" w:space="0" w:color="auto"/>
              <w:right w:val="single" w:sz="4" w:space="0" w:color="auto"/>
            </w:tcBorders>
            <w:hideMark/>
          </w:tcPr>
          <w:p w14:paraId="74449724" w14:textId="77777777" w:rsidR="009C6D81" w:rsidRPr="00E5091F" w:rsidRDefault="009C6D81" w:rsidP="009C6D81">
            <w:pPr>
              <w:spacing w:after="0"/>
              <w:jc w:val="both"/>
              <w:rPr>
                <w:rFonts w:ascii="Times New Roman" w:hAnsi="Times New Roman" w:cs="Times New Roman"/>
                <w:sz w:val="24"/>
                <w:szCs w:val="24"/>
              </w:rPr>
            </w:pPr>
            <w:r w:rsidRPr="00E5091F">
              <w:rPr>
                <w:rFonts w:ascii="Times New Roman" w:hAnsi="Times New Roman" w:cs="Times New Roman"/>
                <w:sz w:val="24"/>
                <w:szCs w:val="24"/>
              </w:rPr>
              <w:t>7.</w:t>
            </w:r>
          </w:p>
        </w:tc>
        <w:tc>
          <w:tcPr>
            <w:tcW w:w="3867" w:type="dxa"/>
            <w:tcBorders>
              <w:top w:val="single" w:sz="4" w:space="0" w:color="auto"/>
              <w:left w:val="single" w:sz="4" w:space="0" w:color="auto"/>
              <w:bottom w:val="single" w:sz="4" w:space="0" w:color="auto"/>
              <w:right w:val="single" w:sz="4" w:space="0" w:color="auto"/>
            </w:tcBorders>
            <w:hideMark/>
          </w:tcPr>
          <w:p w14:paraId="0667381E" w14:textId="77777777" w:rsidR="009C6D81" w:rsidRPr="00E5091F" w:rsidRDefault="009C6D81" w:rsidP="009C6D81">
            <w:pPr>
              <w:spacing w:after="0"/>
              <w:jc w:val="both"/>
              <w:rPr>
                <w:rFonts w:ascii="Times New Roman" w:hAnsi="Times New Roman" w:cs="Times New Roman"/>
                <w:sz w:val="24"/>
                <w:szCs w:val="24"/>
              </w:rPr>
            </w:pPr>
            <w:r w:rsidRPr="00E5091F">
              <w:rPr>
                <w:rFonts w:ascii="Times New Roman" w:hAnsi="Times New Roman" w:cs="Times New Roman"/>
                <w:sz w:val="24"/>
                <w:szCs w:val="24"/>
              </w:rPr>
              <w:t>Реклама</w:t>
            </w:r>
          </w:p>
        </w:tc>
        <w:tc>
          <w:tcPr>
            <w:tcW w:w="1440" w:type="dxa"/>
            <w:tcBorders>
              <w:top w:val="single" w:sz="4" w:space="0" w:color="auto"/>
              <w:left w:val="single" w:sz="4" w:space="0" w:color="auto"/>
              <w:bottom w:val="single" w:sz="4" w:space="0" w:color="auto"/>
              <w:right w:val="single" w:sz="4" w:space="0" w:color="auto"/>
            </w:tcBorders>
            <w:hideMark/>
          </w:tcPr>
          <w:p w14:paraId="40E08A13" w14:textId="77777777" w:rsidR="009C6D81" w:rsidRPr="00E5091F" w:rsidRDefault="009C6D81" w:rsidP="009C6D81">
            <w:pPr>
              <w:spacing w:after="0"/>
              <w:ind w:hanging="2"/>
              <w:jc w:val="center"/>
              <w:rPr>
                <w:rFonts w:ascii="Times New Roman" w:hAnsi="Times New Roman" w:cs="Times New Roman"/>
                <w:sz w:val="24"/>
                <w:szCs w:val="24"/>
              </w:rPr>
            </w:pPr>
            <w:r w:rsidRPr="00E5091F">
              <w:rPr>
                <w:rFonts w:ascii="Times New Roman" w:hAnsi="Times New Roman" w:cs="Times New Roman"/>
                <w:sz w:val="24"/>
                <w:szCs w:val="24"/>
              </w:rPr>
              <w:t>13,0</w:t>
            </w:r>
          </w:p>
        </w:tc>
        <w:tc>
          <w:tcPr>
            <w:tcW w:w="1440" w:type="dxa"/>
            <w:tcBorders>
              <w:top w:val="single" w:sz="4" w:space="0" w:color="auto"/>
              <w:left w:val="single" w:sz="4" w:space="0" w:color="auto"/>
              <w:bottom w:val="single" w:sz="4" w:space="0" w:color="auto"/>
              <w:right w:val="single" w:sz="4" w:space="0" w:color="auto"/>
            </w:tcBorders>
            <w:hideMark/>
          </w:tcPr>
          <w:p w14:paraId="011DD711" w14:textId="77777777" w:rsidR="009C6D81" w:rsidRPr="00E5091F" w:rsidRDefault="009C6D81" w:rsidP="009C6D81">
            <w:pPr>
              <w:spacing w:after="0"/>
              <w:ind w:hanging="25"/>
              <w:jc w:val="center"/>
              <w:rPr>
                <w:rFonts w:ascii="Times New Roman" w:hAnsi="Times New Roman" w:cs="Times New Roman"/>
                <w:sz w:val="24"/>
                <w:szCs w:val="24"/>
              </w:rPr>
            </w:pPr>
            <w:r w:rsidRPr="00E5091F">
              <w:rPr>
                <w:rFonts w:ascii="Times New Roman" w:hAnsi="Times New Roman" w:cs="Times New Roman"/>
                <w:sz w:val="24"/>
                <w:szCs w:val="24"/>
              </w:rPr>
              <w:t>16,4</w:t>
            </w:r>
          </w:p>
        </w:tc>
        <w:tc>
          <w:tcPr>
            <w:tcW w:w="1360" w:type="dxa"/>
            <w:tcBorders>
              <w:top w:val="single" w:sz="4" w:space="0" w:color="auto"/>
              <w:left w:val="single" w:sz="4" w:space="0" w:color="auto"/>
              <w:bottom w:val="single" w:sz="4" w:space="0" w:color="auto"/>
              <w:right w:val="single" w:sz="4" w:space="0" w:color="auto"/>
            </w:tcBorders>
            <w:hideMark/>
          </w:tcPr>
          <w:p w14:paraId="70D06AAF"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126,2</w:t>
            </w:r>
          </w:p>
        </w:tc>
      </w:tr>
      <w:tr w:rsidR="00E5091F" w:rsidRPr="00E5091F" w14:paraId="461FF33E" w14:textId="77777777" w:rsidTr="009C6D81">
        <w:tc>
          <w:tcPr>
            <w:tcW w:w="1101" w:type="dxa"/>
            <w:tcBorders>
              <w:top w:val="single" w:sz="4" w:space="0" w:color="auto"/>
              <w:left w:val="single" w:sz="4" w:space="0" w:color="auto"/>
              <w:bottom w:val="single" w:sz="4" w:space="0" w:color="auto"/>
              <w:right w:val="single" w:sz="4" w:space="0" w:color="auto"/>
            </w:tcBorders>
            <w:hideMark/>
          </w:tcPr>
          <w:p w14:paraId="50CE9523" w14:textId="77777777" w:rsidR="009C6D81" w:rsidRPr="00E5091F" w:rsidRDefault="009C6D81" w:rsidP="009C6D81">
            <w:pPr>
              <w:spacing w:after="0"/>
              <w:jc w:val="both"/>
              <w:rPr>
                <w:rFonts w:ascii="Times New Roman" w:hAnsi="Times New Roman" w:cs="Times New Roman"/>
                <w:sz w:val="24"/>
                <w:szCs w:val="24"/>
              </w:rPr>
            </w:pPr>
            <w:r w:rsidRPr="00E5091F">
              <w:rPr>
                <w:rFonts w:ascii="Times New Roman" w:hAnsi="Times New Roman" w:cs="Times New Roman"/>
                <w:sz w:val="24"/>
                <w:szCs w:val="24"/>
              </w:rPr>
              <w:t xml:space="preserve">9. </w:t>
            </w:r>
          </w:p>
        </w:tc>
        <w:tc>
          <w:tcPr>
            <w:tcW w:w="3867" w:type="dxa"/>
            <w:tcBorders>
              <w:top w:val="single" w:sz="4" w:space="0" w:color="auto"/>
              <w:left w:val="single" w:sz="4" w:space="0" w:color="auto"/>
              <w:bottom w:val="single" w:sz="4" w:space="0" w:color="auto"/>
              <w:right w:val="single" w:sz="4" w:space="0" w:color="auto"/>
            </w:tcBorders>
            <w:hideMark/>
          </w:tcPr>
          <w:p w14:paraId="203C3057" w14:textId="77777777" w:rsidR="009C6D81" w:rsidRPr="00E5091F" w:rsidRDefault="009C6D81" w:rsidP="009C6D81">
            <w:pPr>
              <w:spacing w:after="0"/>
              <w:jc w:val="both"/>
              <w:rPr>
                <w:rFonts w:ascii="Times New Roman" w:hAnsi="Times New Roman" w:cs="Times New Roman"/>
                <w:sz w:val="24"/>
                <w:szCs w:val="24"/>
              </w:rPr>
            </w:pPr>
            <w:r w:rsidRPr="00E5091F">
              <w:rPr>
                <w:rFonts w:ascii="Times New Roman" w:hAnsi="Times New Roman" w:cs="Times New Roman"/>
                <w:sz w:val="24"/>
                <w:szCs w:val="24"/>
              </w:rPr>
              <w:t>Прочие доходы</w:t>
            </w:r>
          </w:p>
        </w:tc>
        <w:tc>
          <w:tcPr>
            <w:tcW w:w="1440" w:type="dxa"/>
            <w:tcBorders>
              <w:top w:val="single" w:sz="4" w:space="0" w:color="auto"/>
              <w:left w:val="single" w:sz="4" w:space="0" w:color="auto"/>
              <w:bottom w:val="single" w:sz="4" w:space="0" w:color="auto"/>
              <w:right w:val="single" w:sz="4" w:space="0" w:color="auto"/>
            </w:tcBorders>
            <w:hideMark/>
          </w:tcPr>
          <w:p w14:paraId="40173E2A" w14:textId="77777777" w:rsidR="009C6D81" w:rsidRPr="00E5091F" w:rsidRDefault="009C6D81" w:rsidP="009C6D81">
            <w:pPr>
              <w:spacing w:after="0"/>
              <w:ind w:hanging="2"/>
              <w:jc w:val="center"/>
              <w:rPr>
                <w:rFonts w:ascii="Times New Roman" w:hAnsi="Times New Roman" w:cs="Times New Roman"/>
                <w:sz w:val="24"/>
                <w:szCs w:val="24"/>
              </w:rPr>
            </w:pPr>
            <w:r w:rsidRPr="00E5091F">
              <w:rPr>
                <w:rFonts w:ascii="Times New Roman" w:hAnsi="Times New Roman" w:cs="Times New Roman"/>
                <w:sz w:val="24"/>
                <w:szCs w:val="24"/>
              </w:rPr>
              <w:t>7,0</w:t>
            </w:r>
          </w:p>
        </w:tc>
        <w:tc>
          <w:tcPr>
            <w:tcW w:w="1440" w:type="dxa"/>
            <w:tcBorders>
              <w:top w:val="single" w:sz="4" w:space="0" w:color="auto"/>
              <w:left w:val="single" w:sz="4" w:space="0" w:color="auto"/>
              <w:bottom w:val="single" w:sz="4" w:space="0" w:color="auto"/>
              <w:right w:val="single" w:sz="4" w:space="0" w:color="auto"/>
            </w:tcBorders>
            <w:hideMark/>
          </w:tcPr>
          <w:p w14:paraId="56B8B2D0" w14:textId="77777777" w:rsidR="009C6D81" w:rsidRPr="00E5091F" w:rsidRDefault="009C6D81" w:rsidP="009C6D81">
            <w:pPr>
              <w:spacing w:after="0"/>
              <w:ind w:hanging="25"/>
              <w:jc w:val="center"/>
              <w:rPr>
                <w:rFonts w:ascii="Times New Roman" w:hAnsi="Times New Roman" w:cs="Times New Roman"/>
                <w:sz w:val="24"/>
                <w:szCs w:val="24"/>
              </w:rPr>
            </w:pPr>
            <w:r w:rsidRPr="00E5091F">
              <w:rPr>
                <w:rFonts w:ascii="Times New Roman" w:hAnsi="Times New Roman" w:cs="Times New Roman"/>
                <w:sz w:val="24"/>
                <w:szCs w:val="24"/>
              </w:rPr>
              <w:t>-</w:t>
            </w:r>
          </w:p>
        </w:tc>
        <w:tc>
          <w:tcPr>
            <w:tcW w:w="1360" w:type="dxa"/>
            <w:tcBorders>
              <w:top w:val="single" w:sz="4" w:space="0" w:color="auto"/>
              <w:left w:val="single" w:sz="4" w:space="0" w:color="auto"/>
              <w:bottom w:val="single" w:sz="4" w:space="0" w:color="auto"/>
              <w:right w:val="single" w:sz="4" w:space="0" w:color="auto"/>
            </w:tcBorders>
            <w:hideMark/>
          </w:tcPr>
          <w:p w14:paraId="06B0C270"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w:t>
            </w:r>
          </w:p>
        </w:tc>
      </w:tr>
      <w:tr w:rsidR="00E5091F" w:rsidRPr="00E5091F" w14:paraId="189CEC53" w14:textId="77777777" w:rsidTr="009C6D81">
        <w:tc>
          <w:tcPr>
            <w:tcW w:w="1101" w:type="dxa"/>
            <w:tcBorders>
              <w:top w:val="single" w:sz="4" w:space="0" w:color="auto"/>
              <w:left w:val="single" w:sz="4" w:space="0" w:color="auto"/>
              <w:bottom w:val="single" w:sz="4" w:space="0" w:color="auto"/>
              <w:right w:val="single" w:sz="4" w:space="0" w:color="auto"/>
            </w:tcBorders>
          </w:tcPr>
          <w:p w14:paraId="52C35FF9" w14:textId="77777777" w:rsidR="009C6D81" w:rsidRPr="00E5091F" w:rsidRDefault="009C6D81" w:rsidP="009C6D81">
            <w:pPr>
              <w:spacing w:after="0"/>
              <w:jc w:val="both"/>
              <w:rPr>
                <w:rFonts w:ascii="Times New Roman" w:hAnsi="Times New Roman" w:cs="Times New Roman"/>
                <w:sz w:val="24"/>
                <w:szCs w:val="24"/>
              </w:rPr>
            </w:pPr>
          </w:p>
        </w:tc>
        <w:tc>
          <w:tcPr>
            <w:tcW w:w="3867" w:type="dxa"/>
            <w:tcBorders>
              <w:top w:val="single" w:sz="4" w:space="0" w:color="auto"/>
              <w:left w:val="single" w:sz="4" w:space="0" w:color="auto"/>
              <w:bottom w:val="single" w:sz="4" w:space="0" w:color="auto"/>
              <w:right w:val="single" w:sz="4" w:space="0" w:color="auto"/>
            </w:tcBorders>
            <w:hideMark/>
          </w:tcPr>
          <w:p w14:paraId="2C45B41E" w14:textId="77777777" w:rsidR="009C6D81" w:rsidRPr="00E5091F" w:rsidRDefault="009C6D81" w:rsidP="009C6D81">
            <w:pPr>
              <w:spacing w:after="0"/>
              <w:jc w:val="both"/>
              <w:rPr>
                <w:rFonts w:ascii="Times New Roman" w:hAnsi="Times New Roman" w:cs="Times New Roman"/>
                <w:sz w:val="24"/>
                <w:szCs w:val="24"/>
              </w:rPr>
            </w:pPr>
            <w:r w:rsidRPr="00E5091F">
              <w:rPr>
                <w:rFonts w:ascii="Times New Roman" w:hAnsi="Times New Roman" w:cs="Times New Roman"/>
                <w:sz w:val="24"/>
                <w:szCs w:val="24"/>
              </w:rPr>
              <w:t>Итого</w:t>
            </w:r>
          </w:p>
        </w:tc>
        <w:tc>
          <w:tcPr>
            <w:tcW w:w="1440" w:type="dxa"/>
            <w:tcBorders>
              <w:top w:val="single" w:sz="4" w:space="0" w:color="auto"/>
              <w:left w:val="single" w:sz="4" w:space="0" w:color="auto"/>
              <w:bottom w:val="single" w:sz="4" w:space="0" w:color="auto"/>
              <w:right w:val="single" w:sz="4" w:space="0" w:color="auto"/>
            </w:tcBorders>
            <w:hideMark/>
          </w:tcPr>
          <w:p w14:paraId="091BA284" w14:textId="77777777" w:rsidR="009C6D81" w:rsidRPr="00E5091F" w:rsidRDefault="009C6D81" w:rsidP="009C6D81">
            <w:pPr>
              <w:spacing w:after="0"/>
              <w:ind w:hanging="2"/>
              <w:jc w:val="center"/>
              <w:rPr>
                <w:rFonts w:ascii="Times New Roman" w:hAnsi="Times New Roman" w:cs="Times New Roman"/>
                <w:sz w:val="24"/>
                <w:szCs w:val="24"/>
              </w:rPr>
            </w:pPr>
            <w:r w:rsidRPr="00E5091F">
              <w:rPr>
                <w:rFonts w:ascii="Times New Roman" w:hAnsi="Times New Roman" w:cs="Times New Roman"/>
                <w:sz w:val="24"/>
                <w:szCs w:val="24"/>
              </w:rPr>
              <w:t>11980,4</w:t>
            </w:r>
          </w:p>
        </w:tc>
        <w:tc>
          <w:tcPr>
            <w:tcW w:w="1440" w:type="dxa"/>
            <w:tcBorders>
              <w:top w:val="single" w:sz="4" w:space="0" w:color="auto"/>
              <w:left w:val="single" w:sz="4" w:space="0" w:color="auto"/>
              <w:bottom w:val="single" w:sz="4" w:space="0" w:color="auto"/>
              <w:right w:val="single" w:sz="4" w:space="0" w:color="auto"/>
            </w:tcBorders>
            <w:hideMark/>
          </w:tcPr>
          <w:p w14:paraId="04365D9A" w14:textId="77777777" w:rsidR="009C6D81" w:rsidRPr="00E5091F" w:rsidRDefault="009C6D81" w:rsidP="009C6D81">
            <w:pPr>
              <w:spacing w:after="0"/>
              <w:ind w:hanging="25"/>
              <w:jc w:val="center"/>
              <w:rPr>
                <w:rFonts w:ascii="Times New Roman" w:hAnsi="Times New Roman" w:cs="Times New Roman"/>
                <w:sz w:val="24"/>
                <w:szCs w:val="24"/>
              </w:rPr>
            </w:pPr>
            <w:r w:rsidRPr="00E5091F">
              <w:rPr>
                <w:rFonts w:ascii="Times New Roman" w:hAnsi="Times New Roman" w:cs="Times New Roman"/>
                <w:sz w:val="24"/>
                <w:szCs w:val="24"/>
              </w:rPr>
              <w:t>13641,5</w:t>
            </w:r>
          </w:p>
        </w:tc>
        <w:tc>
          <w:tcPr>
            <w:tcW w:w="1360" w:type="dxa"/>
            <w:tcBorders>
              <w:top w:val="single" w:sz="4" w:space="0" w:color="auto"/>
              <w:left w:val="single" w:sz="4" w:space="0" w:color="auto"/>
              <w:bottom w:val="single" w:sz="4" w:space="0" w:color="auto"/>
              <w:right w:val="single" w:sz="4" w:space="0" w:color="auto"/>
            </w:tcBorders>
            <w:hideMark/>
          </w:tcPr>
          <w:p w14:paraId="34B1808A"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113,8</w:t>
            </w:r>
          </w:p>
        </w:tc>
      </w:tr>
    </w:tbl>
    <w:p w14:paraId="5722FCD9" w14:textId="77777777" w:rsidR="009C6D81" w:rsidRPr="00E5091F" w:rsidRDefault="009C6D81" w:rsidP="009C6D81">
      <w:pPr>
        <w:spacing w:after="0"/>
        <w:ind w:firstLine="567"/>
        <w:jc w:val="both"/>
        <w:rPr>
          <w:rFonts w:ascii="Times New Roman" w:hAnsi="Times New Roman" w:cs="Times New Roman"/>
          <w:sz w:val="24"/>
          <w:szCs w:val="24"/>
        </w:rPr>
      </w:pPr>
      <w:r w:rsidRPr="00E5091F">
        <w:rPr>
          <w:rFonts w:ascii="Times New Roman" w:hAnsi="Times New Roman" w:cs="Times New Roman"/>
          <w:sz w:val="24"/>
          <w:szCs w:val="24"/>
        </w:rPr>
        <w:t>\</w:t>
      </w:r>
    </w:p>
    <w:p w14:paraId="744B02B8" w14:textId="77777777" w:rsidR="009C6D81" w:rsidRPr="00E5091F" w:rsidRDefault="009C6D81" w:rsidP="009C6D81">
      <w:pPr>
        <w:spacing w:after="0"/>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Доходы от использования </w:t>
      </w:r>
      <w:proofErr w:type="gramStart"/>
      <w:r w:rsidRPr="00E5091F">
        <w:rPr>
          <w:rFonts w:ascii="Times New Roman" w:hAnsi="Times New Roman" w:cs="Times New Roman"/>
          <w:sz w:val="24"/>
          <w:szCs w:val="24"/>
        </w:rPr>
        <w:t>муниципального имущества (неналоговые доходы)</w:t>
      </w:r>
      <w:proofErr w:type="gramEnd"/>
      <w:r w:rsidRPr="00E5091F">
        <w:rPr>
          <w:rFonts w:ascii="Times New Roman" w:hAnsi="Times New Roman" w:cs="Times New Roman"/>
          <w:sz w:val="24"/>
          <w:szCs w:val="24"/>
        </w:rPr>
        <w:t xml:space="preserve"> полученные в виде вложений в объекты муниципальной собственности, переданные в концессию и аренду составили:</w:t>
      </w:r>
    </w:p>
    <w:p w14:paraId="7CB450A4" w14:textId="77777777" w:rsidR="009C6D81" w:rsidRPr="00E5091F" w:rsidRDefault="009C6D81" w:rsidP="009C6D81">
      <w:pPr>
        <w:spacing w:after="0"/>
        <w:ind w:firstLine="567"/>
        <w:jc w:val="both"/>
        <w:rPr>
          <w:rFonts w:ascii="Times New Roman" w:hAnsi="Times New Roman" w:cs="Times New Roman"/>
          <w:sz w:val="24"/>
          <w:szCs w:val="24"/>
        </w:rPr>
      </w:pPr>
      <w:r w:rsidRPr="00E5091F">
        <w:rPr>
          <w:rFonts w:ascii="Times New Roman" w:hAnsi="Times New Roman" w:cs="Times New Roman"/>
          <w:sz w:val="24"/>
          <w:szCs w:val="24"/>
        </w:rPr>
        <w:t>- реконструкция коммунальных объектов муниципальной собственности (концессия)на сумму 4276 тыс. руб. в том числе: объекты теплоснабжения 2033 тыс. руб., объекты водоснабжения 2243 тыс. руб.</w:t>
      </w:r>
    </w:p>
    <w:p w14:paraId="2C8690E6" w14:textId="77777777" w:rsidR="009C6D81" w:rsidRPr="00E5091F" w:rsidRDefault="009C6D81" w:rsidP="009C6D81">
      <w:pPr>
        <w:spacing w:after="0"/>
        <w:ind w:firstLine="567"/>
        <w:jc w:val="both"/>
        <w:rPr>
          <w:rFonts w:ascii="Times New Roman" w:hAnsi="Times New Roman" w:cs="Times New Roman"/>
          <w:sz w:val="24"/>
          <w:szCs w:val="24"/>
        </w:rPr>
      </w:pPr>
      <w:r w:rsidRPr="00E5091F">
        <w:rPr>
          <w:rFonts w:ascii="Times New Roman" w:hAnsi="Times New Roman" w:cs="Times New Roman"/>
          <w:sz w:val="24"/>
          <w:szCs w:val="24"/>
        </w:rPr>
        <w:t>- реконструкция и модернизация электросетевого имущества (аренда) на сумму 5345,9 тыс. руб.</w:t>
      </w:r>
    </w:p>
    <w:p w14:paraId="3F607054" w14:textId="56D88CBE" w:rsidR="009C6D81" w:rsidRPr="00E5091F" w:rsidRDefault="009C6D81" w:rsidP="009C6D81">
      <w:pPr>
        <w:spacing w:after="0"/>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Ведется перечень муниципальных учреждений и предприятий, в </w:t>
      </w:r>
      <w:proofErr w:type="gramStart"/>
      <w:r w:rsidRPr="00E5091F">
        <w:rPr>
          <w:rFonts w:ascii="Times New Roman" w:hAnsi="Times New Roman" w:cs="Times New Roman"/>
          <w:sz w:val="24"/>
          <w:szCs w:val="24"/>
        </w:rPr>
        <w:t>который  входят</w:t>
      </w:r>
      <w:proofErr w:type="gramEnd"/>
      <w:r w:rsidRPr="00E5091F">
        <w:rPr>
          <w:rFonts w:ascii="Times New Roman" w:hAnsi="Times New Roman" w:cs="Times New Roman"/>
          <w:sz w:val="24"/>
          <w:szCs w:val="24"/>
        </w:rPr>
        <w:t xml:space="preserve"> 1 муниципальное предприятие и 71 муниципальное учреждение, из них</w:t>
      </w:r>
    </w:p>
    <w:p w14:paraId="71C2254C" w14:textId="77777777" w:rsidR="009C6D81" w:rsidRPr="00E5091F" w:rsidRDefault="009C6D81" w:rsidP="009C6D81">
      <w:pPr>
        <w:spacing w:after="0"/>
        <w:ind w:firstLine="567"/>
        <w:jc w:val="both"/>
        <w:rPr>
          <w:rFonts w:ascii="Times New Roman" w:hAnsi="Times New Roman" w:cs="Times New Roman"/>
          <w:sz w:val="24"/>
          <w:szCs w:val="24"/>
        </w:rPr>
      </w:pPr>
      <w:r w:rsidRPr="00E5091F">
        <w:rPr>
          <w:rFonts w:ascii="Times New Roman" w:hAnsi="Times New Roman" w:cs="Times New Roman"/>
          <w:sz w:val="24"/>
          <w:szCs w:val="24"/>
        </w:rPr>
        <w:t>-42 муниципальных казенных учреждений:</w:t>
      </w:r>
    </w:p>
    <w:p w14:paraId="401DCC32" w14:textId="77777777" w:rsidR="009C6D81" w:rsidRPr="00E5091F" w:rsidRDefault="009C6D81" w:rsidP="009C6D81">
      <w:pPr>
        <w:spacing w:after="0"/>
        <w:ind w:firstLine="567"/>
        <w:jc w:val="both"/>
        <w:rPr>
          <w:rFonts w:ascii="Times New Roman" w:hAnsi="Times New Roman" w:cs="Times New Roman"/>
          <w:sz w:val="24"/>
          <w:szCs w:val="24"/>
        </w:rPr>
      </w:pPr>
      <w:r w:rsidRPr="00E5091F">
        <w:rPr>
          <w:rFonts w:ascii="Times New Roman" w:hAnsi="Times New Roman" w:cs="Times New Roman"/>
          <w:sz w:val="24"/>
          <w:szCs w:val="24"/>
        </w:rPr>
        <w:t>-29 муниципальных бюджетных учреждений.</w:t>
      </w:r>
    </w:p>
    <w:p w14:paraId="522F701B" w14:textId="77777777" w:rsidR="009C6D81" w:rsidRPr="00E5091F" w:rsidRDefault="009C6D81" w:rsidP="009C6D81">
      <w:pPr>
        <w:spacing w:after="0"/>
        <w:ind w:firstLine="567"/>
        <w:jc w:val="both"/>
        <w:rPr>
          <w:rFonts w:ascii="Times New Roman" w:hAnsi="Times New Roman" w:cs="Times New Roman"/>
          <w:sz w:val="24"/>
          <w:szCs w:val="24"/>
        </w:rPr>
      </w:pPr>
      <w:r w:rsidRPr="00E5091F">
        <w:rPr>
          <w:rFonts w:ascii="Times New Roman" w:hAnsi="Times New Roman" w:cs="Times New Roman"/>
          <w:sz w:val="24"/>
          <w:szCs w:val="24"/>
        </w:rPr>
        <w:lastRenderedPageBreak/>
        <w:t xml:space="preserve">В реестре муниципальной собственности МО «Кезский район» на 1 октября 2021 года учитывается основных средств по </w:t>
      </w:r>
      <w:proofErr w:type="gramStart"/>
      <w:r w:rsidRPr="00E5091F">
        <w:rPr>
          <w:rFonts w:ascii="Times New Roman" w:hAnsi="Times New Roman" w:cs="Times New Roman"/>
          <w:sz w:val="24"/>
          <w:szCs w:val="24"/>
        </w:rPr>
        <w:t>первоначальной  балансовой</w:t>
      </w:r>
      <w:proofErr w:type="gramEnd"/>
      <w:r w:rsidRPr="00E5091F">
        <w:rPr>
          <w:rFonts w:ascii="Times New Roman" w:hAnsi="Times New Roman" w:cs="Times New Roman"/>
          <w:sz w:val="24"/>
          <w:szCs w:val="24"/>
        </w:rPr>
        <w:t xml:space="preserve"> стоимости в сумме 2 710 112,0 тыс. руб. </w:t>
      </w:r>
    </w:p>
    <w:p w14:paraId="00ECA2C4" w14:textId="77777777" w:rsidR="009C6D81" w:rsidRPr="00E5091F" w:rsidRDefault="009C6D81" w:rsidP="009C6D81">
      <w:pPr>
        <w:spacing w:after="0"/>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Учет муниципального имущества </w:t>
      </w:r>
      <w:proofErr w:type="gramStart"/>
      <w:r w:rsidRPr="00E5091F">
        <w:rPr>
          <w:rFonts w:ascii="Times New Roman" w:hAnsi="Times New Roman" w:cs="Times New Roman"/>
          <w:sz w:val="24"/>
          <w:szCs w:val="24"/>
        </w:rPr>
        <w:t>ведется  в</w:t>
      </w:r>
      <w:proofErr w:type="gramEnd"/>
      <w:r w:rsidRPr="00E5091F">
        <w:rPr>
          <w:rFonts w:ascii="Times New Roman" w:hAnsi="Times New Roman" w:cs="Times New Roman"/>
          <w:sz w:val="24"/>
          <w:szCs w:val="24"/>
        </w:rPr>
        <w:t xml:space="preserve">  Реестре на бумажном и электронных носителях в программе ТК АСУГИ (автоматическая система управления государственным имуществом).</w:t>
      </w:r>
    </w:p>
    <w:p w14:paraId="112CDC59" w14:textId="158611A7" w:rsidR="009C6D81" w:rsidRPr="00E5091F" w:rsidRDefault="009C6D81" w:rsidP="009C6D81">
      <w:pPr>
        <w:spacing w:after="0"/>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Во исполнение постановления администрации Кезского района «Об осуществлении полномочий по контролю за поступлениями доходов от сдачи в аренду, продажи муниципального имущества», велась работа индивидуально с каждым плательщиком арендной платы. </w:t>
      </w:r>
    </w:p>
    <w:p w14:paraId="010DFD15" w14:textId="24BF9F40" w:rsidR="009C6D81" w:rsidRPr="00E5091F" w:rsidRDefault="009C6D81" w:rsidP="009C6D81">
      <w:pPr>
        <w:spacing w:after="0"/>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За 2021 год действовало 14 договоров аренды нежилых помещений. Площадь, переданная в аренду, составила 517,3 </w:t>
      </w:r>
      <w:proofErr w:type="spellStart"/>
      <w:r w:rsidRPr="00E5091F">
        <w:rPr>
          <w:rFonts w:ascii="Times New Roman" w:hAnsi="Times New Roman" w:cs="Times New Roman"/>
          <w:sz w:val="24"/>
          <w:szCs w:val="24"/>
        </w:rPr>
        <w:t>кв.м</w:t>
      </w:r>
      <w:proofErr w:type="spellEnd"/>
      <w:r w:rsidRPr="00E5091F">
        <w:rPr>
          <w:rFonts w:ascii="Times New Roman" w:hAnsi="Times New Roman" w:cs="Times New Roman"/>
          <w:sz w:val="24"/>
          <w:szCs w:val="24"/>
        </w:rPr>
        <w:t xml:space="preserve">. Фактически сумма поступления на счета органов федерального казначейства МФ России по сдаче имущества в аренду составила 2280,3 тыс. руб.  По договорам аренды муниципального имущества задолженность на 1 января 2022 года составила 163,2 тыс. руб. Основную сумму задолженности составляет задолженность МУППКХ </w:t>
      </w:r>
      <w:proofErr w:type="gramStart"/>
      <w:r w:rsidRPr="00E5091F">
        <w:rPr>
          <w:rFonts w:ascii="Times New Roman" w:hAnsi="Times New Roman" w:cs="Times New Roman"/>
          <w:sz w:val="24"/>
          <w:szCs w:val="24"/>
        </w:rPr>
        <w:t>-  в</w:t>
      </w:r>
      <w:proofErr w:type="gramEnd"/>
      <w:r w:rsidRPr="00E5091F">
        <w:rPr>
          <w:rFonts w:ascii="Times New Roman" w:hAnsi="Times New Roman" w:cs="Times New Roman"/>
          <w:sz w:val="24"/>
          <w:szCs w:val="24"/>
        </w:rPr>
        <w:t xml:space="preserve"> сумме 58,2 тыс. руб., ООО «ПСК Оникс» - 105,0 тыс. руб. </w:t>
      </w:r>
    </w:p>
    <w:p w14:paraId="10B2B6D5" w14:textId="746B7076" w:rsidR="009C6D81" w:rsidRPr="00E5091F" w:rsidRDefault="009C6D81" w:rsidP="009C6D81">
      <w:pPr>
        <w:spacing w:after="0"/>
        <w:ind w:firstLine="567"/>
        <w:jc w:val="both"/>
        <w:rPr>
          <w:rFonts w:ascii="Times New Roman" w:hAnsi="Times New Roman" w:cs="Times New Roman"/>
          <w:sz w:val="24"/>
          <w:szCs w:val="24"/>
        </w:rPr>
      </w:pPr>
      <w:r w:rsidRPr="00E5091F">
        <w:rPr>
          <w:rFonts w:ascii="Times New Roman" w:hAnsi="Times New Roman" w:cs="Times New Roman"/>
          <w:sz w:val="24"/>
          <w:szCs w:val="24"/>
        </w:rPr>
        <w:t>В течение 2021 года составлено 17 постановлений о закреплении имущества в оперативное управление, 4 договора безвозмездного пользования.           Проводилась работа с Управлением Федерального казначейства (через СУФД) по уточнению вида и принадлежности платежей и по возврату излишне перечисленных сумм. Подготовлено 42 уведомления по уточнению вида и принадлежности платежа.</w:t>
      </w:r>
    </w:p>
    <w:p w14:paraId="331CBAF2" w14:textId="168770A3" w:rsidR="009C6D81" w:rsidRPr="00E5091F" w:rsidRDefault="009C6D81" w:rsidP="009C6D81">
      <w:pPr>
        <w:spacing w:after="0"/>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Всего за 2021 год учитывается 2334 договоров земельных участков по 2121 плательщикам аренды за 3018 земельных участков, общая площадь которых составляет 3206,84 га. Доходы от поступления арендной платы за землю за 2021 </w:t>
      </w:r>
      <w:proofErr w:type="gramStart"/>
      <w:r w:rsidRPr="00E5091F">
        <w:rPr>
          <w:rFonts w:ascii="Times New Roman" w:hAnsi="Times New Roman" w:cs="Times New Roman"/>
          <w:sz w:val="24"/>
          <w:szCs w:val="24"/>
        </w:rPr>
        <w:t>год  составила</w:t>
      </w:r>
      <w:proofErr w:type="gramEnd"/>
      <w:r w:rsidRPr="00E5091F">
        <w:rPr>
          <w:rFonts w:ascii="Times New Roman" w:hAnsi="Times New Roman" w:cs="Times New Roman"/>
          <w:sz w:val="24"/>
          <w:szCs w:val="24"/>
        </w:rPr>
        <w:t xml:space="preserve"> 6573,2 тыс. руб. </w:t>
      </w:r>
    </w:p>
    <w:p w14:paraId="703CAE07" w14:textId="67586821" w:rsidR="009C6D81" w:rsidRPr="00E5091F" w:rsidRDefault="009C6D81" w:rsidP="009C6D81">
      <w:pPr>
        <w:spacing w:after="0"/>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Составлено 177 договоров аренды и 108 договоров купли-продажи земельных участков, дополнительных соглашений к 22 договорам аренды, соглашений о расторжении договоров аренды 79. Зарегистрировано в органах государственной регистрации 118 договоров, из них 32 договоров купли-продажи. Рассмотрено 492 заявления, из них через МФЦ 294 заявлений, подготовлено и согласовано 370 проектов на предоставление земельных участков в аренду и собственность. </w:t>
      </w:r>
    </w:p>
    <w:p w14:paraId="62ED33C2" w14:textId="77777777" w:rsidR="009C6D81" w:rsidRPr="00E5091F" w:rsidRDefault="009C6D81" w:rsidP="009C6D81">
      <w:pPr>
        <w:spacing w:after="0"/>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       Учет арендуемых земельных участков ведется в 33 реестрах и в 1 реестре договоров купли-продажи.</w:t>
      </w:r>
    </w:p>
    <w:p w14:paraId="40E78500" w14:textId="77777777" w:rsidR="009C6D81" w:rsidRPr="00E5091F" w:rsidRDefault="009C6D81" w:rsidP="009C6D81">
      <w:pPr>
        <w:spacing w:after="0"/>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       Сумма поступивших доходов за отчетный период во все уровни бюджетов от продажи 49 земельных участков, общей площадью 69,5343 га составила 4091,1,00 тыс. руб. </w:t>
      </w:r>
    </w:p>
    <w:p w14:paraId="0CE61D95" w14:textId="77777777" w:rsidR="009C6D81" w:rsidRPr="00E5091F" w:rsidRDefault="009C6D81" w:rsidP="009C6D81">
      <w:pPr>
        <w:spacing w:after="0"/>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 За 2021 год составлено и опубликовано 8 информационных сообщений о проведении торгов на право заключения 8 договоров купли-продажи на земельные участки и 7 договоров аренды, составлено 5 протоколов о проведении торгов (аукционов). </w:t>
      </w:r>
    </w:p>
    <w:p w14:paraId="730982AA" w14:textId="77777777" w:rsidR="009C6D81" w:rsidRPr="00E5091F" w:rsidRDefault="009C6D81" w:rsidP="009C6D81">
      <w:pPr>
        <w:spacing w:after="0"/>
        <w:ind w:firstLine="567"/>
        <w:jc w:val="both"/>
        <w:rPr>
          <w:rFonts w:ascii="Times New Roman" w:hAnsi="Times New Roman" w:cs="Times New Roman"/>
          <w:sz w:val="24"/>
          <w:szCs w:val="24"/>
        </w:rPr>
      </w:pPr>
    </w:p>
    <w:p w14:paraId="4EE6B409" w14:textId="77777777" w:rsidR="009C6D81" w:rsidRPr="00E5091F" w:rsidRDefault="009C6D81" w:rsidP="009C6D81">
      <w:pPr>
        <w:spacing w:after="0"/>
        <w:jc w:val="both"/>
        <w:rPr>
          <w:rFonts w:ascii="Times New Roman" w:hAnsi="Times New Roman" w:cs="Times New Roman"/>
          <w:sz w:val="24"/>
          <w:szCs w:val="24"/>
        </w:rPr>
      </w:pPr>
      <w:r w:rsidRPr="00E5091F">
        <w:rPr>
          <w:rFonts w:ascii="Times New Roman" w:hAnsi="Times New Roman" w:cs="Times New Roman"/>
          <w:sz w:val="24"/>
          <w:szCs w:val="24"/>
        </w:rPr>
        <w:t>В течение 2019 года проведено:</w:t>
      </w:r>
    </w:p>
    <w:p w14:paraId="039595EA" w14:textId="77777777" w:rsidR="009C6D81" w:rsidRPr="00E5091F" w:rsidRDefault="009C6D81" w:rsidP="009C6D81">
      <w:pPr>
        <w:spacing w:after="0"/>
        <w:jc w:val="both"/>
        <w:rPr>
          <w:rFonts w:ascii="Times New Roman" w:hAnsi="Times New Roman" w:cs="Times New Roman"/>
          <w:sz w:val="24"/>
          <w:szCs w:val="24"/>
        </w:rPr>
      </w:pPr>
      <w:r w:rsidRPr="00E5091F">
        <w:rPr>
          <w:rFonts w:ascii="Times New Roman" w:hAnsi="Times New Roman" w:cs="Times New Roman"/>
          <w:sz w:val="24"/>
          <w:szCs w:val="24"/>
        </w:rPr>
        <w:t>- 6 аукционов по реализации имущества</w:t>
      </w:r>
    </w:p>
    <w:tbl>
      <w:tblPr>
        <w:tblpPr w:leftFromText="180" w:rightFromText="180" w:vertAnchor="text" w:horzAnchor="margin" w:tblpY="113"/>
        <w:tblW w:w="9495" w:type="dxa"/>
        <w:tblLayout w:type="fixed"/>
        <w:tblLook w:val="04A0" w:firstRow="1" w:lastRow="0" w:firstColumn="1" w:lastColumn="0" w:noHBand="0" w:noVBand="1"/>
      </w:tblPr>
      <w:tblGrid>
        <w:gridCol w:w="540"/>
        <w:gridCol w:w="2571"/>
        <w:gridCol w:w="1560"/>
        <w:gridCol w:w="2151"/>
        <w:gridCol w:w="2673"/>
      </w:tblGrid>
      <w:tr w:rsidR="00E5091F" w:rsidRPr="00E5091F" w14:paraId="30786761" w14:textId="77777777" w:rsidTr="009C6D81">
        <w:trPr>
          <w:trHeight w:val="1152"/>
        </w:trPr>
        <w:tc>
          <w:tcPr>
            <w:tcW w:w="540" w:type="dxa"/>
            <w:tcBorders>
              <w:top w:val="single" w:sz="8" w:space="0" w:color="000000"/>
              <w:left w:val="single" w:sz="8" w:space="0" w:color="000000"/>
              <w:bottom w:val="single" w:sz="8" w:space="0" w:color="000000"/>
              <w:right w:val="single" w:sz="8" w:space="0" w:color="000000"/>
            </w:tcBorders>
            <w:vAlign w:val="center"/>
            <w:hideMark/>
          </w:tcPr>
          <w:p w14:paraId="1CA4E0EA"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lastRenderedPageBreak/>
              <w:t>№ п/п</w:t>
            </w:r>
          </w:p>
        </w:tc>
        <w:tc>
          <w:tcPr>
            <w:tcW w:w="2569" w:type="dxa"/>
            <w:tcBorders>
              <w:top w:val="single" w:sz="8" w:space="0" w:color="000000"/>
              <w:left w:val="nil"/>
              <w:bottom w:val="single" w:sz="8" w:space="0" w:color="000000"/>
              <w:right w:val="single" w:sz="8" w:space="0" w:color="000000"/>
            </w:tcBorders>
            <w:vAlign w:val="center"/>
            <w:hideMark/>
          </w:tcPr>
          <w:p w14:paraId="7C553F9B"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Наименование объекта</w:t>
            </w:r>
          </w:p>
        </w:tc>
        <w:tc>
          <w:tcPr>
            <w:tcW w:w="1559" w:type="dxa"/>
            <w:tcBorders>
              <w:top w:val="single" w:sz="8" w:space="0" w:color="000000"/>
              <w:left w:val="nil"/>
              <w:bottom w:val="single" w:sz="8" w:space="0" w:color="000000"/>
              <w:right w:val="single" w:sz="8" w:space="0" w:color="000000"/>
            </w:tcBorders>
            <w:vAlign w:val="center"/>
            <w:hideMark/>
          </w:tcPr>
          <w:p w14:paraId="6D760BE6"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 xml:space="preserve">Начальная </w:t>
            </w:r>
            <w:proofErr w:type="gramStart"/>
            <w:r w:rsidRPr="00E5091F">
              <w:rPr>
                <w:rFonts w:ascii="Times New Roman" w:hAnsi="Times New Roman" w:cs="Times New Roman"/>
                <w:sz w:val="24"/>
                <w:szCs w:val="24"/>
              </w:rPr>
              <w:t xml:space="preserve">цена,   </w:t>
            </w:r>
            <w:proofErr w:type="gramEnd"/>
            <w:r w:rsidRPr="00E5091F">
              <w:rPr>
                <w:rFonts w:ascii="Times New Roman" w:hAnsi="Times New Roman" w:cs="Times New Roman"/>
                <w:sz w:val="24"/>
                <w:szCs w:val="24"/>
              </w:rPr>
              <w:t xml:space="preserve">                                    руб. (без НДС)</w:t>
            </w:r>
          </w:p>
        </w:tc>
        <w:tc>
          <w:tcPr>
            <w:tcW w:w="2149" w:type="dxa"/>
            <w:tcBorders>
              <w:top w:val="single" w:sz="8" w:space="0" w:color="000000"/>
              <w:left w:val="single" w:sz="8" w:space="0" w:color="000000"/>
              <w:bottom w:val="single" w:sz="8" w:space="0" w:color="000000"/>
              <w:right w:val="single" w:sz="8" w:space="0" w:color="000000"/>
            </w:tcBorders>
            <w:hideMark/>
          </w:tcPr>
          <w:p w14:paraId="64B37AA7" w14:textId="77777777" w:rsidR="009C6D81" w:rsidRPr="00E5091F" w:rsidRDefault="009C6D81" w:rsidP="009C6D81">
            <w:pPr>
              <w:tabs>
                <w:tab w:val="left" w:pos="1147"/>
              </w:tabs>
              <w:spacing w:after="0"/>
              <w:jc w:val="center"/>
              <w:rPr>
                <w:rFonts w:ascii="Times New Roman" w:hAnsi="Times New Roman" w:cs="Times New Roman"/>
                <w:sz w:val="24"/>
                <w:szCs w:val="24"/>
              </w:rPr>
            </w:pPr>
            <w:r w:rsidRPr="00E5091F">
              <w:rPr>
                <w:rFonts w:ascii="Times New Roman" w:hAnsi="Times New Roman" w:cs="Times New Roman"/>
                <w:sz w:val="24"/>
                <w:szCs w:val="24"/>
              </w:rPr>
              <w:t>Дата проведения торгов</w:t>
            </w:r>
          </w:p>
        </w:tc>
        <w:tc>
          <w:tcPr>
            <w:tcW w:w="2671" w:type="dxa"/>
            <w:tcBorders>
              <w:top w:val="single" w:sz="8" w:space="0" w:color="000000"/>
              <w:left w:val="single" w:sz="8" w:space="0" w:color="000000"/>
              <w:bottom w:val="single" w:sz="8" w:space="0" w:color="000000"/>
              <w:right w:val="single" w:sz="8" w:space="0" w:color="000000"/>
            </w:tcBorders>
            <w:vAlign w:val="center"/>
            <w:hideMark/>
          </w:tcPr>
          <w:p w14:paraId="54753B7F"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Способ приватизации</w:t>
            </w:r>
          </w:p>
        </w:tc>
      </w:tr>
      <w:tr w:rsidR="00E5091F" w:rsidRPr="00E5091F" w14:paraId="347C7ED8" w14:textId="77777777" w:rsidTr="009C6D81">
        <w:trPr>
          <w:trHeight w:val="771"/>
        </w:trPr>
        <w:tc>
          <w:tcPr>
            <w:tcW w:w="540" w:type="dxa"/>
            <w:tcBorders>
              <w:top w:val="single" w:sz="8" w:space="0" w:color="000000"/>
              <w:left w:val="single" w:sz="8" w:space="0" w:color="000000"/>
              <w:bottom w:val="single" w:sz="8" w:space="0" w:color="000000"/>
              <w:right w:val="single" w:sz="8" w:space="0" w:color="000000"/>
            </w:tcBorders>
            <w:vAlign w:val="center"/>
            <w:hideMark/>
          </w:tcPr>
          <w:p w14:paraId="1622D1D4"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1.</w:t>
            </w:r>
          </w:p>
        </w:tc>
        <w:tc>
          <w:tcPr>
            <w:tcW w:w="2569" w:type="dxa"/>
            <w:tcBorders>
              <w:top w:val="single" w:sz="8" w:space="0" w:color="000000"/>
              <w:left w:val="nil"/>
              <w:bottom w:val="single" w:sz="8" w:space="0" w:color="000000"/>
              <w:right w:val="single" w:sz="8" w:space="0" w:color="000000"/>
            </w:tcBorders>
            <w:hideMark/>
          </w:tcPr>
          <w:p w14:paraId="50D86078" w14:textId="77777777" w:rsidR="009C6D81" w:rsidRPr="00E5091F" w:rsidRDefault="009C6D81" w:rsidP="009C6D81">
            <w:pPr>
              <w:tabs>
                <w:tab w:val="left" w:pos="0"/>
              </w:tabs>
              <w:spacing w:after="0"/>
              <w:rPr>
                <w:rFonts w:ascii="Times New Roman" w:hAnsi="Times New Roman" w:cs="Times New Roman"/>
                <w:sz w:val="24"/>
                <w:szCs w:val="24"/>
              </w:rPr>
            </w:pPr>
            <w:r w:rsidRPr="00E5091F">
              <w:rPr>
                <w:rFonts w:ascii="Times New Roman" w:hAnsi="Times New Roman" w:cs="Times New Roman"/>
                <w:sz w:val="24"/>
                <w:szCs w:val="24"/>
              </w:rPr>
              <w:t xml:space="preserve">Нежилое помещение по адресу: </w:t>
            </w:r>
            <w:proofErr w:type="spellStart"/>
            <w:r w:rsidRPr="00E5091F">
              <w:rPr>
                <w:rFonts w:ascii="Times New Roman" w:hAnsi="Times New Roman" w:cs="Times New Roman"/>
                <w:sz w:val="24"/>
                <w:szCs w:val="24"/>
              </w:rPr>
              <w:t>п.Кез</w:t>
            </w:r>
            <w:proofErr w:type="spellEnd"/>
            <w:r w:rsidRPr="00E5091F">
              <w:rPr>
                <w:rFonts w:ascii="Times New Roman" w:hAnsi="Times New Roman" w:cs="Times New Roman"/>
                <w:sz w:val="24"/>
                <w:szCs w:val="24"/>
              </w:rPr>
              <w:t xml:space="preserve">, </w:t>
            </w:r>
            <w:proofErr w:type="spellStart"/>
            <w:r w:rsidRPr="00E5091F">
              <w:rPr>
                <w:rFonts w:ascii="Times New Roman" w:hAnsi="Times New Roman" w:cs="Times New Roman"/>
                <w:sz w:val="24"/>
                <w:szCs w:val="24"/>
              </w:rPr>
              <w:t>ул.Кооперативная</w:t>
            </w:r>
            <w:proofErr w:type="spellEnd"/>
            <w:r w:rsidRPr="00E5091F">
              <w:rPr>
                <w:rFonts w:ascii="Times New Roman" w:hAnsi="Times New Roman" w:cs="Times New Roman"/>
                <w:sz w:val="24"/>
                <w:szCs w:val="24"/>
              </w:rPr>
              <w:t>, д.12</w:t>
            </w:r>
          </w:p>
        </w:tc>
        <w:tc>
          <w:tcPr>
            <w:tcW w:w="1559" w:type="dxa"/>
            <w:tcBorders>
              <w:top w:val="single" w:sz="8" w:space="0" w:color="000000"/>
              <w:left w:val="nil"/>
              <w:bottom w:val="single" w:sz="8" w:space="0" w:color="000000"/>
              <w:right w:val="single" w:sz="8" w:space="0" w:color="000000"/>
            </w:tcBorders>
            <w:vAlign w:val="center"/>
            <w:hideMark/>
          </w:tcPr>
          <w:p w14:paraId="17F9CD1D"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220000</w:t>
            </w:r>
          </w:p>
        </w:tc>
        <w:tc>
          <w:tcPr>
            <w:tcW w:w="2149" w:type="dxa"/>
            <w:tcBorders>
              <w:top w:val="single" w:sz="8" w:space="0" w:color="000000"/>
              <w:left w:val="single" w:sz="8" w:space="0" w:color="000000"/>
              <w:bottom w:val="single" w:sz="8" w:space="0" w:color="000000"/>
              <w:right w:val="single" w:sz="8" w:space="0" w:color="000000"/>
            </w:tcBorders>
            <w:hideMark/>
          </w:tcPr>
          <w:p w14:paraId="653E8C21"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04.02.2019 г.</w:t>
            </w:r>
          </w:p>
        </w:tc>
        <w:tc>
          <w:tcPr>
            <w:tcW w:w="2671" w:type="dxa"/>
            <w:tcBorders>
              <w:top w:val="single" w:sz="8" w:space="0" w:color="000000"/>
              <w:left w:val="single" w:sz="8" w:space="0" w:color="000000"/>
              <w:bottom w:val="single" w:sz="8" w:space="0" w:color="000000"/>
              <w:right w:val="single" w:sz="8" w:space="0" w:color="000000"/>
            </w:tcBorders>
            <w:vAlign w:val="center"/>
            <w:hideMark/>
          </w:tcPr>
          <w:p w14:paraId="2B92A97A"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Аукцион (состоялся)</w:t>
            </w:r>
          </w:p>
        </w:tc>
      </w:tr>
      <w:tr w:rsidR="00E5091F" w:rsidRPr="00E5091F" w14:paraId="001B3A1C" w14:textId="77777777" w:rsidTr="009C6D81">
        <w:trPr>
          <w:trHeight w:val="771"/>
        </w:trPr>
        <w:tc>
          <w:tcPr>
            <w:tcW w:w="540" w:type="dxa"/>
            <w:tcBorders>
              <w:top w:val="single" w:sz="8" w:space="0" w:color="000000"/>
              <w:left w:val="single" w:sz="8" w:space="0" w:color="000000"/>
              <w:bottom w:val="single" w:sz="8" w:space="0" w:color="000000"/>
              <w:right w:val="single" w:sz="8" w:space="0" w:color="000000"/>
            </w:tcBorders>
            <w:vAlign w:val="center"/>
            <w:hideMark/>
          </w:tcPr>
          <w:p w14:paraId="271AEFEC"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2</w:t>
            </w:r>
          </w:p>
        </w:tc>
        <w:tc>
          <w:tcPr>
            <w:tcW w:w="2569" w:type="dxa"/>
            <w:tcBorders>
              <w:top w:val="single" w:sz="8" w:space="0" w:color="000000"/>
              <w:left w:val="nil"/>
              <w:bottom w:val="single" w:sz="8" w:space="0" w:color="000000"/>
              <w:right w:val="single" w:sz="8" w:space="0" w:color="000000"/>
            </w:tcBorders>
            <w:hideMark/>
          </w:tcPr>
          <w:p w14:paraId="4F730733" w14:textId="77777777" w:rsidR="009C6D81" w:rsidRPr="00E5091F" w:rsidRDefault="009C6D81" w:rsidP="009C6D81">
            <w:pPr>
              <w:tabs>
                <w:tab w:val="left" w:pos="0"/>
              </w:tabs>
              <w:spacing w:after="0"/>
              <w:rPr>
                <w:rFonts w:ascii="Times New Roman" w:hAnsi="Times New Roman" w:cs="Times New Roman"/>
                <w:sz w:val="24"/>
                <w:szCs w:val="24"/>
              </w:rPr>
            </w:pPr>
            <w:r w:rsidRPr="00E5091F">
              <w:rPr>
                <w:rFonts w:ascii="Times New Roman" w:hAnsi="Times New Roman" w:cs="Times New Roman"/>
                <w:sz w:val="24"/>
                <w:szCs w:val="24"/>
              </w:rPr>
              <w:t xml:space="preserve">здание школы с земельным участком по адресу: </w:t>
            </w:r>
            <w:proofErr w:type="spellStart"/>
            <w:r w:rsidRPr="00E5091F">
              <w:rPr>
                <w:rFonts w:ascii="Times New Roman" w:hAnsi="Times New Roman" w:cs="Times New Roman"/>
                <w:sz w:val="24"/>
                <w:szCs w:val="24"/>
              </w:rPr>
              <w:t>д.Дырпа</w:t>
            </w:r>
            <w:proofErr w:type="spellEnd"/>
            <w:r w:rsidRPr="00E5091F">
              <w:rPr>
                <w:rFonts w:ascii="Times New Roman" w:hAnsi="Times New Roman" w:cs="Times New Roman"/>
                <w:sz w:val="24"/>
                <w:szCs w:val="24"/>
              </w:rPr>
              <w:t xml:space="preserve">, </w:t>
            </w:r>
            <w:proofErr w:type="spellStart"/>
            <w:r w:rsidRPr="00E5091F">
              <w:rPr>
                <w:rFonts w:ascii="Times New Roman" w:hAnsi="Times New Roman" w:cs="Times New Roman"/>
                <w:sz w:val="24"/>
                <w:szCs w:val="24"/>
              </w:rPr>
              <w:t>ул.Школьная</w:t>
            </w:r>
            <w:proofErr w:type="spellEnd"/>
            <w:r w:rsidRPr="00E5091F">
              <w:rPr>
                <w:rFonts w:ascii="Times New Roman" w:hAnsi="Times New Roman" w:cs="Times New Roman"/>
                <w:sz w:val="24"/>
                <w:szCs w:val="24"/>
              </w:rPr>
              <w:t>, д.2</w:t>
            </w:r>
          </w:p>
        </w:tc>
        <w:tc>
          <w:tcPr>
            <w:tcW w:w="1559" w:type="dxa"/>
            <w:tcBorders>
              <w:top w:val="single" w:sz="8" w:space="0" w:color="000000"/>
              <w:left w:val="nil"/>
              <w:bottom w:val="single" w:sz="8" w:space="0" w:color="000000"/>
              <w:right w:val="single" w:sz="8" w:space="0" w:color="000000"/>
            </w:tcBorders>
            <w:vAlign w:val="center"/>
            <w:hideMark/>
          </w:tcPr>
          <w:p w14:paraId="0AE820E6"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295000</w:t>
            </w:r>
          </w:p>
        </w:tc>
        <w:tc>
          <w:tcPr>
            <w:tcW w:w="2149" w:type="dxa"/>
            <w:tcBorders>
              <w:top w:val="single" w:sz="8" w:space="0" w:color="000000"/>
              <w:left w:val="single" w:sz="8" w:space="0" w:color="000000"/>
              <w:bottom w:val="single" w:sz="8" w:space="0" w:color="000000"/>
              <w:right w:val="single" w:sz="8" w:space="0" w:color="000000"/>
            </w:tcBorders>
            <w:hideMark/>
          </w:tcPr>
          <w:p w14:paraId="0642C437"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04.02.2019г.</w:t>
            </w:r>
          </w:p>
        </w:tc>
        <w:tc>
          <w:tcPr>
            <w:tcW w:w="2671" w:type="dxa"/>
            <w:tcBorders>
              <w:top w:val="single" w:sz="8" w:space="0" w:color="000000"/>
              <w:left w:val="single" w:sz="8" w:space="0" w:color="000000"/>
              <w:bottom w:val="single" w:sz="8" w:space="0" w:color="000000"/>
              <w:right w:val="single" w:sz="8" w:space="0" w:color="000000"/>
            </w:tcBorders>
            <w:vAlign w:val="center"/>
            <w:hideMark/>
          </w:tcPr>
          <w:p w14:paraId="4A6E2F59"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Аукцион (не состоялся)</w:t>
            </w:r>
          </w:p>
        </w:tc>
      </w:tr>
      <w:tr w:rsidR="00E5091F" w:rsidRPr="00E5091F" w14:paraId="1759B74A" w14:textId="77777777" w:rsidTr="009C6D81">
        <w:trPr>
          <w:trHeight w:val="771"/>
        </w:trPr>
        <w:tc>
          <w:tcPr>
            <w:tcW w:w="540" w:type="dxa"/>
            <w:tcBorders>
              <w:top w:val="single" w:sz="8" w:space="0" w:color="000000"/>
              <w:left w:val="single" w:sz="8" w:space="0" w:color="000000"/>
              <w:bottom w:val="single" w:sz="8" w:space="0" w:color="000000"/>
              <w:right w:val="single" w:sz="8" w:space="0" w:color="000000"/>
            </w:tcBorders>
            <w:vAlign w:val="center"/>
            <w:hideMark/>
          </w:tcPr>
          <w:p w14:paraId="2F90F04E"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3</w:t>
            </w:r>
          </w:p>
        </w:tc>
        <w:tc>
          <w:tcPr>
            <w:tcW w:w="2569" w:type="dxa"/>
            <w:tcBorders>
              <w:top w:val="single" w:sz="8" w:space="0" w:color="000000"/>
              <w:left w:val="nil"/>
              <w:bottom w:val="single" w:sz="8" w:space="0" w:color="000000"/>
              <w:right w:val="single" w:sz="8" w:space="0" w:color="000000"/>
            </w:tcBorders>
            <w:hideMark/>
          </w:tcPr>
          <w:p w14:paraId="665FB9A6" w14:textId="77777777" w:rsidR="009C6D81" w:rsidRPr="00E5091F" w:rsidRDefault="009C6D81" w:rsidP="009C6D81">
            <w:pPr>
              <w:tabs>
                <w:tab w:val="left" w:pos="0"/>
              </w:tabs>
              <w:spacing w:after="0"/>
              <w:rPr>
                <w:rFonts w:ascii="Times New Roman" w:hAnsi="Times New Roman" w:cs="Times New Roman"/>
                <w:sz w:val="24"/>
                <w:szCs w:val="24"/>
              </w:rPr>
            </w:pPr>
            <w:r w:rsidRPr="00E5091F">
              <w:rPr>
                <w:rFonts w:ascii="Times New Roman" w:hAnsi="Times New Roman" w:cs="Times New Roman"/>
                <w:sz w:val="24"/>
                <w:szCs w:val="24"/>
              </w:rPr>
              <w:t>установка для изготовления стеновых камней «Кондор -1-90 ТБ»</w:t>
            </w:r>
          </w:p>
        </w:tc>
        <w:tc>
          <w:tcPr>
            <w:tcW w:w="1559" w:type="dxa"/>
            <w:tcBorders>
              <w:top w:val="single" w:sz="8" w:space="0" w:color="000000"/>
              <w:left w:val="nil"/>
              <w:bottom w:val="single" w:sz="8" w:space="0" w:color="000000"/>
              <w:right w:val="single" w:sz="8" w:space="0" w:color="000000"/>
            </w:tcBorders>
            <w:vAlign w:val="center"/>
            <w:hideMark/>
          </w:tcPr>
          <w:p w14:paraId="01621151"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517000</w:t>
            </w:r>
          </w:p>
        </w:tc>
        <w:tc>
          <w:tcPr>
            <w:tcW w:w="2149" w:type="dxa"/>
            <w:tcBorders>
              <w:top w:val="single" w:sz="8" w:space="0" w:color="000000"/>
              <w:left w:val="single" w:sz="8" w:space="0" w:color="000000"/>
              <w:bottom w:val="single" w:sz="8" w:space="0" w:color="000000"/>
              <w:right w:val="single" w:sz="8" w:space="0" w:color="000000"/>
            </w:tcBorders>
            <w:hideMark/>
          </w:tcPr>
          <w:p w14:paraId="2A3EF524"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04.04.2019 г.</w:t>
            </w:r>
          </w:p>
        </w:tc>
        <w:tc>
          <w:tcPr>
            <w:tcW w:w="2671" w:type="dxa"/>
            <w:tcBorders>
              <w:top w:val="single" w:sz="8" w:space="0" w:color="000000"/>
              <w:left w:val="single" w:sz="8" w:space="0" w:color="000000"/>
              <w:bottom w:val="single" w:sz="8" w:space="0" w:color="000000"/>
              <w:right w:val="single" w:sz="8" w:space="0" w:color="000000"/>
            </w:tcBorders>
            <w:vAlign w:val="center"/>
            <w:hideMark/>
          </w:tcPr>
          <w:p w14:paraId="4C4F4011"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аукцион (не состоялся)</w:t>
            </w:r>
          </w:p>
        </w:tc>
      </w:tr>
      <w:tr w:rsidR="00E5091F" w:rsidRPr="00E5091F" w14:paraId="688760C8" w14:textId="77777777" w:rsidTr="009C6D81">
        <w:trPr>
          <w:trHeight w:val="771"/>
        </w:trPr>
        <w:tc>
          <w:tcPr>
            <w:tcW w:w="540" w:type="dxa"/>
            <w:tcBorders>
              <w:top w:val="single" w:sz="8" w:space="0" w:color="000000"/>
              <w:left w:val="single" w:sz="8" w:space="0" w:color="000000"/>
              <w:bottom w:val="single" w:sz="8" w:space="0" w:color="000000"/>
              <w:right w:val="single" w:sz="8" w:space="0" w:color="000000"/>
            </w:tcBorders>
            <w:vAlign w:val="center"/>
            <w:hideMark/>
          </w:tcPr>
          <w:p w14:paraId="67D94B47"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4</w:t>
            </w:r>
          </w:p>
        </w:tc>
        <w:tc>
          <w:tcPr>
            <w:tcW w:w="2569" w:type="dxa"/>
            <w:tcBorders>
              <w:top w:val="single" w:sz="8" w:space="0" w:color="000000"/>
              <w:left w:val="nil"/>
              <w:bottom w:val="single" w:sz="8" w:space="0" w:color="000000"/>
              <w:right w:val="single" w:sz="8" w:space="0" w:color="000000"/>
            </w:tcBorders>
            <w:hideMark/>
          </w:tcPr>
          <w:p w14:paraId="1629C1E1" w14:textId="77777777" w:rsidR="009C6D81" w:rsidRPr="00E5091F" w:rsidRDefault="009C6D81" w:rsidP="009C6D81">
            <w:pPr>
              <w:tabs>
                <w:tab w:val="left" w:pos="0"/>
              </w:tabs>
              <w:spacing w:after="0"/>
              <w:rPr>
                <w:rFonts w:ascii="Times New Roman" w:hAnsi="Times New Roman" w:cs="Times New Roman"/>
                <w:sz w:val="24"/>
                <w:szCs w:val="24"/>
              </w:rPr>
            </w:pPr>
            <w:r w:rsidRPr="00E5091F">
              <w:rPr>
                <w:rFonts w:ascii="Times New Roman" w:hAnsi="Times New Roman" w:cs="Times New Roman"/>
                <w:sz w:val="24"/>
                <w:szCs w:val="24"/>
              </w:rPr>
              <w:t>установка для изготовления стеновых камней «Кондор -1-90 ТБ»</w:t>
            </w:r>
          </w:p>
        </w:tc>
        <w:tc>
          <w:tcPr>
            <w:tcW w:w="1559" w:type="dxa"/>
            <w:tcBorders>
              <w:top w:val="single" w:sz="8" w:space="0" w:color="000000"/>
              <w:left w:val="nil"/>
              <w:bottom w:val="single" w:sz="8" w:space="0" w:color="000000"/>
              <w:right w:val="single" w:sz="8" w:space="0" w:color="000000"/>
            </w:tcBorders>
            <w:vAlign w:val="center"/>
            <w:hideMark/>
          </w:tcPr>
          <w:p w14:paraId="5AFF9B78"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517000</w:t>
            </w:r>
          </w:p>
        </w:tc>
        <w:tc>
          <w:tcPr>
            <w:tcW w:w="2149" w:type="dxa"/>
            <w:tcBorders>
              <w:top w:val="single" w:sz="8" w:space="0" w:color="000000"/>
              <w:left w:val="single" w:sz="8" w:space="0" w:color="000000"/>
              <w:bottom w:val="single" w:sz="8" w:space="0" w:color="000000"/>
              <w:right w:val="single" w:sz="8" w:space="0" w:color="000000"/>
            </w:tcBorders>
            <w:hideMark/>
          </w:tcPr>
          <w:p w14:paraId="1AFC366B"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17.05.2019 г.</w:t>
            </w:r>
          </w:p>
        </w:tc>
        <w:tc>
          <w:tcPr>
            <w:tcW w:w="2671" w:type="dxa"/>
            <w:tcBorders>
              <w:top w:val="single" w:sz="8" w:space="0" w:color="000000"/>
              <w:left w:val="single" w:sz="8" w:space="0" w:color="000000"/>
              <w:bottom w:val="single" w:sz="8" w:space="0" w:color="000000"/>
              <w:right w:val="single" w:sz="8" w:space="0" w:color="000000"/>
            </w:tcBorders>
            <w:vAlign w:val="center"/>
            <w:hideMark/>
          </w:tcPr>
          <w:p w14:paraId="58C068F5"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продажа посредством публичного предложения (не состоялся)</w:t>
            </w:r>
          </w:p>
        </w:tc>
      </w:tr>
      <w:tr w:rsidR="00E5091F" w:rsidRPr="00E5091F" w14:paraId="749699A4" w14:textId="77777777" w:rsidTr="009C6D81">
        <w:trPr>
          <w:trHeight w:val="771"/>
        </w:trPr>
        <w:tc>
          <w:tcPr>
            <w:tcW w:w="540" w:type="dxa"/>
            <w:tcBorders>
              <w:top w:val="single" w:sz="8" w:space="0" w:color="000000"/>
              <w:left w:val="single" w:sz="8" w:space="0" w:color="000000"/>
              <w:bottom w:val="single" w:sz="8" w:space="0" w:color="000000"/>
              <w:right w:val="single" w:sz="8" w:space="0" w:color="000000"/>
            </w:tcBorders>
            <w:vAlign w:val="center"/>
            <w:hideMark/>
          </w:tcPr>
          <w:p w14:paraId="2C98DA6F"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5</w:t>
            </w:r>
          </w:p>
        </w:tc>
        <w:tc>
          <w:tcPr>
            <w:tcW w:w="2569" w:type="dxa"/>
            <w:tcBorders>
              <w:top w:val="single" w:sz="8" w:space="0" w:color="000000"/>
              <w:left w:val="nil"/>
              <w:bottom w:val="single" w:sz="8" w:space="0" w:color="000000"/>
              <w:right w:val="single" w:sz="8" w:space="0" w:color="000000"/>
            </w:tcBorders>
            <w:hideMark/>
          </w:tcPr>
          <w:p w14:paraId="7F009EE0" w14:textId="77777777" w:rsidR="009C6D81" w:rsidRPr="00E5091F" w:rsidRDefault="009C6D81" w:rsidP="009C6D81">
            <w:pPr>
              <w:tabs>
                <w:tab w:val="left" w:pos="0"/>
              </w:tabs>
              <w:spacing w:after="0"/>
              <w:rPr>
                <w:rFonts w:ascii="Times New Roman" w:hAnsi="Times New Roman" w:cs="Times New Roman"/>
                <w:sz w:val="24"/>
                <w:szCs w:val="24"/>
              </w:rPr>
            </w:pPr>
            <w:r w:rsidRPr="00E5091F">
              <w:rPr>
                <w:rFonts w:ascii="Times New Roman" w:hAnsi="Times New Roman" w:cs="Times New Roman"/>
                <w:sz w:val="24"/>
                <w:szCs w:val="24"/>
              </w:rPr>
              <w:t xml:space="preserve">легковой автомобиль </w:t>
            </w:r>
            <w:r w:rsidRPr="00E5091F">
              <w:rPr>
                <w:rFonts w:ascii="Times New Roman" w:hAnsi="Times New Roman" w:cs="Times New Roman"/>
                <w:sz w:val="24"/>
                <w:szCs w:val="24"/>
                <w:lang w:val="en-US"/>
              </w:rPr>
              <w:t>Chevrolet</w:t>
            </w:r>
            <w:r w:rsidRPr="00E5091F">
              <w:rPr>
                <w:rFonts w:ascii="Times New Roman" w:hAnsi="Times New Roman" w:cs="Times New Roman"/>
                <w:sz w:val="24"/>
                <w:szCs w:val="24"/>
              </w:rPr>
              <w:t xml:space="preserve">, </w:t>
            </w:r>
            <w:proofErr w:type="spellStart"/>
            <w:r w:rsidRPr="00E5091F">
              <w:rPr>
                <w:rFonts w:ascii="Times New Roman" w:hAnsi="Times New Roman" w:cs="Times New Roman"/>
                <w:sz w:val="24"/>
                <w:szCs w:val="24"/>
                <w:lang w:val="en-US"/>
              </w:rPr>
              <w:t>Klal</w:t>
            </w:r>
            <w:proofErr w:type="spellEnd"/>
            <w:r w:rsidRPr="00E5091F">
              <w:rPr>
                <w:rFonts w:ascii="Times New Roman" w:hAnsi="Times New Roman" w:cs="Times New Roman"/>
                <w:sz w:val="24"/>
                <w:szCs w:val="24"/>
              </w:rPr>
              <w:t xml:space="preserve"> (</w:t>
            </w:r>
            <w:proofErr w:type="spellStart"/>
            <w:r w:rsidRPr="00E5091F">
              <w:rPr>
                <w:rFonts w:ascii="Times New Roman" w:hAnsi="Times New Roman" w:cs="Times New Roman"/>
                <w:sz w:val="24"/>
                <w:szCs w:val="24"/>
                <w:lang w:val="en-US"/>
              </w:rPr>
              <w:t>Epica</w:t>
            </w:r>
            <w:proofErr w:type="spellEnd"/>
            <w:r w:rsidRPr="00E5091F">
              <w:rPr>
                <w:rFonts w:ascii="Times New Roman" w:hAnsi="Times New Roman" w:cs="Times New Roman"/>
                <w:sz w:val="24"/>
                <w:szCs w:val="24"/>
              </w:rPr>
              <w:t>), 2012 г.</w:t>
            </w:r>
          </w:p>
        </w:tc>
        <w:tc>
          <w:tcPr>
            <w:tcW w:w="1559" w:type="dxa"/>
            <w:tcBorders>
              <w:top w:val="single" w:sz="8" w:space="0" w:color="000000"/>
              <w:left w:val="nil"/>
              <w:bottom w:val="single" w:sz="8" w:space="0" w:color="000000"/>
              <w:right w:val="single" w:sz="8" w:space="0" w:color="000000"/>
            </w:tcBorders>
            <w:vAlign w:val="center"/>
            <w:hideMark/>
          </w:tcPr>
          <w:p w14:paraId="55DBED50"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326000</w:t>
            </w:r>
          </w:p>
        </w:tc>
        <w:tc>
          <w:tcPr>
            <w:tcW w:w="2149" w:type="dxa"/>
            <w:tcBorders>
              <w:top w:val="single" w:sz="8" w:space="0" w:color="000000"/>
              <w:left w:val="single" w:sz="8" w:space="0" w:color="000000"/>
              <w:bottom w:val="single" w:sz="8" w:space="0" w:color="000000"/>
              <w:right w:val="single" w:sz="8" w:space="0" w:color="000000"/>
            </w:tcBorders>
            <w:hideMark/>
          </w:tcPr>
          <w:p w14:paraId="712BEC4D"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08.02.2019 г.</w:t>
            </w:r>
          </w:p>
        </w:tc>
        <w:tc>
          <w:tcPr>
            <w:tcW w:w="2671" w:type="dxa"/>
            <w:tcBorders>
              <w:top w:val="single" w:sz="8" w:space="0" w:color="000000"/>
              <w:left w:val="single" w:sz="8" w:space="0" w:color="000000"/>
              <w:bottom w:val="single" w:sz="8" w:space="0" w:color="000000"/>
              <w:right w:val="single" w:sz="8" w:space="0" w:color="000000"/>
            </w:tcBorders>
            <w:vAlign w:val="center"/>
            <w:hideMark/>
          </w:tcPr>
          <w:p w14:paraId="3D1548CC"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аукцион (не состоялся)</w:t>
            </w:r>
          </w:p>
        </w:tc>
      </w:tr>
      <w:tr w:rsidR="00E5091F" w:rsidRPr="00E5091F" w14:paraId="7F66A573" w14:textId="77777777" w:rsidTr="009C6D81">
        <w:trPr>
          <w:trHeight w:val="771"/>
        </w:trPr>
        <w:tc>
          <w:tcPr>
            <w:tcW w:w="540" w:type="dxa"/>
            <w:tcBorders>
              <w:top w:val="single" w:sz="8" w:space="0" w:color="000000"/>
              <w:left w:val="single" w:sz="8" w:space="0" w:color="000000"/>
              <w:bottom w:val="single" w:sz="8" w:space="0" w:color="000000"/>
              <w:right w:val="single" w:sz="8" w:space="0" w:color="000000"/>
            </w:tcBorders>
            <w:vAlign w:val="center"/>
            <w:hideMark/>
          </w:tcPr>
          <w:p w14:paraId="5091191F"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6</w:t>
            </w:r>
          </w:p>
        </w:tc>
        <w:tc>
          <w:tcPr>
            <w:tcW w:w="2569" w:type="dxa"/>
            <w:tcBorders>
              <w:top w:val="single" w:sz="8" w:space="0" w:color="000000"/>
              <w:left w:val="nil"/>
              <w:bottom w:val="single" w:sz="8" w:space="0" w:color="000000"/>
              <w:right w:val="single" w:sz="8" w:space="0" w:color="000000"/>
            </w:tcBorders>
            <w:hideMark/>
          </w:tcPr>
          <w:p w14:paraId="697D8D81" w14:textId="77777777" w:rsidR="009C6D81" w:rsidRPr="00E5091F" w:rsidRDefault="009C6D81" w:rsidP="009C6D81">
            <w:pPr>
              <w:tabs>
                <w:tab w:val="left" w:pos="0"/>
              </w:tabs>
              <w:spacing w:after="0"/>
              <w:rPr>
                <w:rFonts w:ascii="Times New Roman" w:hAnsi="Times New Roman" w:cs="Times New Roman"/>
                <w:sz w:val="24"/>
                <w:szCs w:val="24"/>
              </w:rPr>
            </w:pPr>
            <w:r w:rsidRPr="00E5091F">
              <w:rPr>
                <w:rFonts w:ascii="Times New Roman" w:hAnsi="Times New Roman" w:cs="Times New Roman"/>
                <w:sz w:val="24"/>
                <w:szCs w:val="24"/>
              </w:rPr>
              <w:t xml:space="preserve">комплект приемника </w:t>
            </w:r>
            <w:r w:rsidRPr="00E5091F">
              <w:rPr>
                <w:rFonts w:ascii="Times New Roman" w:hAnsi="Times New Roman" w:cs="Times New Roman"/>
                <w:sz w:val="24"/>
                <w:szCs w:val="24"/>
                <w:lang w:val="en-US"/>
              </w:rPr>
              <w:t>GNSS</w:t>
            </w:r>
            <w:r w:rsidRPr="00E5091F">
              <w:rPr>
                <w:rFonts w:ascii="Times New Roman" w:hAnsi="Times New Roman" w:cs="Times New Roman"/>
                <w:sz w:val="24"/>
                <w:szCs w:val="24"/>
              </w:rPr>
              <w:t xml:space="preserve"> </w:t>
            </w:r>
            <w:r w:rsidRPr="00E5091F">
              <w:rPr>
                <w:rFonts w:ascii="Times New Roman" w:hAnsi="Times New Roman" w:cs="Times New Roman"/>
                <w:sz w:val="24"/>
                <w:szCs w:val="24"/>
                <w:lang w:val="en-US"/>
              </w:rPr>
              <w:t>Trimble</w:t>
            </w:r>
            <w:r w:rsidRPr="00E5091F">
              <w:rPr>
                <w:rFonts w:ascii="Times New Roman" w:hAnsi="Times New Roman" w:cs="Times New Roman"/>
                <w:sz w:val="24"/>
                <w:szCs w:val="24"/>
              </w:rPr>
              <w:t xml:space="preserve"> </w:t>
            </w:r>
            <w:r w:rsidRPr="00E5091F">
              <w:rPr>
                <w:rFonts w:ascii="Times New Roman" w:hAnsi="Times New Roman" w:cs="Times New Roman"/>
                <w:sz w:val="24"/>
                <w:szCs w:val="24"/>
                <w:lang w:val="en-US"/>
              </w:rPr>
              <w:t>R</w:t>
            </w:r>
            <w:r w:rsidRPr="00E5091F">
              <w:rPr>
                <w:rFonts w:ascii="Times New Roman" w:hAnsi="Times New Roman" w:cs="Times New Roman"/>
                <w:sz w:val="24"/>
                <w:szCs w:val="24"/>
              </w:rPr>
              <w:t>7</w:t>
            </w:r>
          </w:p>
        </w:tc>
        <w:tc>
          <w:tcPr>
            <w:tcW w:w="1559" w:type="dxa"/>
            <w:tcBorders>
              <w:top w:val="single" w:sz="8" w:space="0" w:color="000000"/>
              <w:left w:val="nil"/>
              <w:bottom w:val="single" w:sz="8" w:space="0" w:color="000000"/>
              <w:right w:val="single" w:sz="8" w:space="0" w:color="000000"/>
            </w:tcBorders>
            <w:vAlign w:val="center"/>
            <w:hideMark/>
          </w:tcPr>
          <w:p w14:paraId="10AA8680" w14:textId="77777777" w:rsidR="009C6D81" w:rsidRPr="00E5091F" w:rsidRDefault="009C6D81" w:rsidP="009C6D81">
            <w:pPr>
              <w:spacing w:after="0"/>
              <w:jc w:val="center"/>
              <w:rPr>
                <w:rFonts w:ascii="Times New Roman" w:hAnsi="Times New Roman" w:cs="Times New Roman"/>
                <w:sz w:val="24"/>
                <w:szCs w:val="24"/>
                <w:lang w:val="en-US"/>
              </w:rPr>
            </w:pPr>
            <w:r w:rsidRPr="00E5091F">
              <w:rPr>
                <w:rFonts w:ascii="Times New Roman" w:hAnsi="Times New Roman" w:cs="Times New Roman"/>
                <w:sz w:val="24"/>
                <w:szCs w:val="24"/>
                <w:lang w:val="en-US"/>
              </w:rPr>
              <w:t>230000</w:t>
            </w:r>
          </w:p>
        </w:tc>
        <w:tc>
          <w:tcPr>
            <w:tcW w:w="2149" w:type="dxa"/>
            <w:tcBorders>
              <w:top w:val="single" w:sz="8" w:space="0" w:color="000000"/>
              <w:left w:val="single" w:sz="8" w:space="0" w:color="000000"/>
              <w:bottom w:val="single" w:sz="8" w:space="0" w:color="000000"/>
              <w:right w:val="single" w:sz="8" w:space="0" w:color="000000"/>
            </w:tcBorders>
            <w:hideMark/>
          </w:tcPr>
          <w:p w14:paraId="78F6A0E8"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lang w:val="en-US"/>
              </w:rPr>
              <w:t xml:space="preserve">04.06.2019 </w:t>
            </w:r>
            <w:r w:rsidRPr="00E5091F">
              <w:rPr>
                <w:rFonts w:ascii="Times New Roman" w:hAnsi="Times New Roman" w:cs="Times New Roman"/>
                <w:sz w:val="24"/>
                <w:szCs w:val="24"/>
              </w:rPr>
              <w:t>г.</w:t>
            </w:r>
          </w:p>
        </w:tc>
        <w:tc>
          <w:tcPr>
            <w:tcW w:w="2671" w:type="dxa"/>
            <w:tcBorders>
              <w:top w:val="single" w:sz="8" w:space="0" w:color="000000"/>
              <w:left w:val="single" w:sz="8" w:space="0" w:color="000000"/>
              <w:bottom w:val="single" w:sz="8" w:space="0" w:color="000000"/>
              <w:right w:val="single" w:sz="8" w:space="0" w:color="000000"/>
            </w:tcBorders>
            <w:vAlign w:val="center"/>
            <w:hideMark/>
          </w:tcPr>
          <w:p w14:paraId="2887DE44"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аукцион (не состоялся)</w:t>
            </w:r>
          </w:p>
        </w:tc>
      </w:tr>
    </w:tbl>
    <w:p w14:paraId="1FE6294F" w14:textId="77777777" w:rsidR="009C6D81" w:rsidRPr="00E5091F" w:rsidRDefault="009C6D81" w:rsidP="009C6D81">
      <w:pPr>
        <w:spacing w:after="0"/>
        <w:ind w:firstLine="567"/>
        <w:jc w:val="both"/>
        <w:rPr>
          <w:rFonts w:ascii="Times New Roman" w:hAnsi="Times New Roman" w:cs="Times New Roman"/>
          <w:sz w:val="24"/>
          <w:szCs w:val="24"/>
          <w:highlight w:val="yellow"/>
        </w:rPr>
      </w:pPr>
    </w:p>
    <w:p w14:paraId="5BCB9157" w14:textId="77777777" w:rsidR="009C6D81" w:rsidRPr="00E5091F" w:rsidRDefault="009C6D81" w:rsidP="009C6D81">
      <w:pPr>
        <w:spacing w:after="0"/>
        <w:jc w:val="both"/>
        <w:rPr>
          <w:rFonts w:ascii="Times New Roman" w:hAnsi="Times New Roman" w:cs="Times New Roman"/>
          <w:sz w:val="24"/>
          <w:szCs w:val="24"/>
        </w:rPr>
      </w:pPr>
      <w:r w:rsidRPr="00E5091F">
        <w:rPr>
          <w:rFonts w:ascii="Times New Roman" w:hAnsi="Times New Roman" w:cs="Times New Roman"/>
          <w:sz w:val="24"/>
          <w:szCs w:val="24"/>
        </w:rPr>
        <w:t>- 3 аукциона на реализацию права аренды:</w:t>
      </w:r>
    </w:p>
    <w:tbl>
      <w:tblPr>
        <w:tblpPr w:leftFromText="180" w:rightFromText="180" w:vertAnchor="text" w:horzAnchor="page" w:tblpX="1710" w:tblpY="188"/>
        <w:tblW w:w="9495" w:type="dxa"/>
        <w:tblLayout w:type="fixed"/>
        <w:tblLook w:val="04A0" w:firstRow="1" w:lastRow="0" w:firstColumn="1" w:lastColumn="0" w:noHBand="0" w:noVBand="1"/>
      </w:tblPr>
      <w:tblGrid>
        <w:gridCol w:w="567"/>
        <w:gridCol w:w="2550"/>
        <w:gridCol w:w="1537"/>
        <w:gridCol w:w="2290"/>
        <w:gridCol w:w="2551"/>
      </w:tblGrid>
      <w:tr w:rsidR="00E5091F" w:rsidRPr="00E5091F" w14:paraId="5E422ED7" w14:textId="77777777" w:rsidTr="009C6D81">
        <w:trPr>
          <w:trHeight w:val="1152"/>
        </w:trPr>
        <w:tc>
          <w:tcPr>
            <w:tcW w:w="567" w:type="dxa"/>
            <w:tcBorders>
              <w:top w:val="single" w:sz="8" w:space="0" w:color="000000"/>
              <w:left w:val="single" w:sz="8" w:space="0" w:color="000000"/>
              <w:bottom w:val="single" w:sz="8" w:space="0" w:color="000000"/>
              <w:right w:val="single" w:sz="8" w:space="0" w:color="000000"/>
            </w:tcBorders>
            <w:vAlign w:val="center"/>
            <w:hideMark/>
          </w:tcPr>
          <w:p w14:paraId="2B93A80C"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 п/п</w:t>
            </w:r>
          </w:p>
        </w:tc>
        <w:tc>
          <w:tcPr>
            <w:tcW w:w="2551" w:type="dxa"/>
            <w:tcBorders>
              <w:top w:val="single" w:sz="8" w:space="0" w:color="000000"/>
              <w:left w:val="nil"/>
              <w:bottom w:val="single" w:sz="8" w:space="0" w:color="000000"/>
              <w:right w:val="single" w:sz="8" w:space="0" w:color="000000"/>
            </w:tcBorders>
            <w:vAlign w:val="center"/>
            <w:hideMark/>
          </w:tcPr>
          <w:p w14:paraId="5AA2AE59"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Наименование объекта</w:t>
            </w:r>
          </w:p>
        </w:tc>
        <w:tc>
          <w:tcPr>
            <w:tcW w:w="1537" w:type="dxa"/>
            <w:tcBorders>
              <w:top w:val="single" w:sz="8" w:space="0" w:color="000000"/>
              <w:left w:val="nil"/>
              <w:bottom w:val="single" w:sz="8" w:space="0" w:color="000000"/>
              <w:right w:val="single" w:sz="8" w:space="0" w:color="000000"/>
            </w:tcBorders>
            <w:vAlign w:val="center"/>
            <w:hideMark/>
          </w:tcPr>
          <w:p w14:paraId="2E076BF1"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 xml:space="preserve">Годовая арендная </w:t>
            </w:r>
            <w:proofErr w:type="gramStart"/>
            <w:r w:rsidRPr="00E5091F">
              <w:rPr>
                <w:rFonts w:ascii="Times New Roman" w:hAnsi="Times New Roman" w:cs="Times New Roman"/>
                <w:sz w:val="24"/>
                <w:szCs w:val="24"/>
              </w:rPr>
              <w:t>плата ,</w:t>
            </w:r>
            <w:proofErr w:type="gramEnd"/>
            <w:r w:rsidRPr="00E5091F">
              <w:rPr>
                <w:rFonts w:ascii="Times New Roman" w:hAnsi="Times New Roman" w:cs="Times New Roman"/>
                <w:sz w:val="24"/>
                <w:szCs w:val="24"/>
              </w:rPr>
              <w:t xml:space="preserve"> руб. (без НДС)</w:t>
            </w:r>
          </w:p>
        </w:tc>
        <w:tc>
          <w:tcPr>
            <w:tcW w:w="2290" w:type="dxa"/>
            <w:tcBorders>
              <w:top w:val="single" w:sz="8" w:space="0" w:color="000000"/>
              <w:left w:val="single" w:sz="8" w:space="0" w:color="000000"/>
              <w:bottom w:val="single" w:sz="8" w:space="0" w:color="000000"/>
              <w:right w:val="single" w:sz="8" w:space="0" w:color="000000"/>
            </w:tcBorders>
          </w:tcPr>
          <w:p w14:paraId="6DC4CDB2" w14:textId="77777777" w:rsidR="009C6D81" w:rsidRPr="00E5091F" w:rsidRDefault="009C6D81" w:rsidP="009C6D81">
            <w:pPr>
              <w:spacing w:after="0"/>
              <w:jc w:val="center"/>
              <w:rPr>
                <w:rFonts w:ascii="Times New Roman" w:hAnsi="Times New Roman" w:cs="Times New Roman"/>
                <w:sz w:val="24"/>
                <w:szCs w:val="24"/>
              </w:rPr>
            </w:pPr>
          </w:p>
          <w:p w14:paraId="32141B01" w14:textId="77777777" w:rsidR="009C6D81" w:rsidRPr="00E5091F" w:rsidRDefault="009C6D81" w:rsidP="009C6D81">
            <w:pPr>
              <w:spacing w:after="0"/>
              <w:rPr>
                <w:rFonts w:ascii="Times New Roman" w:hAnsi="Times New Roman" w:cs="Times New Roman"/>
                <w:sz w:val="24"/>
                <w:szCs w:val="24"/>
              </w:rPr>
            </w:pPr>
          </w:p>
          <w:p w14:paraId="485CBA39" w14:textId="77777777" w:rsidR="009C6D81" w:rsidRPr="00E5091F" w:rsidRDefault="009C6D81" w:rsidP="009C6D81">
            <w:pPr>
              <w:tabs>
                <w:tab w:val="left" w:pos="1147"/>
              </w:tabs>
              <w:spacing w:after="0"/>
              <w:rPr>
                <w:rFonts w:ascii="Times New Roman" w:hAnsi="Times New Roman" w:cs="Times New Roman"/>
                <w:sz w:val="24"/>
                <w:szCs w:val="24"/>
              </w:rPr>
            </w:pPr>
            <w:r w:rsidRPr="00E5091F">
              <w:rPr>
                <w:rFonts w:ascii="Times New Roman" w:hAnsi="Times New Roman" w:cs="Times New Roman"/>
                <w:sz w:val="24"/>
                <w:szCs w:val="24"/>
              </w:rPr>
              <w:tab/>
              <w:t>Дата проведения торгов</w:t>
            </w:r>
          </w:p>
          <w:p w14:paraId="2860F3C7" w14:textId="77777777" w:rsidR="009C6D81" w:rsidRPr="00E5091F" w:rsidRDefault="009C6D81" w:rsidP="009C6D81">
            <w:pPr>
              <w:spacing w:after="0"/>
              <w:rPr>
                <w:rFonts w:ascii="Times New Roman" w:hAnsi="Times New Roman" w:cs="Times New Roman"/>
                <w:sz w:val="24"/>
                <w:szCs w:val="24"/>
              </w:rPr>
            </w:pPr>
          </w:p>
        </w:tc>
        <w:tc>
          <w:tcPr>
            <w:tcW w:w="2552" w:type="dxa"/>
            <w:tcBorders>
              <w:top w:val="single" w:sz="8" w:space="0" w:color="000000"/>
              <w:left w:val="single" w:sz="8" w:space="0" w:color="000000"/>
              <w:bottom w:val="single" w:sz="8" w:space="0" w:color="000000"/>
              <w:right w:val="single" w:sz="8" w:space="0" w:color="000000"/>
            </w:tcBorders>
            <w:vAlign w:val="center"/>
            <w:hideMark/>
          </w:tcPr>
          <w:p w14:paraId="2A74CF51"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Наименование торгов</w:t>
            </w:r>
          </w:p>
        </w:tc>
      </w:tr>
      <w:tr w:rsidR="00E5091F" w:rsidRPr="00E5091F" w14:paraId="484ABBF4" w14:textId="77777777" w:rsidTr="009C6D81">
        <w:trPr>
          <w:trHeight w:val="771"/>
        </w:trPr>
        <w:tc>
          <w:tcPr>
            <w:tcW w:w="567" w:type="dxa"/>
            <w:tcBorders>
              <w:top w:val="single" w:sz="8" w:space="0" w:color="000000"/>
              <w:left w:val="single" w:sz="8" w:space="0" w:color="000000"/>
              <w:bottom w:val="single" w:sz="8" w:space="0" w:color="000000"/>
              <w:right w:val="single" w:sz="8" w:space="0" w:color="000000"/>
            </w:tcBorders>
            <w:vAlign w:val="center"/>
            <w:hideMark/>
          </w:tcPr>
          <w:p w14:paraId="2C0BD4D5"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1.</w:t>
            </w:r>
          </w:p>
        </w:tc>
        <w:tc>
          <w:tcPr>
            <w:tcW w:w="2551" w:type="dxa"/>
            <w:tcBorders>
              <w:top w:val="single" w:sz="8" w:space="0" w:color="000000"/>
              <w:left w:val="nil"/>
              <w:bottom w:val="single" w:sz="8" w:space="0" w:color="000000"/>
              <w:right w:val="single" w:sz="8" w:space="0" w:color="000000"/>
            </w:tcBorders>
            <w:hideMark/>
          </w:tcPr>
          <w:p w14:paraId="5CF0CA57" w14:textId="77777777" w:rsidR="009C6D81" w:rsidRPr="00E5091F" w:rsidRDefault="009C6D81" w:rsidP="009C6D81">
            <w:pPr>
              <w:tabs>
                <w:tab w:val="left" w:pos="0"/>
              </w:tabs>
              <w:spacing w:after="0"/>
              <w:rPr>
                <w:rFonts w:ascii="Times New Roman" w:hAnsi="Times New Roman" w:cs="Times New Roman"/>
                <w:sz w:val="24"/>
                <w:szCs w:val="24"/>
              </w:rPr>
            </w:pPr>
            <w:r w:rsidRPr="00E5091F">
              <w:rPr>
                <w:rFonts w:ascii="Times New Roman" w:hAnsi="Times New Roman" w:cs="Times New Roman"/>
                <w:sz w:val="24"/>
                <w:szCs w:val="24"/>
              </w:rPr>
              <w:t>мусоровоз КО-440-4, 2009 г.</w:t>
            </w:r>
          </w:p>
        </w:tc>
        <w:tc>
          <w:tcPr>
            <w:tcW w:w="1537" w:type="dxa"/>
            <w:tcBorders>
              <w:top w:val="single" w:sz="8" w:space="0" w:color="000000"/>
              <w:left w:val="nil"/>
              <w:bottom w:val="single" w:sz="8" w:space="0" w:color="000000"/>
              <w:right w:val="single" w:sz="8" w:space="0" w:color="000000"/>
            </w:tcBorders>
            <w:vAlign w:val="center"/>
            <w:hideMark/>
          </w:tcPr>
          <w:p w14:paraId="1C8F5914"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72960</w:t>
            </w:r>
          </w:p>
        </w:tc>
        <w:tc>
          <w:tcPr>
            <w:tcW w:w="2290" w:type="dxa"/>
            <w:tcBorders>
              <w:top w:val="single" w:sz="8" w:space="0" w:color="000000"/>
              <w:left w:val="single" w:sz="8" w:space="0" w:color="000000"/>
              <w:bottom w:val="single" w:sz="8" w:space="0" w:color="000000"/>
              <w:right w:val="single" w:sz="8" w:space="0" w:color="000000"/>
            </w:tcBorders>
            <w:hideMark/>
          </w:tcPr>
          <w:p w14:paraId="42591634"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07.03.2019 г.</w:t>
            </w:r>
          </w:p>
        </w:tc>
        <w:tc>
          <w:tcPr>
            <w:tcW w:w="2552" w:type="dxa"/>
            <w:tcBorders>
              <w:top w:val="single" w:sz="8" w:space="0" w:color="000000"/>
              <w:left w:val="single" w:sz="8" w:space="0" w:color="000000"/>
              <w:bottom w:val="single" w:sz="8" w:space="0" w:color="000000"/>
              <w:right w:val="single" w:sz="8" w:space="0" w:color="000000"/>
            </w:tcBorders>
            <w:vAlign w:val="center"/>
            <w:hideMark/>
          </w:tcPr>
          <w:p w14:paraId="6EB59CBC"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Аукцион (состоялся)</w:t>
            </w:r>
          </w:p>
        </w:tc>
      </w:tr>
      <w:tr w:rsidR="00E5091F" w:rsidRPr="00E5091F" w14:paraId="6F0D581D" w14:textId="77777777" w:rsidTr="009C6D81">
        <w:trPr>
          <w:trHeight w:val="771"/>
        </w:trPr>
        <w:tc>
          <w:tcPr>
            <w:tcW w:w="567" w:type="dxa"/>
            <w:tcBorders>
              <w:top w:val="single" w:sz="8" w:space="0" w:color="000000"/>
              <w:left w:val="single" w:sz="8" w:space="0" w:color="000000"/>
              <w:bottom w:val="single" w:sz="8" w:space="0" w:color="000000"/>
              <w:right w:val="single" w:sz="8" w:space="0" w:color="000000"/>
            </w:tcBorders>
            <w:vAlign w:val="center"/>
            <w:hideMark/>
          </w:tcPr>
          <w:p w14:paraId="76194998"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2</w:t>
            </w:r>
          </w:p>
        </w:tc>
        <w:tc>
          <w:tcPr>
            <w:tcW w:w="2551" w:type="dxa"/>
            <w:tcBorders>
              <w:top w:val="single" w:sz="8" w:space="0" w:color="000000"/>
              <w:left w:val="nil"/>
              <w:bottom w:val="single" w:sz="8" w:space="0" w:color="000000"/>
              <w:right w:val="single" w:sz="8" w:space="0" w:color="000000"/>
            </w:tcBorders>
            <w:hideMark/>
          </w:tcPr>
          <w:p w14:paraId="432930C6" w14:textId="77777777" w:rsidR="009C6D81" w:rsidRPr="00E5091F" w:rsidRDefault="009C6D81" w:rsidP="009C6D81">
            <w:pPr>
              <w:tabs>
                <w:tab w:val="left" w:pos="0"/>
              </w:tabs>
              <w:spacing w:after="0"/>
              <w:rPr>
                <w:rFonts w:ascii="Times New Roman" w:hAnsi="Times New Roman" w:cs="Times New Roman"/>
                <w:sz w:val="24"/>
                <w:szCs w:val="24"/>
              </w:rPr>
            </w:pPr>
            <w:r w:rsidRPr="00E5091F">
              <w:rPr>
                <w:rFonts w:ascii="Times New Roman" w:hAnsi="Times New Roman" w:cs="Times New Roman"/>
                <w:sz w:val="24"/>
                <w:szCs w:val="24"/>
              </w:rPr>
              <w:t>специализированный мусоровоз КО-440-3, 2001 г.</w:t>
            </w:r>
          </w:p>
        </w:tc>
        <w:tc>
          <w:tcPr>
            <w:tcW w:w="1537" w:type="dxa"/>
            <w:tcBorders>
              <w:top w:val="single" w:sz="8" w:space="0" w:color="000000"/>
              <w:left w:val="nil"/>
              <w:bottom w:val="single" w:sz="8" w:space="0" w:color="000000"/>
              <w:right w:val="single" w:sz="8" w:space="0" w:color="000000"/>
            </w:tcBorders>
            <w:vAlign w:val="center"/>
            <w:hideMark/>
          </w:tcPr>
          <w:p w14:paraId="1E40ECC8"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29280</w:t>
            </w:r>
          </w:p>
        </w:tc>
        <w:tc>
          <w:tcPr>
            <w:tcW w:w="2290" w:type="dxa"/>
            <w:tcBorders>
              <w:top w:val="single" w:sz="8" w:space="0" w:color="000000"/>
              <w:left w:val="single" w:sz="8" w:space="0" w:color="000000"/>
              <w:bottom w:val="single" w:sz="8" w:space="0" w:color="000000"/>
              <w:right w:val="single" w:sz="8" w:space="0" w:color="000000"/>
            </w:tcBorders>
            <w:hideMark/>
          </w:tcPr>
          <w:p w14:paraId="3BC867C2"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07.</w:t>
            </w:r>
            <w:proofErr w:type="gramStart"/>
            <w:r w:rsidRPr="00E5091F">
              <w:rPr>
                <w:rFonts w:ascii="Times New Roman" w:hAnsi="Times New Roman" w:cs="Times New Roman"/>
                <w:sz w:val="24"/>
                <w:szCs w:val="24"/>
              </w:rPr>
              <w:t>03..</w:t>
            </w:r>
            <w:proofErr w:type="gramEnd"/>
            <w:r w:rsidRPr="00E5091F">
              <w:rPr>
                <w:rFonts w:ascii="Times New Roman" w:hAnsi="Times New Roman" w:cs="Times New Roman"/>
                <w:sz w:val="24"/>
                <w:szCs w:val="24"/>
              </w:rPr>
              <w:t>2019г.</w:t>
            </w:r>
          </w:p>
        </w:tc>
        <w:tc>
          <w:tcPr>
            <w:tcW w:w="2552" w:type="dxa"/>
            <w:tcBorders>
              <w:top w:val="single" w:sz="8" w:space="0" w:color="000000"/>
              <w:left w:val="single" w:sz="8" w:space="0" w:color="000000"/>
              <w:bottom w:val="single" w:sz="8" w:space="0" w:color="000000"/>
              <w:right w:val="single" w:sz="8" w:space="0" w:color="000000"/>
            </w:tcBorders>
            <w:vAlign w:val="center"/>
            <w:hideMark/>
          </w:tcPr>
          <w:p w14:paraId="124152AC"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Аукцион (состоялся)</w:t>
            </w:r>
          </w:p>
        </w:tc>
      </w:tr>
      <w:tr w:rsidR="00E5091F" w:rsidRPr="00E5091F" w14:paraId="00DF9C65" w14:textId="77777777" w:rsidTr="009C6D81">
        <w:trPr>
          <w:trHeight w:val="771"/>
        </w:trPr>
        <w:tc>
          <w:tcPr>
            <w:tcW w:w="567" w:type="dxa"/>
            <w:tcBorders>
              <w:top w:val="single" w:sz="8" w:space="0" w:color="000000"/>
              <w:left w:val="single" w:sz="8" w:space="0" w:color="000000"/>
              <w:bottom w:val="single" w:sz="8" w:space="0" w:color="000000"/>
              <w:right w:val="single" w:sz="8" w:space="0" w:color="000000"/>
            </w:tcBorders>
            <w:vAlign w:val="center"/>
            <w:hideMark/>
          </w:tcPr>
          <w:p w14:paraId="6DFA433F"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3</w:t>
            </w:r>
          </w:p>
        </w:tc>
        <w:tc>
          <w:tcPr>
            <w:tcW w:w="2551" w:type="dxa"/>
            <w:tcBorders>
              <w:top w:val="single" w:sz="8" w:space="0" w:color="000000"/>
              <w:left w:val="nil"/>
              <w:bottom w:val="single" w:sz="8" w:space="0" w:color="000000"/>
              <w:right w:val="single" w:sz="8" w:space="0" w:color="000000"/>
            </w:tcBorders>
            <w:hideMark/>
          </w:tcPr>
          <w:p w14:paraId="34F2CBB0" w14:textId="77777777" w:rsidR="009C6D81" w:rsidRPr="00E5091F" w:rsidRDefault="009C6D81" w:rsidP="009C6D81">
            <w:pPr>
              <w:tabs>
                <w:tab w:val="left" w:pos="0"/>
              </w:tabs>
              <w:spacing w:after="0"/>
              <w:rPr>
                <w:rFonts w:ascii="Times New Roman" w:hAnsi="Times New Roman" w:cs="Times New Roman"/>
                <w:sz w:val="24"/>
                <w:szCs w:val="24"/>
              </w:rPr>
            </w:pPr>
            <w:r w:rsidRPr="00E5091F">
              <w:rPr>
                <w:rFonts w:ascii="Times New Roman" w:hAnsi="Times New Roman" w:cs="Times New Roman"/>
                <w:sz w:val="24"/>
                <w:szCs w:val="24"/>
              </w:rPr>
              <w:t xml:space="preserve">нежилое одноэтажное здание 1989 года постройки по адресу: </w:t>
            </w:r>
            <w:proofErr w:type="spellStart"/>
            <w:r w:rsidRPr="00E5091F">
              <w:rPr>
                <w:rFonts w:ascii="Times New Roman" w:hAnsi="Times New Roman" w:cs="Times New Roman"/>
                <w:sz w:val="24"/>
                <w:szCs w:val="24"/>
              </w:rPr>
              <w:t>с.Кузьма</w:t>
            </w:r>
            <w:proofErr w:type="spellEnd"/>
            <w:r w:rsidRPr="00E5091F">
              <w:rPr>
                <w:rFonts w:ascii="Times New Roman" w:hAnsi="Times New Roman" w:cs="Times New Roman"/>
                <w:sz w:val="24"/>
                <w:szCs w:val="24"/>
              </w:rPr>
              <w:t>, ул. Рабочая, д.19</w:t>
            </w:r>
          </w:p>
        </w:tc>
        <w:tc>
          <w:tcPr>
            <w:tcW w:w="1537" w:type="dxa"/>
            <w:tcBorders>
              <w:top w:val="single" w:sz="8" w:space="0" w:color="000000"/>
              <w:left w:val="nil"/>
              <w:bottom w:val="single" w:sz="8" w:space="0" w:color="000000"/>
              <w:right w:val="single" w:sz="8" w:space="0" w:color="000000"/>
            </w:tcBorders>
            <w:vAlign w:val="center"/>
            <w:hideMark/>
          </w:tcPr>
          <w:p w14:paraId="617CE5E5"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29323</w:t>
            </w:r>
          </w:p>
        </w:tc>
        <w:tc>
          <w:tcPr>
            <w:tcW w:w="2290" w:type="dxa"/>
            <w:tcBorders>
              <w:top w:val="single" w:sz="8" w:space="0" w:color="000000"/>
              <w:left w:val="single" w:sz="8" w:space="0" w:color="000000"/>
              <w:bottom w:val="single" w:sz="8" w:space="0" w:color="000000"/>
              <w:right w:val="single" w:sz="8" w:space="0" w:color="000000"/>
            </w:tcBorders>
            <w:hideMark/>
          </w:tcPr>
          <w:p w14:paraId="0F8C5C8F"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04.04.2019 г.</w:t>
            </w:r>
          </w:p>
        </w:tc>
        <w:tc>
          <w:tcPr>
            <w:tcW w:w="2552" w:type="dxa"/>
            <w:tcBorders>
              <w:top w:val="single" w:sz="8" w:space="0" w:color="000000"/>
              <w:left w:val="single" w:sz="8" w:space="0" w:color="000000"/>
              <w:bottom w:val="single" w:sz="8" w:space="0" w:color="000000"/>
              <w:right w:val="single" w:sz="8" w:space="0" w:color="000000"/>
            </w:tcBorders>
            <w:vAlign w:val="center"/>
            <w:hideMark/>
          </w:tcPr>
          <w:p w14:paraId="16C78FAD" w14:textId="77777777" w:rsidR="009C6D81" w:rsidRPr="00E5091F" w:rsidRDefault="009C6D81" w:rsidP="009C6D81">
            <w:pPr>
              <w:spacing w:after="0"/>
              <w:jc w:val="center"/>
              <w:rPr>
                <w:rFonts w:ascii="Times New Roman" w:hAnsi="Times New Roman" w:cs="Times New Roman"/>
                <w:sz w:val="24"/>
                <w:szCs w:val="24"/>
              </w:rPr>
            </w:pPr>
            <w:r w:rsidRPr="00E5091F">
              <w:rPr>
                <w:rFonts w:ascii="Times New Roman" w:hAnsi="Times New Roman" w:cs="Times New Roman"/>
                <w:sz w:val="24"/>
                <w:szCs w:val="24"/>
              </w:rPr>
              <w:t>аукцион (не состоялся)</w:t>
            </w:r>
          </w:p>
        </w:tc>
      </w:tr>
    </w:tbl>
    <w:p w14:paraId="1D7F792E" w14:textId="77777777" w:rsidR="009C6D81" w:rsidRPr="00E5091F" w:rsidRDefault="009C6D81" w:rsidP="009C6D81">
      <w:pPr>
        <w:spacing w:after="0"/>
        <w:jc w:val="both"/>
        <w:rPr>
          <w:rFonts w:ascii="Times New Roman" w:hAnsi="Times New Roman" w:cs="Times New Roman"/>
          <w:sz w:val="24"/>
          <w:szCs w:val="24"/>
        </w:rPr>
      </w:pPr>
    </w:p>
    <w:p w14:paraId="3E588CD0" w14:textId="77777777" w:rsidR="009C6D81" w:rsidRPr="00E5091F" w:rsidRDefault="009C6D81" w:rsidP="009C6D81">
      <w:pPr>
        <w:spacing w:after="0"/>
        <w:ind w:firstLine="567"/>
        <w:jc w:val="both"/>
        <w:rPr>
          <w:rFonts w:ascii="Times New Roman" w:hAnsi="Times New Roman" w:cs="Times New Roman"/>
          <w:sz w:val="24"/>
          <w:szCs w:val="24"/>
        </w:rPr>
      </w:pPr>
      <w:r w:rsidRPr="00E5091F">
        <w:rPr>
          <w:rFonts w:ascii="Times New Roman" w:hAnsi="Times New Roman" w:cs="Times New Roman"/>
          <w:sz w:val="24"/>
          <w:szCs w:val="24"/>
        </w:rPr>
        <w:lastRenderedPageBreak/>
        <w:t xml:space="preserve">          Администрацией муниципального образования «Кезский район» в целях </w:t>
      </w:r>
      <w:proofErr w:type="gramStart"/>
      <w:r w:rsidRPr="00E5091F">
        <w:rPr>
          <w:rFonts w:ascii="Times New Roman" w:hAnsi="Times New Roman" w:cs="Times New Roman"/>
          <w:sz w:val="24"/>
          <w:szCs w:val="24"/>
        </w:rPr>
        <w:t>взыскания  задолженности</w:t>
      </w:r>
      <w:proofErr w:type="gramEnd"/>
      <w:r w:rsidRPr="00E5091F">
        <w:rPr>
          <w:rFonts w:ascii="Times New Roman" w:hAnsi="Times New Roman" w:cs="Times New Roman"/>
          <w:sz w:val="24"/>
          <w:szCs w:val="24"/>
        </w:rPr>
        <w:t xml:space="preserve"> по арендной платы за земельные участки  ведется претензионно-исковая  работа. В результате претензионной работы поступило в бюджет 1237,0 тыс. рублей. В рамках претензионно-исковой работы по взысканию задолженности по арендной плате взыскано недоимки на сумму: 657,6 тыс. рублей, в том числе: ОАО «</w:t>
      </w:r>
      <w:proofErr w:type="spellStart"/>
      <w:r w:rsidRPr="00E5091F">
        <w:rPr>
          <w:rFonts w:ascii="Times New Roman" w:hAnsi="Times New Roman" w:cs="Times New Roman"/>
          <w:sz w:val="24"/>
          <w:szCs w:val="24"/>
        </w:rPr>
        <w:t>Комбин</w:t>
      </w:r>
      <w:proofErr w:type="spellEnd"/>
      <w:r w:rsidRPr="00E5091F">
        <w:rPr>
          <w:rFonts w:ascii="Times New Roman" w:hAnsi="Times New Roman" w:cs="Times New Roman"/>
          <w:sz w:val="24"/>
          <w:szCs w:val="24"/>
        </w:rPr>
        <w:t>» - 262319,03 руб., Максимов А.Ю. – 111249,99 руб.</w:t>
      </w:r>
      <w:proofErr w:type="gramStart"/>
      <w:r w:rsidRPr="00E5091F">
        <w:rPr>
          <w:rFonts w:ascii="Times New Roman" w:hAnsi="Times New Roman" w:cs="Times New Roman"/>
          <w:sz w:val="24"/>
          <w:szCs w:val="24"/>
        </w:rPr>
        <w:t>,  ЗАО</w:t>
      </w:r>
      <w:proofErr w:type="gramEnd"/>
      <w:r w:rsidRPr="00E5091F">
        <w:rPr>
          <w:rFonts w:ascii="Times New Roman" w:hAnsi="Times New Roman" w:cs="Times New Roman"/>
          <w:sz w:val="24"/>
          <w:szCs w:val="24"/>
        </w:rPr>
        <w:t xml:space="preserve"> «</w:t>
      </w:r>
      <w:proofErr w:type="spellStart"/>
      <w:r w:rsidRPr="00E5091F">
        <w:rPr>
          <w:rFonts w:ascii="Times New Roman" w:hAnsi="Times New Roman" w:cs="Times New Roman"/>
          <w:sz w:val="24"/>
          <w:szCs w:val="24"/>
        </w:rPr>
        <w:t>Стройактив</w:t>
      </w:r>
      <w:proofErr w:type="spellEnd"/>
      <w:r w:rsidRPr="00E5091F">
        <w:rPr>
          <w:rFonts w:ascii="Times New Roman" w:hAnsi="Times New Roman" w:cs="Times New Roman"/>
          <w:sz w:val="24"/>
          <w:szCs w:val="24"/>
        </w:rPr>
        <w:t>» - 127855,85 руб., ООО «</w:t>
      </w:r>
      <w:proofErr w:type="spellStart"/>
      <w:r w:rsidRPr="00E5091F">
        <w:rPr>
          <w:rFonts w:ascii="Times New Roman" w:hAnsi="Times New Roman" w:cs="Times New Roman"/>
          <w:sz w:val="24"/>
          <w:szCs w:val="24"/>
        </w:rPr>
        <w:t>Лесинвест</w:t>
      </w:r>
      <w:proofErr w:type="spellEnd"/>
      <w:r w:rsidRPr="00E5091F">
        <w:rPr>
          <w:rFonts w:ascii="Times New Roman" w:hAnsi="Times New Roman" w:cs="Times New Roman"/>
          <w:sz w:val="24"/>
          <w:szCs w:val="24"/>
        </w:rPr>
        <w:t>» - 63050 руб., ПК Кезское МСО – 93136 руб.</w:t>
      </w:r>
    </w:p>
    <w:p w14:paraId="661EE841" w14:textId="77777777" w:rsidR="009C6D81" w:rsidRPr="00E5091F" w:rsidRDefault="009C6D81" w:rsidP="009C6D81">
      <w:pPr>
        <w:spacing w:after="0"/>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           За 2021 год подготовлено и выдано 193 </w:t>
      </w:r>
      <w:proofErr w:type="gramStart"/>
      <w:r w:rsidRPr="00E5091F">
        <w:rPr>
          <w:rFonts w:ascii="Times New Roman" w:hAnsi="Times New Roman" w:cs="Times New Roman"/>
          <w:sz w:val="24"/>
          <w:szCs w:val="24"/>
        </w:rPr>
        <w:t>уведомления  на</w:t>
      </w:r>
      <w:proofErr w:type="gramEnd"/>
      <w:r w:rsidRPr="00E5091F">
        <w:rPr>
          <w:rFonts w:ascii="Times New Roman" w:hAnsi="Times New Roman" w:cs="Times New Roman"/>
          <w:sz w:val="24"/>
          <w:szCs w:val="24"/>
        </w:rPr>
        <w:t xml:space="preserve"> уплату арендной платы по срокам на 15 марта, 15 июня, 15 сентября, 15 ноября по договорам аренды юридическим лицам с начислением пени (за несвоевременную уплату в 2019,2020 годах). Подготовлено и выдано 382 квитанции физическим лицам для уплаты по договорам аренды за земельные участки.</w:t>
      </w:r>
    </w:p>
    <w:p w14:paraId="4AC1024B" w14:textId="77777777" w:rsidR="009C6D81" w:rsidRPr="00E5091F" w:rsidRDefault="009C6D81" w:rsidP="009C6D81">
      <w:pPr>
        <w:spacing w:after="0"/>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  </w:t>
      </w:r>
      <w:r w:rsidRPr="00E5091F">
        <w:rPr>
          <w:rFonts w:ascii="Times New Roman" w:hAnsi="Times New Roman" w:cs="Times New Roman"/>
          <w:b/>
          <w:sz w:val="24"/>
          <w:szCs w:val="24"/>
        </w:rPr>
        <w:t xml:space="preserve">   </w:t>
      </w:r>
      <w:r w:rsidRPr="00E5091F">
        <w:rPr>
          <w:rFonts w:ascii="Times New Roman" w:hAnsi="Times New Roman" w:cs="Times New Roman"/>
          <w:sz w:val="24"/>
          <w:szCs w:val="24"/>
        </w:rPr>
        <w:t xml:space="preserve">  </w:t>
      </w:r>
      <w:r w:rsidRPr="00E5091F">
        <w:rPr>
          <w:rFonts w:ascii="Times New Roman" w:hAnsi="Times New Roman" w:cs="Times New Roman"/>
          <w:b/>
          <w:sz w:val="24"/>
          <w:szCs w:val="24"/>
        </w:rPr>
        <w:t xml:space="preserve">    </w:t>
      </w:r>
      <w:r w:rsidRPr="00E5091F">
        <w:rPr>
          <w:rFonts w:ascii="Times New Roman" w:hAnsi="Times New Roman" w:cs="Times New Roman"/>
          <w:sz w:val="24"/>
          <w:szCs w:val="24"/>
        </w:rPr>
        <w:t xml:space="preserve">Контроль за использованием  выделенных земельных участков осуществляется совместно с  Управлением Федерального агентства кадастра объектов недвижимости по УР в соответствии с соглашением  о взаимодействии Управления Федерального агентства кадастра объектов недвижимости по Удмуртской Республике и Администрации муниципального образования  «Кезский район» Удмуртской Республики по осуществлению государственного и муниципального земельного контроля на территории муниципального образования «Кезский район» от «25» декабря 2006 года. </w:t>
      </w:r>
    </w:p>
    <w:p w14:paraId="6981DAAC" w14:textId="77777777" w:rsidR="009C6D81" w:rsidRPr="00E5091F" w:rsidRDefault="009C6D81" w:rsidP="009C6D81">
      <w:pPr>
        <w:spacing w:after="0"/>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              Осуществляли заявки в ООО «</w:t>
      </w:r>
      <w:proofErr w:type="spellStart"/>
      <w:r w:rsidRPr="00E5091F">
        <w:rPr>
          <w:rFonts w:ascii="Times New Roman" w:hAnsi="Times New Roman" w:cs="Times New Roman"/>
          <w:sz w:val="24"/>
          <w:szCs w:val="24"/>
        </w:rPr>
        <w:t>Агенство</w:t>
      </w:r>
      <w:proofErr w:type="spellEnd"/>
      <w:r w:rsidRPr="00E5091F">
        <w:rPr>
          <w:rFonts w:ascii="Times New Roman" w:hAnsi="Times New Roman" w:cs="Times New Roman"/>
          <w:sz w:val="24"/>
          <w:szCs w:val="24"/>
        </w:rPr>
        <w:t xml:space="preserve"> оценки «Центр» по определению рыночной стоимости объектов недвижимости - 31 запрос, в Регистрационную службу по вопросам государственной регистрации земельных участков, объектов недвижимости, также направлялись запросы в ФГУ «Земельно-кадастровая палата» (734 запроса). Поставлено на кадастровый учет в ФГУ «Земельно-кадастровая палата» 242 земельных участка. В качестве бесхозяйных на учет принято 11 объектов недвижимости. Поставлены на кадастровый учет с регистрацией права собственности за Администрацией муниципального образования «Кезский район» 31 автомобильная дорога. </w:t>
      </w:r>
    </w:p>
    <w:p w14:paraId="35AEFA1C" w14:textId="77777777" w:rsidR="009C6D81" w:rsidRPr="00E5091F" w:rsidRDefault="009C6D81" w:rsidP="009C6D81">
      <w:pPr>
        <w:spacing w:after="0"/>
        <w:ind w:firstLine="567"/>
        <w:jc w:val="both"/>
        <w:rPr>
          <w:rFonts w:ascii="Times New Roman" w:hAnsi="Times New Roman" w:cs="Times New Roman"/>
          <w:sz w:val="24"/>
          <w:szCs w:val="24"/>
        </w:rPr>
      </w:pPr>
      <w:r w:rsidRPr="00E5091F">
        <w:rPr>
          <w:rFonts w:ascii="Times New Roman" w:hAnsi="Times New Roman" w:cs="Times New Roman"/>
          <w:sz w:val="24"/>
          <w:szCs w:val="24"/>
        </w:rPr>
        <w:tab/>
        <w:t xml:space="preserve">Проводилась разъяснительная и консультативная деятельность с населением и юридическими лицами по всем вопросам в пределах своих полномочий. Принято 240 заявлений от граждан и юридических лиц по земельным вопросам с предварительной консультацией о перечне предоставляемых документов, в том числе через многофункциональный центр 294 заявлений. </w:t>
      </w:r>
    </w:p>
    <w:p w14:paraId="14BDE728" w14:textId="77777777" w:rsidR="009C6D81" w:rsidRPr="00E5091F" w:rsidRDefault="009C6D81" w:rsidP="009C6D81">
      <w:pPr>
        <w:tabs>
          <w:tab w:val="left" w:pos="0"/>
        </w:tabs>
        <w:spacing w:after="0"/>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          В течение 2021 года отдел оказывал муниципальные услуги, согласно утвержденных регламентов, совместно с МФЦ. По 20 муниципальным услугам, оказываемым в Отделе:</w:t>
      </w:r>
    </w:p>
    <w:p w14:paraId="54599AFC" w14:textId="77777777" w:rsidR="009C6D81" w:rsidRPr="00E5091F" w:rsidRDefault="009C6D81" w:rsidP="009C6D81">
      <w:pPr>
        <w:tabs>
          <w:tab w:val="left" w:pos="0"/>
        </w:tabs>
        <w:spacing w:after="0"/>
        <w:ind w:firstLine="567"/>
        <w:jc w:val="both"/>
        <w:rPr>
          <w:rFonts w:ascii="Times New Roman" w:hAnsi="Times New Roman" w:cs="Times New Roman"/>
          <w:sz w:val="24"/>
          <w:szCs w:val="24"/>
        </w:rPr>
      </w:pPr>
      <w:r w:rsidRPr="00E5091F">
        <w:rPr>
          <w:rFonts w:ascii="Times New Roman" w:hAnsi="Times New Roman" w:cs="Times New Roman"/>
          <w:sz w:val="24"/>
          <w:szCs w:val="24"/>
        </w:rPr>
        <w:t>-выдано 25 выписок из реестра муниципального имущества МО «Кезский район»;</w:t>
      </w:r>
    </w:p>
    <w:p w14:paraId="0C9B8AE5" w14:textId="77777777" w:rsidR="009C6D81" w:rsidRPr="00E5091F" w:rsidRDefault="009C6D81" w:rsidP="009C6D81">
      <w:pPr>
        <w:tabs>
          <w:tab w:val="left" w:pos="0"/>
        </w:tabs>
        <w:spacing w:after="0"/>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-предоставлено 28 земельных участков в постоянное (бессрочное) пользование; </w:t>
      </w:r>
    </w:p>
    <w:p w14:paraId="462C2265" w14:textId="77777777" w:rsidR="009C6D81" w:rsidRPr="00E5091F" w:rsidRDefault="009C6D81" w:rsidP="009C6D81">
      <w:pPr>
        <w:tabs>
          <w:tab w:val="left" w:pos="0"/>
        </w:tabs>
        <w:spacing w:after="0"/>
        <w:ind w:firstLine="567"/>
        <w:jc w:val="both"/>
        <w:rPr>
          <w:rFonts w:ascii="Times New Roman" w:hAnsi="Times New Roman" w:cs="Times New Roman"/>
          <w:sz w:val="24"/>
          <w:szCs w:val="24"/>
        </w:rPr>
      </w:pPr>
      <w:r w:rsidRPr="00E5091F">
        <w:rPr>
          <w:rFonts w:ascii="Times New Roman" w:hAnsi="Times New Roman" w:cs="Times New Roman"/>
          <w:sz w:val="24"/>
          <w:szCs w:val="24"/>
        </w:rPr>
        <w:t>-предоставлено собственникам зданий, строений, сооружений 108 земельных участка, в собственность;</w:t>
      </w:r>
    </w:p>
    <w:p w14:paraId="2630672B" w14:textId="77777777" w:rsidR="009C6D81" w:rsidRPr="00E5091F" w:rsidRDefault="009C6D81" w:rsidP="009C6D81">
      <w:pPr>
        <w:tabs>
          <w:tab w:val="left" w:pos="0"/>
        </w:tabs>
        <w:spacing w:after="0"/>
        <w:ind w:firstLine="567"/>
        <w:jc w:val="both"/>
        <w:rPr>
          <w:rFonts w:ascii="Times New Roman" w:hAnsi="Times New Roman" w:cs="Times New Roman"/>
          <w:sz w:val="24"/>
          <w:szCs w:val="24"/>
        </w:rPr>
      </w:pPr>
      <w:r w:rsidRPr="00E5091F">
        <w:rPr>
          <w:rFonts w:ascii="Times New Roman" w:hAnsi="Times New Roman" w:cs="Times New Roman"/>
          <w:sz w:val="24"/>
          <w:szCs w:val="24"/>
        </w:rPr>
        <w:t>-предоставлено собственникам и правообладателям зданий, строений, сооружений 177 земельных участков, в аренду;</w:t>
      </w:r>
    </w:p>
    <w:p w14:paraId="29F2945F" w14:textId="77777777" w:rsidR="009C6D81" w:rsidRPr="00E5091F" w:rsidRDefault="009C6D81" w:rsidP="009C6D81">
      <w:pPr>
        <w:snapToGrid w:val="0"/>
        <w:spacing w:after="0"/>
        <w:ind w:firstLine="567"/>
        <w:jc w:val="both"/>
        <w:rPr>
          <w:rFonts w:ascii="Times New Roman" w:hAnsi="Times New Roman" w:cs="Times New Roman"/>
          <w:sz w:val="24"/>
          <w:szCs w:val="24"/>
        </w:rPr>
      </w:pPr>
      <w:r w:rsidRPr="00E5091F">
        <w:rPr>
          <w:rFonts w:ascii="Times New Roman" w:hAnsi="Times New Roman" w:cs="Times New Roman"/>
          <w:sz w:val="24"/>
          <w:szCs w:val="24"/>
        </w:rPr>
        <w:t xml:space="preserve">-выдано 53 разрешения на размещение объектов, без их предоставления и установления сервитута. </w:t>
      </w:r>
    </w:p>
    <w:p w14:paraId="5A32B962" w14:textId="77777777" w:rsidR="009C6D81" w:rsidRPr="00E5091F" w:rsidRDefault="009C6D81" w:rsidP="009C6D81">
      <w:pPr>
        <w:snapToGrid w:val="0"/>
        <w:spacing w:after="0"/>
        <w:ind w:firstLine="567"/>
        <w:jc w:val="both"/>
        <w:rPr>
          <w:rFonts w:ascii="Times New Roman" w:hAnsi="Times New Roman" w:cs="Times New Roman"/>
          <w:sz w:val="24"/>
          <w:szCs w:val="24"/>
        </w:rPr>
      </w:pPr>
      <w:r w:rsidRPr="00E5091F">
        <w:rPr>
          <w:rFonts w:ascii="Times New Roman" w:hAnsi="Times New Roman" w:cs="Times New Roman"/>
          <w:sz w:val="24"/>
          <w:szCs w:val="24"/>
        </w:rPr>
        <w:t>-перераспределение земель и земельных участков 24 заявлений;</w:t>
      </w:r>
    </w:p>
    <w:p w14:paraId="66FEB945" w14:textId="77777777" w:rsidR="009C6D81" w:rsidRPr="00E5091F" w:rsidRDefault="009C6D81" w:rsidP="009C6D81">
      <w:pPr>
        <w:snapToGrid w:val="0"/>
        <w:spacing w:after="0"/>
        <w:ind w:firstLine="567"/>
        <w:jc w:val="both"/>
        <w:rPr>
          <w:rFonts w:ascii="Times New Roman" w:hAnsi="Times New Roman" w:cs="Times New Roman"/>
          <w:sz w:val="24"/>
          <w:szCs w:val="24"/>
        </w:rPr>
      </w:pPr>
      <w:r w:rsidRPr="00E5091F">
        <w:rPr>
          <w:rFonts w:ascii="Times New Roman" w:hAnsi="Times New Roman" w:cs="Times New Roman"/>
          <w:sz w:val="24"/>
          <w:szCs w:val="24"/>
        </w:rPr>
        <w:t>-бесплатное предоставление земельных участков (№68-РЗ и №32-РЗ) – 15 заявлений;</w:t>
      </w:r>
    </w:p>
    <w:p w14:paraId="0784E70B" w14:textId="77777777" w:rsidR="00C62663" w:rsidRPr="00E5091F" w:rsidRDefault="00C62663" w:rsidP="00F72BFC">
      <w:pPr>
        <w:pStyle w:val="a3"/>
        <w:jc w:val="both"/>
        <w:rPr>
          <w:rFonts w:ascii="Times New Roman" w:hAnsi="Times New Roman" w:cs="Times New Roman"/>
          <w:sz w:val="24"/>
          <w:szCs w:val="24"/>
        </w:rPr>
      </w:pPr>
    </w:p>
    <w:p w14:paraId="7C7017F2" w14:textId="77777777" w:rsidR="00D519F6" w:rsidRPr="00E5091F" w:rsidRDefault="00D519F6" w:rsidP="00306F36">
      <w:pPr>
        <w:pStyle w:val="a3"/>
        <w:jc w:val="center"/>
        <w:rPr>
          <w:rFonts w:ascii="Times New Roman" w:hAnsi="Times New Roman" w:cs="Times New Roman"/>
          <w:b/>
          <w:sz w:val="24"/>
          <w:szCs w:val="24"/>
          <w:lang w:eastAsia="ar-SA"/>
        </w:rPr>
      </w:pPr>
      <w:r w:rsidRPr="00E5091F">
        <w:rPr>
          <w:rFonts w:ascii="Times New Roman" w:hAnsi="Times New Roman" w:cs="Times New Roman"/>
          <w:b/>
          <w:sz w:val="24"/>
          <w:szCs w:val="24"/>
          <w:lang w:eastAsia="ar-SA"/>
        </w:rPr>
        <w:lastRenderedPageBreak/>
        <w:t>------------------------------------------------------------------------</w:t>
      </w:r>
    </w:p>
    <w:sectPr w:rsidR="00D519F6" w:rsidRPr="00E5091F" w:rsidSect="001409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dale Sans UI">
    <w:altName w:val="Calibri"/>
    <w:charset w:val="00"/>
    <w:family w:val="auto"/>
    <w:pitch w:val="variable"/>
  </w:font>
  <w:font w:name="Arial">
    <w:panose1 w:val="020B0604020202020204"/>
    <w:charset w:val="CC"/>
    <w:family w:val="swiss"/>
    <w:pitch w:val="variable"/>
    <w:sig w:usb0="E0002EFF" w:usb1="C000785B" w:usb2="00000009" w:usb3="00000000" w:csb0="000001FF" w:csb1="00000000"/>
  </w:font>
  <w:font w:name="Constantia">
    <w:panose1 w:val="02030602050306030303"/>
    <w:charset w:val="CC"/>
    <w:family w:val="roman"/>
    <w:pitch w:val="variable"/>
    <w:sig w:usb0="A00002EF" w:usb1="4000204B" w:usb2="00000000" w:usb3="00000000" w:csb0="0000019F" w:csb1="00000000"/>
  </w:font>
  <w:font w:name="Liberation Serif">
    <w:altName w:val="Times New Roman"/>
    <w:charset w:val="00"/>
    <w:family w:val="roman"/>
    <w:pitch w:val="variable"/>
  </w:font>
  <w:font w:name="Droid Sans Fallback">
    <w:altName w:val="Times New Roman"/>
    <w:charset w:val="00"/>
    <w:family w:val="auto"/>
    <w:pitch w:val="variable"/>
  </w:font>
  <w:font w:name="FreeSans">
    <w:altName w:val="Arial"/>
    <w:charset w:val="00"/>
    <w:family w:val="swiss"/>
    <w:pitch w:val="default"/>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OpenSymbol">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70AF1"/>
    <w:multiLevelType w:val="hybridMultilevel"/>
    <w:tmpl w:val="9C26C89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10680A20"/>
    <w:multiLevelType w:val="hybridMultilevel"/>
    <w:tmpl w:val="85D83744"/>
    <w:lvl w:ilvl="0" w:tplc="04190001">
      <w:start w:val="1"/>
      <w:numFmt w:val="bullet"/>
      <w:lvlText w:val=""/>
      <w:lvlJc w:val="left"/>
      <w:pPr>
        <w:ind w:left="502" w:hanging="360"/>
      </w:pPr>
      <w:rPr>
        <w:rFonts w:ascii="Symbol" w:hAnsi="Symbol"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2" w15:restartNumberingAfterBreak="0">
    <w:nsid w:val="117C6689"/>
    <w:multiLevelType w:val="multilevel"/>
    <w:tmpl w:val="DA3A9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5B74A1"/>
    <w:multiLevelType w:val="hybridMultilevel"/>
    <w:tmpl w:val="1C4A9EC4"/>
    <w:lvl w:ilvl="0" w:tplc="D47AE710">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4" w15:restartNumberingAfterBreak="0">
    <w:nsid w:val="22361770"/>
    <w:multiLevelType w:val="hybridMultilevel"/>
    <w:tmpl w:val="B3786EB6"/>
    <w:lvl w:ilvl="0" w:tplc="ABBA9526">
      <w:start w:val="1"/>
      <w:numFmt w:val="bullet"/>
      <w:lvlText w:val="-"/>
      <w:lvlJc w:val="left"/>
      <w:pPr>
        <w:tabs>
          <w:tab w:val="num" w:pos="720"/>
        </w:tabs>
        <w:ind w:left="72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231F205A"/>
    <w:multiLevelType w:val="hybridMultilevel"/>
    <w:tmpl w:val="7D4411FC"/>
    <w:lvl w:ilvl="0" w:tplc="2C60AE1C">
      <w:start w:val="1"/>
      <w:numFmt w:val="decimal"/>
      <w:lvlText w:val="%1)"/>
      <w:lvlJc w:val="left"/>
      <w:pPr>
        <w:ind w:left="927" w:hanging="360"/>
      </w:pPr>
      <w:rPr>
        <w:rFonts w:ascii="Times New Roman" w:hAnsi="Times New Roman" w:cs="Times New Roman"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15:restartNumberingAfterBreak="0">
    <w:nsid w:val="29C3581D"/>
    <w:multiLevelType w:val="hybridMultilevel"/>
    <w:tmpl w:val="2F122288"/>
    <w:lvl w:ilvl="0" w:tplc="323C8E68">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2A2F74E6"/>
    <w:multiLevelType w:val="multilevel"/>
    <w:tmpl w:val="CB8E9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F24788"/>
    <w:multiLevelType w:val="multilevel"/>
    <w:tmpl w:val="BC989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B853722"/>
    <w:multiLevelType w:val="hybridMultilevel"/>
    <w:tmpl w:val="75A24E30"/>
    <w:lvl w:ilvl="0" w:tplc="F2B6B848">
      <w:start w:val="1"/>
      <w:numFmt w:val="decimal"/>
      <w:lvlText w:val="%1."/>
      <w:lvlJc w:val="left"/>
      <w:pPr>
        <w:ind w:left="72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2DB82941"/>
    <w:multiLevelType w:val="hybridMultilevel"/>
    <w:tmpl w:val="98EAF944"/>
    <w:lvl w:ilvl="0" w:tplc="0419000B">
      <w:start w:val="1"/>
      <w:numFmt w:val="bullet"/>
      <w:lvlText w:val=""/>
      <w:lvlJc w:val="left"/>
      <w:pPr>
        <w:tabs>
          <w:tab w:val="num" w:pos="1070"/>
        </w:tabs>
        <w:ind w:left="1070" w:hanging="360"/>
      </w:pPr>
      <w:rPr>
        <w:rFonts w:ascii="Wingdings" w:hAnsi="Wingdings" w:hint="default"/>
      </w:rPr>
    </w:lvl>
    <w:lvl w:ilvl="1" w:tplc="04190003">
      <w:start w:val="1"/>
      <w:numFmt w:val="decimal"/>
      <w:lvlText w:val="%2."/>
      <w:lvlJc w:val="left"/>
      <w:pPr>
        <w:tabs>
          <w:tab w:val="num" w:pos="1790"/>
        </w:tabs>
        <w:ind w:left="1790" w:hanging="360"/>
      </w:pPr>
    </w:lvl>
    <w:lvl w:ilvl="2" w:tplc="04190005">
      <w:start w:val="1"/>
      <w:numFmt w:val="decimal"/>
      <w:lvlText w:val="%3."/>
      <w:lvlJc w:val="left"/>
      <w:pPr>
        <w:tabs>
          <w:tab w:val="num" w:pos="2510"/>
        </w:tabs>
        <w:ind w:left="2510" w:hanging="360"/>
      </w:pPr>
    </w:lvl>
    <w:lvl w:ilvl="3" w:tplc="04190001">
      <w:start w:val="1"/>
      <w:numFmt w:val="decimal"/>
      <w:lvlText w:val="%4."/>
      <w:lvlJc w:val="left"/>
      <w:pPr>
        <w:tabs>
          <w:tab w:val="num" w:pos="3230"/>
        </w:tabs>
        <w:ind w:left="3230" w:hanging="360"/>
      </w:pPr>
    </w:lvl>
    <w:lvl w:ilvl="4" w:tplc="04190003">
      <w:start w:val="1"/>
      <w:numFmt w:val="decimal"/>
      <w:lvlText w:val="%5."/>
      <w:lvlJc w:val="left"/>
      <w:pPr>
        <w:tabs>
          <w:tab w:val="num" w:pos="3950"/>
        </w:tabs>
        <w:ind w:left="3950" w:hanging="360"/>
      </w:pPr>
    </w:lvl>
    <w:lvl w:ilvl="5" w:tplc="04190005">
      <w:start w:val="1"/>
      <w:numFmt w:val="decimal"/>
      <w:lvlText w:val="%6."/>
      <w:lvlJc w:val="left"/>
      <w:pPr>
        <w:tabs>
          <w:tab w:val="num" w:pos="4670"/>
        </w:tabs>
        <w:ind w:left="4670" w:hanging="360"/>
      </w:pPr>
    </w:lvl>
    <w:lvl w:ilvl="6" w:tplc="04190001">
      <w:start w:val="1"/>
      <w:numFmt w:val="decimal"/>
      <w:lvlText w:val="%7."/>
      <w:lvlJc w:val="left"/>
      <w:pPr>
        <w:tabs>
          <w:tab w:val="num" w:pos="5390"/>
        </w:tabs>
        <w:ind w:left="5390" w:hanging="360"/>
      </w:pPr>
    </w:lvl>
    <w:lvl w:ilvl="7" w:tplc="04190003">
      <w:start w:val="1"/>
      <w:numFmt w:val="decimal"/>
      <w:lvlText w:val="%8."/>
      <w:lvlJc w:val="left"/>
      <w:pPr>
        <w:tabs>
          <w:tab w:val="num" w:pos="6110"/>
        </w:tabs>
        <w:ind w:left="6110" w:hanging="360"/>
      </w:pPr>
    </w:lvl>
    <w:lvl w:ilvl="8" w:tplc="04190005">
      <w:start w:val="1"/>
      <w:numFmt w:val="decimal"/>
      <w:lvlText w:val="%9."/>
      <w:lvlJc w:val="left"/>
      <w:pPr>
        <w:tabs>
          <w:tab w:val="num" w:pos="6830"/>
        </w:tabs>
        <w:ind w:left="6830" w:hanging="360"/>
      </w:pPr>
    </w:lvl>
  </w:abstractNum>
  <w:abstractNum w:abstractNumId="11" w15:restartNumberingAfterBreak="0">
    <w:nsid w:val="30D04BC0"/>
    <w:multiLevelType w:val="multilevel"/>
    <w:tmpl w:val="59CAFA1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33BF6666"/>
    <w:multiLevelType w:val="hybridMultilevel"/>
    <w:tmpl w:val="148217CE"/>
    <w:lvl w:ilvl="0" w:tplc="E51AA5B2">
      <w:numFmt w:val="bullet"/>
      <w:lvlText w:val="-"/>
      <w:lvlJc w:val="left"/>
      <w:pPr>
        <w:tabs>
          <w:tab w:val="num" w:pos="960"/>
        </w:tabs>
        <w:ind w:left="960" w:hanging="360"/>
      </w:pPr>
      <w:rPr>
        <w:rFonts w:ascii="Times New Roman" w:eastAsia="Times New Roman" w:hAnsi="Times New Roman" w:cs="Times New Roman" w:hint="default"/>
      </w:rPr>
    </w:lvl>
    <w:lvl w:ilvl="1" w:tplc="04190003" w:tentative="1">
      <w:start w:val="1"/>
      <w:numFmt w:val="bullet"/>
      <w:lvlText w:val="o"/>
      <w:lvlJc w:val="left"/>
      <w:pPr>
        <w:tabs>
          <w:tab w:val="num" w:pos="1680"/>
        </w:tabs>
        <w:ind w:left="1680" w:hanging="360"/>
      </w:pPr>
      <w:rPr>
        <w:rFonts w:ascii="Courier New" w:hAnsi="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13" w15:restartNumberingAfterBreak="0">
    <w:nsid w:val="38E57672"/>
    <w:multiLevelType w:val="hybridMultilevel"/>
    <w:tmpl w:val="9BE41A9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39CB60EB"/>
    <w:multiLevelType w:val="hybridMultilevel"/>
    <w:tmpl w:val="035ADE80"/>
    <w:lvl w:ilvl="0" w:tplc="919CB856">
      <w:start w:val="1"/>
      <w:numFmt w:val="decimal"/>
      <w:lvlText w:val="%1."/>
      <w:lvlJc w:val="left"/>
      <w:pPr>
        <w:tabs>
          <w:tab w:val="num" w:pos="720"/>
        </w:tabs>
        <w:ind w:left="720" w:hanging="360"/>
      </w:pPr>
    </w:lvl>
    <w:lvl w:ilvl="1" w:tplc="ABBA9526">
      <w:start w:val="1"/>
      <w:numFmt w:val="bullet"/>
      <w:lvlText w:val="-"/>
      <w:lvlJc w:val="left"/>
      <w:pPr>
        <w:tabs>
          <w:tab w:val="num" w:pos="720"/>
        </w:tabs>
        <w:ind w:left="720" w:hanging="360"/>
      </w:pPr>
      <w:rPr>
        <w:rFonts w:ascii="Courier New" w:hAnsi="Courier New"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3AC84178"/>
    <w:multiLevelType w:val="hybridMultilevel"/>
    <w:tmpl w:val="E006ED76"/>
    <w:lvl w:ilvl="0" w:tplc="D3C81A8C">
      <w:start w:val="1"/>
      <w:numFmt w:val="decimal"/>
      <w:lvlText w:val="%1)"/>
      <w:lvlJc w:val="left"/>
      <w:pPr>
        <w:tabs>
          <w:tab w:val="num" w:pos="518"/>
        </w:tabs>
        <w:ind w:left="518" w:hanging="450"/>
      </w:pPr>
      <w:rPr>
        <w:rFonts w:hint="default"/>
      </w:rPr>
    </w:lvl>
    <w:lvl w:ilvl="1" w:tplc="04190019" w:tentative="1">
      <w:start w:val="1"/>
      <w:numFmt w:val="lowerLetter"/>
      <w:lvlText w:val="%2."/>
      <w:lvlJc w:val="left"/>
      <w:pPr>
        <w:tabs>
          <w:tab w:val="num" w:pos="1148"/>
        </w:tabs>
        <w:ind w:left="1148" w:hanging="360"/>
      </w:pPr>
    </w:lvl>
    <w:lvl w:ilvl="2" w:tplc="0419001B" w:tentative="1">
      <w:start w:val="1"/>
      <w:numFmt w:val="lowerRoman"/>
      <w:lvlText w:val="%3."/>
      <w:lvlJc w:val="right"/>
      <w:pPr>
        <w:tabs>
          <w:tab w:val="num" w:pos="1868"/>
        </w:tabs>
        <w:ind w:left="1868" w:hanging="180"/>
      </w:pPr>
    </w:lvl>
    <w:lvl w:ilvl="3" w:tplc="0419000F" w:tentative="1">
      <w:start w:val="1"/>
      <w:numFmt w:val="decimal"/>
      <w:lvlText w:val="%4."/>
      <w:lvlJc w:val="left"/>
      <w:pPr>
        <w:tabs>
          <w:tab w:val="num" w:pos="2588"/>
        </w:tabs>
        <w:ind w:left="2588" w:hanging="360"/>
      </w:pPr>
    </w:lvl>
    <w:lvl w:ilvl="4" w:tplc="04190019" w:tentative="1">
      <w:start w:val="1"/>
      <w:numFmt w:val="lowerLetter"/>
      <w:lvlText w:val="%5."/>
      <w:lvlJc w:val="left"/>
      <w:pPr>
        <w:tabs>
          <w:tab w:val="num" w:pos="3308"/>
        </w:tabs>
        <w:ind w:left="3308" w:hanging="360"/>
      </w:pPr>
    </w:lvl>
    <w:lvl w:ilvl="5" w:tplc="0419001B" w:tentative="1">
      <w:start w:val="1"/>
      <w:numFmt w:val="lowerRoman"/>
      <w:lvlText w:val="%6."/>
      <w:lvlJc w:val="right"/>
      <w:pPr>
        <w:tabs>
          <w:tab w:val="num" w:pos="4028"/>
        </w:tabs>
        <w:ind w:left="4028" w:hanging="180"/>
      </w:pPr>
    </w:lvl>
    <w:lvl w:ilvl="6" w:tplc="0419000F" w:tentative="1">
      <w:start w:val="1"/>
      <w:numFmt w:val="decimal"/>
      <w:lvlText w:val="%7."/>
      <w:lvlJc w:val="left"/>
      <w:pPr>
        <w:tabs>
          <w:tab w:val="num" w:pos="4748"/>
        </w:tabs>
        <w:ind w:left="4748" w:hanging="360"/>
      </w:pPr>
    </w:lvl>
    <w:lvl w:ilvl="7" w:tplc="04190019" w:tentative="1">
      <w:start w:val="1"/>
      <w:numFmt w:val="lowerLetter"/>
      <w:lvlText w:val="%8."/>
      <w:lvlJc w:val="left"/>
      <w:pPr>
        <w:tabs>
          <w:tab w:val="num" w:pos="5468"/>
        </w:tabs>
        <w:ind w:left="5468" w:hanging="360"/>
      </w:pPr>
    </w:lvl>
    <w:lvl w:ilvl="8" w:tplc="0419001B" w:tentative="1">
      <w:start w:val="1"/>
      <w:numFmt w:val="lowerRoman"/>
      <w:lvlText w:val="%9."/>
      <w:lvlJc w:val="right"/>
      <w:pPr>
        <w:tabs>
          <w:tab w:val="num" w:pos="6188"/>
        </w:tabs>
        <w:ind w:left="6188" w:hanging="180"/>
      </w:pPr>
    </w:lvl>
  </w:abstractNum>
  <w:abstractNum w:abstractNumId="16" w15:restartNumberingAfterBreak="0">
    <w:nsid w:val="3EDB141A"/>
    <w:multiLevelType w:val="hybridMultilevel"/>
    <w:tmpl w:val="3A9495C0"/>
    <w:lvl w:ilvl="0" w:tplc="04190001">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7" w15:restartNumberingAfterBreak="0">
    <w:nsid w:val="49503AC3"/>
    <w:multiLevelType w:val="hybridMultilevel"/>
    <w:tmpl w:val="34D427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D51561A"/>
    <w:multiLevelType w:val="hybridMultilevel"/>
    <w:tmpl w:val="D3F015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AF7507"/>
    <w:multiLevelType w:val="hybridMultilevel"/>
    <w:tmpl w:val="AEC2C318"/>
    <w:lvl w:ilvl="0" w:tplc="ABBA9526">
      <w:start w:val="1"/>
      <w:numFmt w:val="bullet"/>
      <w:lvlText w:val="-"/>
      <w:lvlJc w:val="left"/>
      <w:pPr>
        <w:tabs>
          <w:tab w:val="num" w:pos="720"/>
        </w:tabs>
        <w:ind w:left="72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4EB82AB9"/>
    <w:multiLevelType w:val="hybridMultilevel"/>
    <w:tmpl w:val="89145B3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4EC942C0"/>
    <w:multiLevelType w:val="hybridMultilevel"/>
    <w:tmpl w:val="0172B91E"/>
    <w:lvl w:ilvl="0" w:tplc="EA8CC4E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15:restartNumberingAfterBreak="0">
    <w:nsid w:val="4FA81D39"/>
    <w:multiLevelType w:val="multilevel"/>
    <w:tmpl w:val="8C700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18E68F4"/>
    <w:multiLevelType w:val="multilevel"/>
    <w:tmpl w:val="63A07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45044A7"/>
    <w:multiLevelType w:val="hybridMultilevel"/>
    <w:tmpl w:val="1BFE4B3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5" w15:restartNumberingAfterBreak="0">
    <w:nsid w:val="5E232F9E"/>
    <w:multiLevelType w:val="hybridMultilevel"/>
    <w:tmpl w:val="6102E4B6"/>
    <w:lvl w:ilvl="0" w:tplc="AC34D2E2">
      <w:start w:val="1"/>
      <w:numFmt w:val="decimal"/>
      <w:lvlText w:val="%1)"/>
      <w:lvlJc w:val="left"/>
      <w:pPr>
        <w:ind w:left="927" w:hanging="360"/>
      </w:pPr>
      <w:rPr>
        <w:rFonts w:ascii="Times New Roman" w:hAnsi="Times New Roman" w:cs="Times New Roman"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6" w15:restartNumberingAfterBreak="0">
    <w:nsid w:val="63F57257"/>
    <w:multiLevelType w:val="hybridMultilevel"/>
    <w:tmpl w:val="4CF6D36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6631EF8"/>
    <w:multiLevelType w:val="hybridMultilevel"/>
    <w:tmpl w:val="F67E0826"/>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66993941"/>
    <w:multiLevelType w:val="hybridMultilevel"/>
    <w:tmpl w:val="4FF4D474"/>
    <w:lvl w:ilvl="0" w:tplc="ABBA9526">
      <w:start w:val="1"/>
      <w:numFmt w:val="bullet"/>
      <w:lvlText w:val="-"/>
      <w:lvlJc w:val="left"/>
      <w:pPr>
        <w:tabs>
          <w:tab w:val="num" w:pos="720"/>
        </w:tabs>
        <w:ind w:left="72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71325D1E"/>
    <w:multiLevelType w:val="hybridMultilevel"/>
    <w:tmpl w:val="226A8916"/>
    <w:lvl w:ilvl="0" w:tplc="04190001">
      <w:start w:val="1"/>
      <w:numFmt w:val="bullet"/>
      <w:lvlText w:val=""/>
      <w:lvlJc w:val="left"/>
      <w:pPr>
        <w:ind w:left="1288" w:hanging="360"/>
      </w:pPr>
      <w:rPr>
        <w:rFonts w:ascii="Symbol" w:hAnsi="Symbol" w:hint="default"/>
      </w:rPr>
    </w:lvl>
    <w:lvl w:ilvl="1" w:tplc="04190003">
      <w:start w:val="1"/>
      <w:numFmt w:val="bullet"/>
      <w:lvlText w:val="o"/>
      <w:lvlJc w:val="left"/>
      <w:pPr>
        <w:ind w:left="2008" w:hanging="360"/>
      </w:pPr>
      <w:rPr>
        <w:rFonts w:ascii="Courier New" w:hAnsi="Courier New" w:cs="Courier New" w:hint="default"/>
      </w:rPr>
    </w:lvl>
    <w:lvl w:ilvl="2" w:tplc="04190005">
      <w:start w:val="1"/>
      <w:numFmt w:val="bullet"/>
      <w:lvlText w:val=""/>
      <w:lvlJc w:val="left"/>
      <w:pPr>
        <w:ind w:left="2728" w:hanging="360"/>
      </w:pPr>
      <w:rPr>
        <w:rFonts w:ascii="Wingdings" w:hAnsi="Wingdings" w:hint="default"/>
      </w:rPr>
    </w:lvl>
    <w:lvl w:ilvl="3" w:tplc="04190001">
      <w:start w:val="1"/>
      <w:numFmt w:val="bullet"/>
      <w:lvlText w:val=""/>
      <w:lvlJc w:val="left"/>
      <w:pPr>
        <w:ind w:left="3448" w:hanging="360"/>
      </w:pPr>
      <w:rPr>
        <w:rFonts w:ascii="Symbol" w:hAnsi="Symbol" w:hint="default"/>
      </w:rPr>
    </w:lvl>
    <w:lvl w:ilvl="4" w:tplc="04190003">
      <w:start w:val="1"/>
      <w:numFmt w:val="bullet"/>
      <w:lvlText w:val="o"/>
      <w:lvlJc w:val="left"/>
      <w:pPr>
        <w:ind w:left="4168" w:hanging="360"/>
      </w:pPr>
      <w:rPr>
        <w:rFonts w:ascii="Courier New" w:hAnsi="Courier New" w:cs="Courier New" w:hint="default"/>
      </w:rPr>
    </w:lvl>
    <w:lvl w:ilvl="5" w:tplc="04190005">
      <w:start w:val="1"/>
      <w:numFmt w:val="bullet"/>
      <w:lvlText w:val=""/>
      <w:lvlJc w:val="left"/>
      <w:pPr>
        <w:ind w:left="4888" w:hanging="360"/>
      </w:pPr>
      <w:rPr>
        <w:rFonts w:ascii="Wingdings" w:hAnsi="Wingdings" w:hint="default"/>
      </w:rPr>
    </w:lvl>
    <w:lvl w:ilvl="6" w:tplc="04190001">
      <w:start w:val="1"/>
      <w:numFmt w:val="bullet"/>
      <w:lvlText w:val=""/>
      <w:lvlJc w:val="left"/>
      <w:pPr>
        <w:ind w:left="5608" w:hanging="360"/>
      </w:pPr>
      <w:rPr>
        <w:rFonts w:ascii="Symbol" w:hAnsi="Symbol" w:hint="default"/>
      </w:rPr>
    </w:lvl>
    <w:lvl w:ilvl="7" w:tplc="04190003">
      <w:start w:val="1"/>
      <w:numFmt w:val="bullet"/>
      <w:lvlText w:val="o"/>
      <w:lvlJc w:val="left"/>
      <w:pPr>
        <w:ind w:left="6328" w:hanging="360"/>
      </w:pPr>
      <w:rPr>
        <w:rFonts w:ascii="Courier New" w:hAnsi="Courier New" w:cs="Courier New" w:hint="default"/>
      </w:rPr>
    </w:lvl>
    <w:lvl w:ilvl="8" w:tplc="04190005">
      <w:start w:val="1"/>
      <w:numFmt w:val="bullet"/>
      <w:lvlText w:val=""/>
      <w:lvlJc w:val="left"/>
      <w:pPr>
        <w:ind w:left="7048" w:hanging="360"/>
      </w:pPr>
      <w:rPr>
        <w:rFonts w:ascii="Wingdings" w:hAnsi="Wingdings" w:hint="default"/>
      </w:rPr>
    </w:lvl>
  </w:abstractNum>
  <w:abstractNum w:abstractNumId="30" w15:restartNumberingAfterBreak="0">
    <w:nsid w:val="72D93242"/>
    <w:multiLevelType w:val="multilevel"/>
    <w:tmpl w:val="96AA7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E46B72"/>
    <w:multiLevelType w:val="hybridMultilevel"/>
    <w:tmpl w:val="E13086CE"/>
    <w:lvl w:ilvl="0" w:tplc="FDBCBCD8">
      <w:start w:val="1"/>
      <w:numFmt w:val="bullet"/>
      <w:lvlText w:val="-"/>
      <w:lvlJc w:val="left"/>
      <w:pPr>
        <w:ind w:left="720" w:hanging="360"/>
      </w:pPr>
      <w:rPr>
        <w:rFonts w:ascii="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8FE788E"/>
    <w:multiLevelType w:val="hybridMultilevel"/>
    <w:tmpl w:val="64C8CCE6"/>
    <w:lvl w:ilvl="0" w:tplc="ABBA9526">
      <w:start w:val="1"/>
      <w:numFmt w:val="bullet"/>
      <w:lvlText w:val="-"/>
      <w:lvlJc w:val="left"/>
      <w:pPr>
        <w:tabs>
          <w:tab w:val="num" w:pos="720"/>
        </w:tabs>
        <w:ind w:left="72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7BA23F70"/>
    <w:multiLevelType w:val="hybridMultilevel"/>
    <w:tmpl w:val="99980A8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7"/>
  </w:num>
  <w:num w:numId="2">
    <w:abstractNumId w:val="31"/>
  </w:num>
  <w:num w:numId="3">
    <w:abstractNumId w:val="17"/>
  </w:num>
  <w:num w:numId="4">
    <w:abstractNumId w:val="0"/>
  </w:num>
  <w:num w:numId="5">
    <w:abstractNumId w:val="1"/>
  </w:num>
  <w:num w:numId="6">
    <w:abstractNumId w:val="29"/>
  </w:num>
  <w:num w:numId="7">
    <w:abstractNumId w:val="16"/>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num>
  <w:num w:numId="15">
    <w:abstractNumId w:val="15"/>
  </w:num>
  <w:num w:numId="16">
    <w:abstractNumId w:val="4"/>
  </w:num>
  <w:num w:numId="17">
    <w:abstractNumId w:val="14"/>
  </w:num>
  <w:num w:numId="18">
    <w:abstractNumId w:val="18"/>
  </w:num>
  <w:num w:numId="19">
    <w:abstractNumId w:val="24"/>
  </w:num>
  <w:num w:numId="20">
    <w:abstractNumId w:val="21"/>
  </w:num>
  <w:num w:numId="21">
    <w:abstractNumId w:val="23"/>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8"/>
  </w:num>
  <w:num w:numId="25">
    <w:abstractNumId w:val="2"/>
  </w:num>
  <w:num w:numId="26">
    <w:abstractNumId w:val="7"/>
  </w:num>
  <w:num w:numId="27">
    <w:abstractNumId w:val="22"/>
  </w:num>
  <w:num w:numId="28">
    <w:abstractNumId w:val="30"/>
  </w:num>
  <w:num w:numId="29">
    <w:abstractNumId w:val="20"/>
  </w:num>
  <w:num w:numId="3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26"/>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1A3561"/>
    <w:rsid w:val="00027CF4"/>
    <w:rsid w:val="00036489"/>
    <w:rsid w:val="00046E5F"/>
    <w:rsid w:val="0007792C"/>
    <w:rsid w:val="00081A6E"/>
    <w:rsid w:val="000A3D92"/>
    <w:rsid w:val="000B1096"/>
    <w:rsid w:val="000C2211"/>
    <w:rsid w:val="000C3008"/>
    <w:rsid w:val="000C7B71"/>
    <w:rsid w:val="000F6C7E"/>
    <w:rsid w:val="001002E4"/>
    <w:rsid w:val="001010D0"/>
    <w:rsid w:val="0011735D"/>
    <w:rsid w:val="00120139"/>
    <w:rsid w:val="001230A8"/>
    <w:rsid w:val="001319F0"/>
    <w:rsid w:val="00140921"/>
    <w:rsid w:val="0015492D"/>
    <w:rsid w:val="00166A77"/>
    <w:rsid w:val="001971E1"/>
    <w:rsid w:val="001A3561"/>
    <w:rsid w:val="001A37D7"/>
    <w:rsid w:val="001C2502"/>
    <w:rsid w:val="001E0E4E"/>
    <w:rsid w:val="001E46E3"/>
    <w:rsid w:val="001F1AFC"/>
    <w:rsid w:val="0020203D"/>
    <w:rsid w:val="00205A86"/>
    <w:rsid w:val="00206BBD"/>
    <w:rsid w:val="00253A1D"/>
    <w:rsid w:val="0027684B"/>
    <w:rsid w:val="0029208D"/>
    <w:rsid w:val="002B1583"/>
    <w:rsid w:val="002C0449"/>
    <w:rsid w:val="002C2B8A"/>
    <w:rsid w:val="002E0661"/>
    <w:rsid w:val="00304640"/>
    <w:rsid w:val="00306F36"/>
    <w:rsid w:val="003242B0"/>
    <w:rsid w:val="0033450D"/>
    <w:rsid w:val="003463BB"/>
    <w:rsid w:val="0036282D"/>
    <w:rsid w:val="00370383"/>
    <w:rsid w:val="0037131F"/>
    <w:rsid w:val="00376E5A"/>
    <w:rsid w:val="00385A91"/>
    <w:rsid w:val="003B3304"/>
    <w:rsid w:val="003B47F3"/>
    <w:rsid w:val="003E12A8"/>
    <w:rsid w:val="003F254F"/>
    <w:rsid w:val="00435953"/>
    <w:rsid w:val="004534E4"/>
    <w:rsid w:val="00465FAE"/>
    <w:rsid w:val="00467F78"/>
    <w:rsid w:val="00476518"/>
    <w:rsid w:val="00485B69"/>
    <w:rsid w:val="004930DF"/>
    <w:rsid w:val="004936F2"/>
    <w:rsid w:val="004B2DC1"/>
    <w:rsid w:val="004B686F"/>
    <w:rsid w:val="004D273C"/>
    <w:rsid w:val="004F3EC2"/>
    <w:rsid w:val="00506B4E"/>
    <w:rsid w:val="00542290"/>
    <w:rsid w:val="00544B82"/>
    <w:rsid w:val="00552C5E"/>
    <w:rsid w:val="005620E6"/>
    <w:rsid w:val="0057175D"/>
    <w:rsid w:val="00574FEB"/>
    <w:rsid w:val="00585D77"/>
    <w:rsid w:val="00586D0E"/>
    <w:rsid w:val="005942C3"/>
    <w:rsid w:val="005A3F2F"/>
    <w:rsid w:val="005B3CC3"/>
    <w:rsid w:val="005C12F9"/>
    <w:rsid w:val="005E1BFB"/>
    <w:rsid w:val="005E3F1D"/>
    <w:rsid w:val="005E59DE"/>
    <w:rsid w:val="00605574"/>
    <w:rsid w:val="00606596"/>
    <w:rsid w:val="00611683"/>
    <w:rsid w:val="00623C43"/>
    <w:rsid w:val="00626AE1"/>
    <w:rsid w:val="00635E1D"/>
    <w:rsid w:val="00643822"/>
    <w:rsid w:val="00653A1B"/>
    <w:rsid w:val="00653F45"/>
    <w:rsid w:val="006575D5"/>
    <w:rsid w:val="00680471"/>
    <w:rsid w:val="006869F4"/>
    <w:rsid w:val="00691B43"/>
    <w:rsid w:val="00692A64"/>
    <w:rsid w:val="006B59EE"/>
    <w:rsid w:val="006C686C"/>
    <w:rsid w:val="006D1190"/>
    <w:rsid w:val="006E04CC"/>
    <w:rsid w:val="006F3B86"/>
    <w:rsid w:val="007215CD"/>
    <w:rsid w:val="0072453F"/>
    <w:rsid w:val="007349F7"/>
    <w:rsid w:val="007370B2"/>
    <w:rsid w:val="007423E0"/>
    <w:rsid w:val="00755329"/>
    <w:rsid w:val="00763F0B"/>
    <w:rsid w:val="00772633"/>
    <w:rsid w:val="0079594C"/>
    <w:rsid w:val="007A0CC5"/>
    <w:rsid w:val="007A17E5"/>
    <w:rsid w:val="007A7C9B"/>
    <w:rsid w:val="007B08B4"/>
    <w:rsid w:val="007C59B2"/>
    <w:rsid w:val="007D40ED"/>
    <w:rsid w:val="0081009F"/>
    <w:rsid w:val="0081645F"/>
    <w:rsid w:val="00821144"/>
    <w:rsid w:val="0082383C"/>
    <w:rsid w:val="00835EFC"/>
    <w:rsid w:val="00836947"/>
    <w:rsid w:val="008623F5"/>
    <w:rsid w:val="00876F0F"/>
    <w:rsid w:val="00893DCB"/>
    <w:rsid w:val="008A16D8"/>
    <w:rsid w:val="008A30AD"/>
    <w:rsid w:val="008B483C"/>
    <w:rsid w:val="008C4D28"/>
    <w:rsid w:val="008D6B34"/>
    <w:rsid w:val="008D6D8B"/>
    <w:rsid w:val="008E0B76"/>
    <w:rsid w:val="008E16A2"/>
    <w:rsid w:val="008E34E8"/>
    <w:rsid w:val="008E6E6A"/>
    <w:rsid w:val="008F38DB"/>
    <w:rsid w:val="008F47AA"/>
    <w:rsid w:val="00902CBB"/>
    <w:rsid w:val="009037D1"/>
    <w:rsid w:val="00905710"/>
    <w:rsid w:val="00923B31"/>
    <w:rsid w:val="00925FE1"/>
    <w:rsid w:val="0092715E"/>
    <w:rsid w:val="00935E2F"/>
    <w:rsid w:val="0096087A"/>
    <w:rsid w:val="0096311E"/>
    <w:rsid w:val="0096362C"/>
    <w:rsid w:val="00976735"/>
    <w:rsid w:val="009911AB"/>
    <w:rsid w:val="00991B5A"/>
    <w:rsid w:val="00996B76"/>
    <w:rsid w:val="009A67E6"/>
    <w:rsid w:val="009A7E7A"/>
    <w:rsid w:val="009B33FD"/>
    <w:rsid w:val="009B6D63"/>
    <w:rsid w:val="009B7860"/>
    <w:rsid w:val="009C6D81"/>
    <w:rsid w:val="009D7F9A"/>
    <w:rsid w:val="009E1BFD"/>
    <w:rsid w:val="009E1D08"/>
    <w:rsid w:val="009E5E45"/>
    <w:rsid w:val="009F0036"/>
    <w:rsid w:val="00A03358"/>
    <w:rsid w:val="00A25B73"/>
    <w:rsid w:val="00A41EBB"/>
    <w:rsid w:val="00A46270"/>
    <w:rsid w:val="00A57216"/>
    <w:rsid w:val="00A75A7C"/>
    <w:rsid w:val="00A8080F"/>
    <w:rsid w:val="00AA02CA"/>
    <w:rsid w:val="00AB76E0"/>
    <w:rsid w:val="00AC136B"/>
    <w:rsid w:val="00AC755D"/>
    <w:rsid w:val="00AD0EB9"/>
    <w:rsid w:val="00AD2E48"/>
    <w:rsid w:val="00AD3F60"/>
    <w:rsid w:val="00AD7DC5"/>
    <w:rsid w:val="00B04A83"/>
    <w:rsid w:val="00B10246"/>
    <w:rsid w:val="00B11679"/>
    <w:rsid w:val="00B178F4"/>
    <w:rsid w:val="00B25F21"/>
    <w:rsid w:val="00B35534"/>
    <w:rsid w:val="00B42DEB"/>
    <w:rsid w:val="00B50132"/>
    <w:rsid w:val="00B52E45"/>
    <w:rsid w:val="00B6633C"/>
    <w:rsid w:val="00B744CF"/>
    <w:rsid w:val="00B9328A"/>
    <w:rsid w:val="00BA53E8"/>
    <w:rsid w:val="00BC03D1"/>
    <w:rsid w:val="00BE3F97"/>
    <w:rsid w:val="00BE600C"/>
    <w:rsid w:val="00C10ACF"/>
    <w:rsid w:val="00C278D5"/>
    <w:rsid w:val="00C37778"/>
    <w:rsid w:val="00C62663"/>
    <w:rsid w:val="00C66065"/>
    <w:rsid w:val="00C74E4E"/>
    <w:rsid w:val="00C76DA5"/>
    <w:rsid w:val="00C85EEC"/>
    <w:rsid w:val="00C95FC7"/>
    <w:rsid w:val="00C96A75"/>
    <w:rsid w:val="00CA0111"/>
    <w:rsid w:val="00CA3FB2"/>
    <w:rsid w:val="00CB518A"/>
    <w:rsid w:val="00CC153C"/>
    <w:rsid w:val="00CC55C0"/>
    <w:rsid w:val="00CC6351"/>
    <w:rsid w:val="00CC732C"/>
    <w:rsid w:val="00CD0FC4"/>
    <w:rsid w:val="00CE5B51"/>
    <w:rsid w:val="00CF4D96"/>
    <w:rsid w:val="00D05102"/>
    <w:rsid w:val="00D13396"/>
    <w:rsid w:val="00D21682"/>
    <w:rsid w:val="00D21FF2"/>
    <w:rsid w:val="00D23D23"/>
    <w:rsid w:val="00D27B93"/>
    <w:rsid w:val="00D325E7"/>
    <w:rsid w:val="00D33BE4"/>
    <w:rsid w:val="00D45DDE"/>
    <w:rsid w:val="00D46E23"/>
    <w:rsid w:val="00D519F6"/>
    <w:rsid w:val="00D54C67"/>
    <w:rsid w:val="00D632EC"/>
    <w:rsid w:val="00D81386"/>
    <w:rsid w:val="00D86B2D"/>
    <w:rsid w:val="00D90DAC"/>
    <w:rsid w:val="00D92C75"/>
    <w:rsid w:val="00DA640B"/>
    <w:rsid w:val="00DB0364"/>
    <w:rsid w:val="00DB0973"/>
    <w:rsid w:val="00DB0B50"/>
    <w:rsid w:val="00DB434D"/>
    <w:rsid w:val="00DB4CF5"/>
    <w:rsid w:val="00DC1F4D"/>
    <w:rsid w:val="00DC49C6"/>
    <w:rsid w:val="00DD3CC9"/>
    <w:rsid w:val="00DE07FD"/>
    <w:rsid w:val="00DE3601"/>
    <w:rsid w:val="00DF77DA"/>
    <w:rsid w:val="00E01326"/>
    <w:rsid w:val="00E056F8"/>
    <w:rsid w:val="00E16308"/>
    <w:rsid w:val="00E27A16"/>
    <w:rsid w:val="00E46491"/>
    <w:rsid w:val="00E5091F"/>
    <w:rsid w:val="00E5540E"/>
    <w:rsid w:val="00E55F5B"/>
    <w:rsid w:val="00E567A3"/>
    <w:rsid w:val="00E63BDD"/>
    <w:rsid w:val="00E64563"/>
    <w:rsid w:val="00E92A37"/>
    <w:rsid w:val="00E95E6D"/>
    <w:rsid w:val="00EA0100"/>
    <w:rsid w:val="00EB4BD6"/>
    <w:rsid w:val="00EC032C"/>
    <w:rsid w:val="00ED43C2"/>
    <w:rsid w:val="00ED6514"/>
    <w:rsid w:val="00EE00D4"/>
    <w:rsid w:val="00EF0EE0"/>
    <w:rsid w:val="00EF34A8"/>
    <w:rsid w:val="00F04B40"/>
    <w:rsid w:val="00F13820"/>
    <w:rsid w:val="00F3258C"/>
    <w:rsid w:val="00F51F45"/>
    <w:rsid w:val="00F56B23"/>
    <w:rsid w:val="00F6269D"/>
    <w:rsid w:val="00F7049E"/>
    <w:rsid w:val="00F72BFC"/>
    <w:rsid w:val="00F7323F"/>
    <w:rsid w:val="00F74483"/>
    <w:rsid w:val="00F839B7"/>
    <w:rsid w:val="00F85EAC"/>
    <w:rsid w:val="00F96EDD"/>
    <w:rsid w:val="00FA57A9"/>
    <w:rsid w:val="00FB34EF"/>
    <w:rsid w:val="00FC044C"/>
    <w:rsid w:val="00FC2F6D"/>
    <w:rsid w:val="00FC650E"/>
    <w:rsid w:val="00FD3248"/>
    <w:rsid w:val="00FE2C50"/>
    <w:rsid w:val="00FF00E0"/>
    <w:rsid w:val="00FF3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8F173F6"/>
  <w15:docId w15:val="{A9ED7A01-2781-4BF0-A53B-5DBD55959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0921"/>
  </w:style>
  <w:style w:type="paragraph" w:styleId="1">
    <w:name w:val="heading 1"/>
    <w:basedOn w:val="a"/>
    <w:next w:val="a"/>
    <w:link w:val="10"/>
    <w:uiPriority w:val="9"/>
    <w:qFormat/>
    <w:rsid w:val="00485B69"/>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link w:val="20"/>
    <w:qFormat/>
    <w:rsid w:val="00485B6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485B69"/>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5">
    <w:name w:val="heading 5"/>
    <w:basedOn w:val="a"/>
    <w:next w:val="a"/>
    <w:link w:val="50"/>
    <w:qFormat/>
    <w:rsid w:val="00B35534"/>
    <w:pPr>
      <w:spacing w:before="240" w:after="60" w:line="240" w:lineRule="auto"/>
      <w:outlineLvl w:val="4"/>
    </w:pPr>
    <w:rPr>
      <w:rFonts w:ascii="Times New Roman" w:eastAsia="Times New Roman" w:hAnsi="Times New Roman" w:cs="Times New Roman"/>
      <w:b/>
      <w:bCs/>
      <w:i/>
      <w:iCs/>
      <w:sz w:val="26"/>
      <w:szCs w:val="26"/>
    </w:rPr>
  </w:style>
  <w:style w:type="paragraph" w:styleId="7">
    <w:name w:val="heading 7"/>
    <w:basedOn w:val="a"/>
    <w:next w:val="a"/>
    <w:link w:val="70"/>
    <w:uiPriority w:val="9"/>
    <w:semiHidden/>
    <w:unhideWhenUsed/>
    <w:qFormat/>
    <w:rsid w:val="00485B69"/>
    <w:pPr>
      <w:keepNext/>
      <w:keepLines/>
      <w:spacing w:before="200" w:after="0"/>
      <w:outlineLvl w:val="6"/>
    </w:pPr>
    <w:rPr>
      <w:rFonts w:asciiTheme="majorHAnsi" w:eastAsiaTheme="majorEastAsia" w:hAnsiTheme="majorHAnsi" w:cstheme="majorBidi"/>
      <w:i/>
      <w:iCs/>
      <w:color w:val="404040" w:themeColor="text1" w:themeTint="B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B178F4"/>
    <w:pPr>
      <w:spacing w:after="0" w:line="240" w:lineRule="auto"/>
    </w:pPr>
  </w:style>
  <w:style w:type="table" w:styleId="a5">
    <w:name w:val="Table Grid"/>
    <w:basedOn w:val="a1"/>
    <w:rsid w:val="009E1D0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TML">
    <w:name w:val="HTML Preformatted"/>
    <w:basedOn w:val="a"/>
    <w:link w:val="HTML0"/>
    <w:unhideWhenUsed/>
    <w:rsid w:val="000F6C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Andale Sans UI" w:hAnsi="Courier New" w:cs="Courier New"/>
      <w:kern w:val="2"/>
      <w:sz w:val="20"/>
      <w:szCs w:val="20"/>
    </w:rPr>
  </w:style>
  <w:style w:type="character" w:customStyle="1" w:styleId="HTML0">
    <w:name w:val="Стандартный HTML Знак"/>
    <w:basedOn w:val="a0"/>
    <w:link w:val="HTML"/>
    <w:rsid w:val="000F6C7E"/>
    <w:rPr>
      <w:rFonts w:ascii="Courier New" w:eastAsia="Andale Sans UI" w:hAnsi="Courier New" w:cs="Courier New"/>
      <w:kern w:val="2"/>
      <w:sz w:val="20"/>
      <w:szCs w:val="20"/>
    </w:rPr>
  </w:style>
  <w:style w:type="character" w:customStyle="1" w:styleId="10">
    <w:name w:val="Заголовок 1 Знак"/>
    <w:basedOn w:val="a0"/>
    <w:link w:val="1"/>
    <w:uiPriority w:val="9"/>
    <w:rsid w:val="00485B69"/>
    <w:rPr>
      <w:rFonts w:asciiTheme="majorHAnsi" w:eastAsiaTheme="majorEastAsia" w:hAnsiTheme="majorHAnsi" w:cstheme="majorBidi"/>
      <w:b/>
      <w:bCs/>
      <w:color w:val="365F91" w:themeColor="accent1" w:themeShade="BF"/>
      <w:sz w:val="28"/>
      <w:szCs w:val="28"/>
      <w:lang w:eastAsia="en-US"/>
    </w:rPr>
  </w:style>
  <w:style w:type="character" w:customStyle="1" w:styleId="20">
    <w:name w:val="Заголовок 2 Знак"/>
    <w:basedOn w:val="a0"/>
    <w:link w:val="2"/>
    <w:rsid w:val="00485B69"/>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485B69"/>
    <w:rPr>
      <w:rFonts w:ascii="Times New Roman" w:eastAsia="Times New Roman" w:hAnsi="Times New Roman" w:cs="Times New Roman"/>
      <w:b/>
      <w:bCs/>
      <w:sz w:val="27"/>
      <w:szCs w:val="27"/>
    </w:rPr>
  </w:style>
  <w:style w:type="character" w:customStyle="1" w:styleId="70">
    <w:name w:val="Заголовок 7 Знак"/>
    <w:basedOn w:val="a0"/>
    <w:link w:val="7"/>
    <w:uiPriority w:val="9"/>
    <w:semiHidden/>
    <w:rsid w:val="00485B69"/>
    <w:rPr>
      <w:rFonts w:asciiTheme="majorHAnsi" w:eastAsiaTheme="majorEastAsia" w:hAnsiTheme="majorHAnsi" w:cstheme="majorBidi"/>
      <w:i/>
      <w:iCs/>
      <w:color w:val="404040" w:themeColor="text1" w:themeTint="BF"/>
      <w:lang w:eastAsia="en-US"/>
    </w:rPr>
  </w:style>
  <w:style w:type="paragraph" w:styleId="a6">
    <w:name w:val="Normal (Web)"/>
    <w:basedOn w:val="a"/>
    <w:uiPriority w:val="99"/>
    <w:unhideWhenUsed/>
    <w:rsid w:val="00485B6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485B69"/>
  </w:style>
  <w:style w:type="character" w:styleId="a7">
    <w:name w:val="Hyperlink"/>
    <w:basedOn w:val="a0"/>
    <w:uiPriority w:val="99"/>
    <w:unhideWhenUsed/>
    <w:rsid w:val="00485B69"/>
    <w:rPr>
      <w:color w:val="0000FF"/>
      <w:u w:val="single"/>
    </w:rPr>
  </w:style>
  <w:style w:type="paragraph" w:customStyle="1" w:styleId="toleft">
    <w:name w:val="toleft"/>
    <w:basedOn w:val="a"/>
    <w:rsid w:val="00485B6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review">
    <w:name w:val="text_review"/>
    <w:basedOn w:val="a"/>
    <w:rsid w:val="00485B69"/>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Strong"/>
    <w:basedOn w:val="a0"/>
    <w:uiPriority w:val="22"/>
    <w:qFormat/>
    <w:rsid w:val="00485B69"/>
    <w:rPr>
      <w:b/>
      <w:bCs/>
    </w:rPr>
  </w:style>
  <w:style w:type="paragraph" w:styleId="a9">
    <w:name w:val="List Paragraph"/>
    <w:basedOn w:val="a"/>
    <w:uiPriority w:val="34"/>
    <w:qFormat/>
    <w:rsid w:val="00485B69"/>
    <w:pPr>
      <w:ind w:left="720"/>
      <w:contextualSpacing/>
    </w:pPr>
    <w:rPr>
      <w:rFonts w:eastAsiaTheme="minorHAnsi"/>
      <w:lang w:eastAsia="en-US"/>
    </w:rPr>
  </w:style>
  <w:style w:type="paragraph" w:customStyle="1" w:styleId="aa">
    <w:name w:val="Нормальный (таблица)"/>
    <w:basedOn w:val="a"/>
    <w:next w:val="a"/>
    <w:uiPriority w:val="99"/>
    <w:rsid w:val="00485B69"/>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b">
    <w:name w:val="Прижатый влево"/>
    <w:basedOn w:val="a"/>
    <w:next w:val="a"/>
    <w:uiPriority w:val="99"/>
    <w:rsid w:val="00485B69"/>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ac">
    <w:name w:val="Основной текст_"/>
    <w:basedOn w:val="a0"/>
    <w:link w:val="31"/>
    <w:rsid w:val="00485B69"/>
    <w:rPr>
      <w:rFonts w:ascii="Arial" w:eastAsia="Arial" w:hAnsi="Arial" w:cs="Arial"/>
      <w:sz w:val="13"/>
      <w:szCs w:val="13"/>
      <w:shd w:val="clear" w:color="auto" w:fill="FFFFFF"/>
    </w:rPr>
  </w:style>
  <w:style w:type="character" w:customStyle="1" w:styleId="Constantia6pt">
    <w:name w:val="Основной текст + Constantia;6 pt;Малые прописные"/>
    <w:basedOn w:val="ac"/>
    <w:rsid w:val="00485B69"/>
    <w:rPr>
      <w:rFonts w:ascii="Constantia" w:eastAsia="Constantia" w:hAnsi="Constantia" w:cs="Constantia"/>
      <w:smallCaps/>
      <w:sz w:val="12"/>
      <w:szCs w:val="12"/>
      <w:shd w:val="clear" w:color="auto" w:fill="FFFFFF"/>
      <w:lang w:val="en-US"/>
    </w:rPr>
  </w:style>
  <w:style w:type="character" w:customStyle="1" w:styleId="1pt">
    <w:name w:val="Основной текст + Интервал 1 pt"/>
    <w:basedOn w:val="ac"/>
    <w:rsid w:val="00485B69"/>
    <w:rPr>
      <w:rFonts w:ascii="Arial" w:eastAsia="Arial" w:hAnsi="Arial" w:cs="Arial"/>
      <w:spacing w:val="20"/>
      <w:sz w:val="13"/>
      <w:szCs w:val="13"/>
      <w:shd w:val="clear" w:color="auto" w:fill="FFFFFF"/>
    </w:rPr>
  </w:style>
  <w:style w:type="character" w:customStyle="1" w:styleId="21">
    <w:name w:val="Основной текст2"/>
    <w:basedOn w:val="ac"/>
    <w:rsid w:val="00485B69"/>
    <w:rPr>
      <w:rFonts w:ascii="Arial" w:eastAsia="Arial" w:hAnsi="Arial" w:cs="Arial"/>
      <w:sz w:val="13"/>
      <w:szCs w:val="13"/>
      <w:shd w:val="clear" w:color="auto" w:fill="FFFFFF"/>
    </w:rPr>
  </w:style>
  <w:style w:type="paragraph" w:customStyle="1" w:styleId="31">
    <w:name w:val="Основной текст3"/>
    <w:basedOn w:val="a"/>
    <w:link w:val="ac"/>
    <w:rsid w:val="00485B69"/>
    <w:pPr>
      <w:shd w:val="clear" w:color="auto" w:fill="FFFFFF"/>
      <w:spacing w:after="0" w:line="0" w:lineRule="atLeast"/>
      <w:ind w:hanging="1420"/>
    </w:pPr>
    <w:rPr>
      <w:rFonts w:ascii="Arial" w:eastAsia="Arial" w:hAnsi="Arial" w:cs="Arial"/>
      <w:sz w:val="13"/>
      <w:szCs w:val="13"/>
    </w:rPr>
  </w:style>
  <w:style w:type="paragraph" w:customStyle="1" w:styleId="11">
    <w:name w:val="Основной текст1"/>
    <w:basedOn w:val="a"/>
    <w:rsid w:val="00485B69"/>
    <w:pPr>
      <w:shd w:val="clear" w:color="auto" w:fill="FFFFFF"/>
      <w:spacing w:after="120" w:line="374" w:lineRule="exact"/>
      <w:jc w:val="both"/>
    </w:pPr>
    <w:rPr>
      <w:rFonts w:ascii="Times New Roman" w:eastAsia="Times New Roman" w:hAnsi="Times New Roman" w:cs="Times New Roman"/>
      <w:sz w:val="26"/>
      <w:szCs w:val="26"/>
      <w:lang w:eastAsia="en-US"/>
    </w:rPr>
  </w:style>
  <w:style w:type="paragraph" w:customStyle="1" w:styleId="Standard">
    <w:name w:val="Standard"/>
    <w:rsid w:val="00485B69"/>
    <w:pPr>
      <w:widowControl w:val="0"/>
      <w:suppressAutoHyphens/>
      <w:autoSpaceDN w:val="0"/>
      <w:spacing w:after="0" w:line="240" w:lineRule="auto"/>
    </w:pPr>
    <w:rPr>
      <w:rFonts w:ascii="Liberation Serif" w:eastAsia="Droid Sans Fallback" w:hAnsi="Liberation Serif" w:cs="FreeSans"/>
      <w:kern w:val="3"/>
      <w:sz w:val="24"/>
      <w:szCs w:val="24"/>
      <w:lang w:eastAsia="zh-CN" w:bidi="hi-IN"/>
    </w:rPr>
  </w:style>
  <w:style w:type="paragraph" w:customStyle="1" w:styleId="Style9">
    <w:name w:val="Style9"/>
    <w:basedOn w:val="a"/>
    <w:uiPriority w:val="99"/>
    <w:rsid w:val="00485B69"/>
    <w:pPr>
      <w:widowControl w:val="0"/>
      <w:autoSpaceDE w:val="0"/>
      <w:autoSpaceDN w:val="0"/>
      <w:adjustRightInd w:val="0"/>
      <w:spacing w:after="0" w:line="326" w:lineRule="exact"/>
      <w:ind w:firstLine="701"/>
      <w:jc w:val="both"/>
    </w:pPr>
    <w:rPr>
      <w:rFonts w:ascii="Times New Roman" w:hAnsi="Times New Roman" w:cs="Times New Roman"/>
      <w:sz w:val="24"/>
      <w:szCs w:val="24"/>
    </w:rPr>
  </w:style>
  <w:style w:type="character" w:customStyle="1" w:styleId="FontStyle16">
    <w:name w:val="Font Style16"/>
    <w:basedOn w:val="a0"/>
    <w:uiPriority w:val="99"/>
    <w:rsid w:val="00485B69"/>
    <w:rPr>
      <w:rFonts w:ascii="Times New Roman" w:hAnsi="Times New Roman" w:cs="Times New Roman" w:hint="default"/>
      <w:sz w:val="26"/>
      <w:szCs w:val="26"/>
    </w:rPr>
  </w:style>
  <w:style w:type="character" w:customStyle="1" w:styleId="a4">
    <w:name w:val="Без интервала Знак"/>
    <w:link w:val="a3"/>
    <w:uiPriority w:val="99"/>
    <w:rsid w:val="00485B69"/>
  </w:style>
  <w:style w:type="paragraph" w:customStyle="1" w:styleId="ad">
    <w:name w:val="Содержимое таблицы"/>
    <w:basedOn w:val="a"/>
    <w:rsid w:val="00D92C75"/>
    <w:pPr>
      <w:widowControl w:val="0"/>
      <w:suppressLineNumbers/>
      <w:suppressAutoHyphens/>
      <w:spacing w:after="0" w:line="240" w:lineRule="auto"/>
    </w:pPr>
    <w:rPr>
      <w:rFonts w:ascii="Arial" w:eastAsia="Lucida Sans Unicode" w:hAnsi="Arial" w:cs="Times New Roman"/>
      <w:kern w:val="2"/>
      <w:sz w:val="20"/>
      <w:szCs w:val="24"/>
      <w:lang w:eastAsia="ar-SA"/>
    </w:rPr>
  </w:style>
  <w:style w:type="character" w:customStyle="1" w:styleId="50">
    <w:name w:val="Заголовок 5 Знак"/>
    <w:basedOn w:val="a0"/>
    <w:link w:val="5"/>
    <w:rsid w:val="00B35534"/>
    <w:rPr>
      <w:rFonts w:ascii="Times New Roman" w:eastAsia="Times New Roman" w:hAnsi="Times New Roman" w:cs="Times New Roman"/>
      <w:b/>
      <w:bCs/>
      <w:i/>
      <w:iCs/>
      <w:sz w:val="26"/>
      <w:szCs w:val="26"/>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35534"/>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e">
    <w:name w:val="Body Text Indent"/>
    <w:aliases w:val="Основной текст 1"/>
    <w:basedOn w:val="a"/>
    <w:link w:val="af"/>
    <w:rsid w:val="00B35534"/>
    <w:pPr>
      <w:spacing w:after="120" w:line="240" w:lineRule="auto"/>
      <w:ind w:left="283"/>
    </w:pPr>
    <w:rPr>
      <w:rFonts w:ascii="Times New Roman" w:eastAsia="Times New Roman" w:hAnsi="Times New Roman" w:cs="Times New Roman"/>
      <w:sz w:val="24"/>
      <w:szCs w:val="24"/>
    </w:rPr>
  </w:style>
  <w:style w:type="character" w:customStyle="1" w:styleId="af">
    <w:name w:val="Основной текст с отступом Знак"/>
    <w:aliases w:val="Основной текст 1 Знак"/>
    <w:basedOn w:val="a0"/>
    <w:link w:val="ae"/>
    <w:rsid w:val="00B35534"/>
    <w:rPr>
      <w:rFonts w:ascii="Times New Roman" w:eastAsia="Times New Roman" w:hAnsi="Times New Roman" w:cs="Times New Roman"/>
      <w:sz w:val="24"/>
      <w:szCs w:val="24"/>
    </w:rPr>
  </w:style>
  <w:style w:type="paragraph" w:customStyle="1" w:styleId="xl44">
    <w:name w:val="xl44"/>
    <w:basedOn w:val="a"/>
    <w:rsid w:val="00B3553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rPr>
  </w:style>
  <w:style w:type="paragraph" w:styleId="32">
    <w:name w:val="Body Text Indent 3"/>
    <w:basedOn w:val="a"/>
    <w:link w:val="33"/>
    <w:rsid w:val="00B35534"/>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35534"/>
    <w:rPr>
      <w:rFonts w:ascii="Times New Roman" w:eastAsia="Times New Roman" w:hAnsi="Times New Roman" w:cs="Times New Roman"/>
      <w:sz w:val="16"/>
      <w:szCs w:val="16"/>
    </w:rPr>
  </w:style>
  <w:style w:type="paragraph" w:customStyle="1" w:styleId="af0">
    <w:name w:val="Знак Знак"/>
    <w:basedOn w:val="a"/>
    <w:autoRedefine/>
    <w:rsid w:val="00B35534"/>
    <w:pPr>
      <w:spacing w:after="160" w:line="240" w:lineRule="exact"/>
      <w:jc w:val="center"/>
    </w:pPr>
    <w:rPr>
      <w:rFonts w:ascii="Times New Roman" w:eastAsia="Times New Roman" w:hAnsi="Times New Roman" w:cs="Times New Roman"/>
      <w:b/>
      <w:sz w:val="28"/>
      <w:szCs w:val="20"/>
      <w:lang w:val="en-US" w:eastAsia="en-US"/>
    </w:rPr>
  </w:style>
  <w:style w:type="paragraph" w:customStyle="1" w:styleId="ConsPlusCell">
    <w:name w:val="ConsPlusCell"/>
    <w:rsid w:val="00B35534"/>
    <w:pPr>
      <w:autoSpaceDE w:val="0"/>
      <w:autoSpaceDN w:val="0"/>
      <w:adjustRightInd w:val="0"/>
      <w:spacing w:after="0" w:line="240" w:lineRule="auto"/>
    </w:pPr>
    <w:rPr>
      <w:rFonts w:ascii="Arial" w:eastAsia="Times New Roman" w:hAnsi="Arial" w:cs="Arial"/>
      <w:sz w:val="20"/>
      <w:szCs w:val="20"/>
    </w:rPr>
  </w:style>
  <w:style w:type="paragraph" w:customStyle="1" w:styleId="34">
    <w:name w:val="Знак3"/>
    <w:basedOn w:val="a"/>
    <w:rsid w:val="00B35534"/>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styleId="af1">
    <w:name w:val="Body Text"/>
    <w:basedOn w:val="a"/>
    <w:link w:val="af2"/>
    <w:rsid w:val="00B35534"/>
    <w:pPr>
      <w:spacing w:after="120" w:line="240" w:lineRule="auto"/>
    </w:pPr>
    <w:rPr>
      <w:rFonts w:ascii="Times New Roman" w:eastAsia="Times New Roman" w:hAnsi="Times New Roman" w:cs="Times New Roman"/>
      <w:sz w:val="24"/>
      <w:szCs w:val="24"/>
    </w:rPr>
  </w:style>
  <w:style w:type="character" w:customStyle="1" w:styleId="af2">
    <w:name w:val="Основной текст Знак"/>
    <w:basedOn w:val="a0"/>
    <w:link w:val="af1"/>
    <w:rsid w:val="00B35534"/>
    <w:rPr>
      <w:rFonts w:ascii="Times New Roman" w:eastAsia="Times New Roman" w:hAnsi="Times New Roman" w:cs="Times New Roman"/>
      <w:sz w:val="24"/>
      <w:szCs w:val="24"/>
    </w:rPr>
  </w:style>
  <w:style w:type="paragraph" w:customStyle="1" w:styleId="af3">
    <w:name w:val="Знак"/>
    <w:basedOn w:val="a"/>
    <w:rsid w:val="00B35534"/>
    <w:pPr>
      <w:spacing w:after="160" w:line="240" w:lineRule="exact"/>
    </w:pPr>
    <w:rPr>
      <w:rFonts w:ascii="Verdana" w:eastAsia="Times New Roman" w:hAnsi="Verdana" w:cs="Times New Roman"/>
      <w:sz w:val="20"/>
      <w:szCs w:val="20"/>
      <w:lang w:val="en-US" w:eastAsia="en-US"/>
    </w:rPr>
  </w:style>
  <w:style w:type="paragraph" w:styleId="35">
    <w:name w:val="Body Text 3"/>
    <w:basedOn w:val="a"/>
    <w:link w:val="36"/>
    <w:rsid w:val="00B35534"/>
    <w:pPr>
      <w:spacing w:after="120" w:line="240" w:lineRule="auto"/>
    </w:pPr>
    <w:rPr>
      <w:rFonts w:ascii="Times New Roman" w:eastAsia="Calibri" w:hAnsi="Times New Roman" w:cs="Times New Roman"/>
      <w:sz w:val="16"/>
      <w:szCs w:val="16"/>
    </w:rPr>
  </w:style>
  <w:style w:type="character" w:customStyle="1" w:styleId="36">
    <w:name w:val="Основной текст 3 Знак"/>
    <w:basedOn w:val="a0"/>
    <w:link w:val="35"/>
    <w:rsid w:val="00B35534"/>
    <w:rPr>
      <w:rFonts w:ascii="Times New Roman" w:eastAsia="Calibri" w:hAnsi="Times New Roman" w:cs="Times New Roman"/>
      <w:sz w:val="16"/>
      <w:szCs w:val="16"/>
    </w:rPr>
  </w:style>
  <w:style w:type="paragraph" w:customStyle="1" w:styleId="ConsPlusNormal">
    <w:name w:val="ConsPlusNormal"/>
    <w:link w:val="ConsPlusNormal0"/>
    <w:rsid w:val="00B35534"/>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rsid w:val="00B35534"/>
    <w:rPr>
      <w:rFonts w:ascii="Arial" w:eastAsia="Times New Roman" w:hAnsi="Arial" w:cs="Arial"/>
      <w:sz w:val="20"/>
      <w:szCs w:val="20"/>
    </w:rPr>
  </w:style>
  <w:style w:type="paragraph" w:customStyle="1" w:styleId="af4">
    <w:name w:val="Знак Знак Знак"/>
    <w:basedOn w:val="a"/>
    <w:rsid w:val="00B35534"/>
    <w:pPr>
      <w:spacing w:after="160" w:line="240" w:lineRule="exact"/>
    </w:pPr>
    <w:rPr>
      <w:rFonts w:ascii="Verdana" w:eastAsia="Times New Roman" w:hAnsi="Verdana" w:cs="Verdana"/>
      <w:sz w:val="20"/>
      <w:szCs w:val="20"/>
      <w:lang w:val="en-US" w:eastAsia="en-US"/>
    </w:rPr>
  </w:style>
  <w:style w:type="paragraph" w:customStyle="1" w:styleId="af5">
    <w:name w:val="Знак Знак Знак Знак Знак Знак Знак Знак Знак Знак"/>
    <w:basedOn w:val="a"/>
    <w:rsid w:val="00B35534"/>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12">
    <w:name w:val="Знак1"/>
    <w:basedOn w:val="a"/>
    <w:rsid w:val="00B35534"/>
    <w:pPr>
      <w:spacing w:after="160" w:line="240" w:lineRule="exact"/>
    </w:pPr>
    <w:rPr>
      <w:rFonts w:ascii="Verdana" w:eastAsia="Times New Roman" w:hAnsi="Verdana" w:cs="Verdana"/>
      <w:sz w:val="20"/>
      <w:szCs w:val="20"/>
      <w:lang w:val="en-US" w:eastAsia="en-US"/>
    </w:rPr>
  </w:style>
  <w:style w:type="paragraph" w:customStyle="1" w:styleId="22">
    <w:name w:val="Знак Знак2 Знак Знак"/>
    <w:basedOn w:val="a"/>
    <w:rsid w:val="00B35534"/>
    <w:pPr>
      <w:spacing w:after="160" w:line="240" w:lineRule="exact"/>
    </w:pPr>
    <w:rPr>
      <w:rFonts w:ascii="Verdana" w:eastAsia="Times New Roman" w:hAnsi="Verdana" w:cs="Times New Roman"/>
      <w:sz w:val="20"/>
      <w:szCs w:val="20"/>
      <w:lang w:val="en-US" w:eastAsia="en-US"/>
    </w:rPr>
  </w:style>
  <w:style w:type="paragraph" w:customStyle="1" w:styleId="af6">
    <w:name w:val="Знак"/>
    <w:basedOn w:val="a"/>
    <w:rsid w:val="00B35534"/>
    <w:pPr>
      <w:spacing w:after="160" w:line="240" w:lineRule="exact"/>
    </w:pPr>
    <w:rPr>
      <w:rFonts w:ascii="Verdana" w:eastAsia="Times New Roman" w:hAnsi="Verdana" w:cs="Times New Roman"/>
      <w:sz w:val="20"/>
      <w:szCs w:val="20"/>
      <w:lang w:val="en-US" w:eastAsia="en-US"/>
    </w:rPr>
  </w:style>
  <w:style w:type="paragraph" w:styleId="af7">
    <w:name w:val="Balloon Text"/>
    <w:basedOn w:val="a"/>
    <w:link w:val="af8"/>
    <w:uiPriority w:val="99"/>
    <w:semiHidden/>
    <w:rsid w:val="00B35534"/>
    <w:pPr>
      <w:spacing w:after="0" w:line="240" w:lineRule="auto"/>
    </w:pPr>
    <w:rPr>
      <w:rFonts w:ascii="Tahoma" w:eastAsia="Times New Roman" w:hAnsi="Tahoma" w:cs="Tahoma"/>
      <w:sz w:val="16"/>
      <w:szCs w:val="16"/>
    </w:rPr>
  </w:style>
  <w:style w:type="character" w:customStyle="1" w:styleId="af8">
    <w:name w:val="Текст выноски Знак"/>
    <w:basedOn w:val="a0"/>
    <w:link w:val="af7"/>
    <w:uiPriority w:val="99"/>
    <w:semiHidden/>
    <w:rsid w:val="00B35534"/>
    <w:rPr>
      <w:rFonts w:ascii="Tahoma" w:eastAsia="Times New Roman" w:hAnsi="Tahoma" w:cs="Tahoma"/>
      <w:sz w:val="16"/>
      <w:szCs w:val="16"/>
    </w:rPr>
  </w:style>
  <w:style w:type="paragraph" w:customStyle="1" w:styleId="23">
    <w:name w:val="Знак Знак2"/>
    <w:basedOn w:val="a"/>
    <w:rsid w:val="00B35534"/>
    <w:pPr>
      <w:spacing w:after="160" w:line="240" w:lineRule="exact"/>
    </w:pPr>
    <w:rPr>
      <w:rFonts w:ascii="Verdana" w:eastAsia="Times New Roman" w:hAnsi="Verdana" w:cs="Times New Roman"/>
      <w:sz w:val="20"/>
      <w:szCs w:val="20"/>
      <w:lang w:val="en-US" w:eastAsia="en-US"/>
    </w:rPr>
  </w:style>
  <w:style w:type="paragraph" w:styleId="af9">
    <w:name w:val="header"/>
    <w:basedOn w:val="a"/>
    <w:link w:val="afa"/>
    <w:uiPriority w:val="99"/>
    <w:rsid w:val="00B3553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a">
    <w:name w:val="Верхний колонтитул Знак"/>
    <w:basedOn w:val="a0"/>
    <w:link w:val="af9"/>
    <w:uiPriority w:val="99"/>
    <w:rsid w:val="00B35534"/>
    <w:rPr>
      <w:rFonts w:ascii="Times New Roman" w:eastAsia="Times New Roman" w:hAnsi="Times New Roman" w:cs="Times New Roman"/>
      <w:sz w:val="24"/>
      <w:szCs w:val="24"/>
    </w:rPr>
  </w:style>
  <w:style w:type="paragraph" w:styleId="afb">
    <w:name w:val="footer"/>
    <w:basedOn w:val="a"/>
    <w:link w:val="afc"/>
    <w:uiPriority w:val="99"/>
    <w:rsid w:val="00B3553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c">
    <w:name w:val="Нижний колонтитул Знак"/>
    <w:basedOn w:val="a0"/>
    <w:link w:val="afb"/>
    <w:uiPriority w:val="99"/>
    <w:rsid w:val="00B35534"/>
    <w:rPr>
      <w:rFonts w:ascii="Times New Roman" w:eastAsia="Times New Roman" w:hAnsi="Times New Roman" w:cs="Times New Roman"/>
      <w:sz w:val="24"/>
      <w:szCs w:val="24"/>
    </w:rPr>
  </w:style>
  <w:style w:type="paragraph" w:customStyle="1" w:styleId="Default">
    <w:name w:val="Default"/>
    <w:rsid w:val="00B35534"/>
    <w:pPr>
      <w:autoSpaceDE w:val="0"/>
      <w:autoSpaceDN w:val="0"/>
      <w:adjustRightInd w:val="0"/>
      <w:spacing w:after="0" w:line="240" w:lineRule="auto"/>
    </w:pPr>
    <w:rPr>
      <w:rFonts w:ascii="Calibri" w:eastAsia="Calibri" w:hAnsi="Calibri" w:cs="Calibri"/>
      <w:color w:val="000000"/>
      <w:sz w:val="24"/>
      <w:szCs w:val="24"/>
      <w:lang w:eastAsia="en-US"/>
    </w:rPr>
  </w:style>
  <w:style w:type="paragraph" w:customStyle="1" w:styleId="13">
    <w:name w:val="Абзац списка1"/>
    <w:basedOn w:val="a"/>
    <w:uiPriority w:val="99"/>
    <w:rsid w:val="00B35534"/>
    <w:pPr>
      <w:widowControl w:val="0"/>
      <w:spacing w:after="0" w:line="240" w:lineRule="auto"/>
      <w:ind w:left="720"/>
    </w:pPr>
    <w:rPr>
      <w:rFonts w:ascii="Arial Unicode MS" w:eastAsia="Times New Roman" w:hAnsi="Arial Unicode MS" w:cs="Arial Unicode MS"/>
      <w:color w:val="000000"/>
      <w:sz w:val="24"/>
      <w:szCs w:val="24"/>
    </w:rPr>
  </w:style>
  <w:style w:type="paragraph" w:customStyle="1" w:styleId="210">
    <w:name w:val="Основной текст 21"/>
    <w:basedOn w:val="a"/>
    <w:rsid w:val="00B35534"/>
    <w:pPr>
      <w:suppressAutoHyphens/>
      <w:spacing w:after="0" w:line="240" w:lineRule="auto"/>
      <w:jc w:val="both"/>
    </w:pPr>
    <w:rPr>
      <w:rFonts w:ascii="Tahoma" w:eastAsia="Times New Roman" w:hAnsi="Tahoma" w:cs="Tahoma"/>
      <w:sz w:val="26"/>
      <w:szCs w:val="24"/>
      <w:lang w:eastAsia="ar-SA"/>
    </w:rPr>
  </w:style>
  <w:style w:type="paragraph" w:customStyle="1" w:styleId="228bf8a64b8551e1msonormal">
    <w:name w:val="228bf8a64b8551e1msonormal"/>
    <w:basedOn w:val="a"/>
    <w:rsid w:val="00B35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d">
    <w:name w:val="Нормальный"/>
    <w:rsid w:val="0092715E"/>
    <w:pPr>
      <w:suppressAutoHyphens/>
      <w:overflowPunct w:val="0"/>
      <w:autoSpaceDE w:val="0"/>
      <w:spacing w:after="0" w:line="240" w:lineRule="auto"/>
    </w:pPr>
    <w:rPr>
      <w:rFonts w:ascii="Times New Roman" w:eastAsia="Arial" w:hAnsi="Times New Roman" w:cs="Times New Roman"/>
      <w:sz w:val="24"/>
      <w:szCs w:val="20"/>
      <w:lang w:eastAsia="ar-SA"/>
    </w:rPr>
  </w:style>
  <w:style w:type="paragraph" w:customStyle="1" w:styleId="afe">
    <w:name w:val="ДатаНомер"/>
    <w:basedOn w:val="a"/>
    <w:link w:val="aff"/>
    <w:qFormat/>
    <w:rsid w:val="0057175D"/>
    <w:pPr>
      <w:framePr w:hSpace="180" w:wrap="around" w:vAnchor="text" w:hAnchor="margin" w:y="96"/>
      <w:spacing w:after="0" w:line="240" w:lineRule="auto"/>
      <w:jc w:val="center"/>
    </w:pPr>
    <w:rPr>
      <w:rFonts w:ascii="Times New Roman" w:eastAsia="Times New Roman" w:hAnsi="Times New Roman" w:cs="Times New Roman"/>
      <w:sz w:val="26"/>
      <w:szCs w:val="24"/>
    </w:rPr>
  </w:style>
  <w:style w:type="character" w:customStyle="1" w:styleId="aff">
    <w:name w:val="ДатаНомер Знак"/>
    <w:link w:val="afe"/>
    <w:rsid w:val="0057175D"/>
    <w:rPr>
      <w:rFonts w:ascii="Times New Roman" w:eastAsia="Times New Roman" w:hAnsi="Times New Roman" w:cs="Times New Roman"/>
      <w:sz w:val="26"/>
      <w:szCs w:val="24"/>
    </w:rPr>
  </w:style>
  <w:style w:type="character" w:customStyle="1" w:styleId="Absatz-Standardschriftart">
    <w:name w:val="Absatz-Standardschriftart"/>
    <w:rsid w:val="0057175D"/>
  </w:style>
  <w:style w:type="character" w:customStyle="1" w:styleId="WW-Absatz-Standardschriftart">
    <w:name w:val="WW-Absatz-Standardschriftart"/>
    <w:rsid w:val="0057175D"/>
  </w:style>
  <w:style w:type="character" w:customStyle="1" w:styleId="WW-Absatz-Standardschriftart1">
    <w:name w:val="WW-Absatz-Standardschriftart1"/>
    <w:rsid w:val="0057175D"/>
  </w:style>
  <w:style w:type="character" w:customStyle="1" w:styleId="WW-Absatz-Standardschriftart11">
    <w:name w:val="WW-Absatz-Standardschriftart11"/>
    <w:rsid w:val="0057175D"/>
  </w:style>
  <w:style w:type="character" w:customStyle="1" w:styleId="WW-Absatz-Standardschriftart111">
    <w:name w:val="WW-Absatz-Standardschriftart111"/>
    <w:rsid w:val="0057175D"/>
  </w:style>
  <w:style w:type="character" w:customStyle="1" w:styleId="WW-Absatz-Standardschriftart1111">
    <w:name w:val="WW-Absatz-Standardschriftart1111"/>
    <w:rsid w:val="0057175D"/>
  </w:style>
  <w:style w:type="character" w:customStyle="1" w:styleId="WW-Absatz-Standardschriftart11111">
    <w:name w:val="WW-Absatz-Standardschriftart11111"/>
    <w:rsid w:val="0057175D"/>
  </w:style>
  <w:style w:type="character" w:customStyle="1" w:styleId="WW-Absatz-Standardschriftart111111">
    <w:name w:val="WW-Absatz-Standardschriftart111111"/>
    <w:rsid w:val="0057175D"/>
  </w:style>
  <w:style w:type="character" w:customStyle="1" w:styleId="WW-Absatz-Standardschriftart1111111">
    <w:name w:val="WW-Absatz-Standardschriftart1111111"/>
    <w:rsid w:val="0057175D"/>
  </w:style>
  <w:style w:type="character" w:customStyle="1" w:styleId="WW-Absatz-Standardschriftart11111111">
    <w:name w:val="WW-Absatz-Standardschriftart11111111"/>
    <w:rsid w:val="0057175D"/>
  </w:style>
  <w:style w:type="character" w:customStyle="1" w:styleId="WW-Absatz-Standardschriftart111111111">
    <w:name w:val="WW-Absatz-Standardschriftart111111111"/>
    <w:rsid w:val="0057175D"/>
  </w:style>
  <w:style w:type="character" w:customStyle="1" w:styleId="WW-Absatz-Standardschriftart1111111111">
    <w:name w:val="WW-Absatz-Standardschriftart1111111111"/>
    <w:rsid w:val="0057175D"/>
  </w:style>
  <w:style w:type="character" w:customStyle="1" w:styleId="WW-Absatz-Standardschriftart11111111111">
    <w:name w:val="WW-Absatz-Standardschriftart11111111111"/>
    <w:rsid w:val="0057175D"/>
  </w:style>
  <w:style w:type="character" w:customStyle="1" w:styleId="WW-Absatz-Standardschriftart111111111111">
    <w:name w:val="WW-Absatz-Standardschriftart111111111111"/>
    <w:rsid w:val="0057175D"/>
  </w:style>
  <w:style w:type="character" w:customStyle="1" w:styleId="WW-Absatz-Standardschriftart1111111111111">
    <w:name w:val="WW-Absatz-Standardschriftart1111111111111"/>
    <w:rsid w:val="0057175D"/>
  </w:style>
  <w:style w:type="character" w:customStyle="1" w:styleId="WW-Absatz-Standardschriftart11111111111111">
    <w:name w:val="WW-Absatz-Standardschriftart11111111111111"/>
    <w:rsid w:val="0057175D"/>
  </w:style>
  <w:style w:type="character" w:customStyle="1" w:styleId="WW-Absatz-Standardschriftart111111111111111">
    <w:name w:val="WW-Absatz-Standardschriftart111111111111111"/>
    <w:rsid w:val="0057175D"/>
  </w:style>
  <w:style w:type="character" w:customStyle="1" w:styleId="WW-Absatz-Standardschriftart1111111111111111">
    <w:name w:val="WW-Absatz-Standardschriftart1111111111111111"/>
    <w:rsid w:val="0057175D"/>
  </w:style>
  <w:style w:type="character" w:customStyle="1" w:styleId="WW-Absatz-Standardschriftart11111111111111111">
    <w:name w:val="WW-Absatz-Standardschriftart11111111111111111"/>
    <w:rsid w:val="0057175D"/>
  </w:style>
  <w:style w:type="character" w:customStyle="1" w:styleId="WW-Absatz-Standardschriftart111111111111111111">
    <w:name w:val="WW-Absatz-Standardschriftart111111111111111111"/>
    <w:rsid w:val="0057175D"/>
  </w:style>
  <w:style w:type="character" w:customStyle="1" w:styleId="WW-Absatz-Standardschriftart1111111111111111111">
    <w:name w:val="WW-Absatz-Standardschriftart1111111111111111111"/>
    <w:rsid w:val="0057175D"/>
  </w:style>
  <w:style w:type="character" w:customStyle="1" w:styleId="WW-Absatz-Standardschriftart11111111111111111111">
    <w:name w:val="WW-Absatz-Standardschriftart11111111111111111111"/>
    <w:rsid w:val="0057175D"/>
  </w:style>
  <w:style w:type="character" w:customStyle="1" w:styleId="WW-Absatz-Standardschriftart111111111111111111111">
    <w:name w:val="WW-Absatz-Standardschriftart111111111111111111111"/>
    <w:rsid w:val="0057175D"/>
  </w:style>
  <w:style w:type="character" w:customStyle="1" w:styleId="WW-Absatz-Standardschriftart1111111111111111111111">
    <w:name w:val="WW-Absatz-Standardschriftart1111111111111111111111"/>
    <w:rsid w:val="0057175D"/>
  </w:style>
  <w:style w:type="character" w:customStyle="1" w:styleId="WW-Absatz-Standardschriftart11111111111111111111111">
    <w:name w:val="WW-Absatz-Standardschriftart11111111111111111111111"/>
    <w:rsid w:val="0057175D"/>
  </w:style>
  <w:style w:type="character" w:customStyle="1" w:styleId="WW-Absatz-Standardschriftart111111111111111111111111">
    <w:name w:val="WW-Absatz-Standardschriftart111111111111111111111111"/>
    <w:rsid w:val="0057175D"/>
  </w:style>
  <w:style w:type="character" w:customStyle="1" w:styleId="WW-Absatz-Standardschriftart1111111111111111111111111">
    <w:name w:val="WW-Absatz-Standardschriftart1111111111111111111111111"/>
    <w:rsid w:val="0057175D"/>
  </w:style>
  <w:style w:type="character" w:customStyle="1" w:styleId="WW-Absatz-Standardschriftart11111111111111111111111111">
    <w:name w:val="WW-Absatz-Standardschriftart11111111111111111111111111"/>
    <w:rsid w:val="0057175D"/>
  </w:style>
  <w:style w:type="character" w:customStyle="1" w:styleId="WW-Absatz-Standardschriftart111111111111111111111111111">
    <w:name w:val="WW-Absatz-Standardschriftart111111111111111111111111111"/>
    <w:rsid w:val="0057175D"/>
  </w:style>
  <w:style w:type="character" w:customStyle="1" w:styleId="WW-Absatz-Standardschriftart1111111111111111111111111111">
    <w:name w:val="WW-Absatz-Standardschriftart1111111111111111111111111111"/>
    <w:rsid w:val="0057175D"/>
  </w:style>
  <w:style w:type="character" w:customStyle="1" w:styleId="WW-Absatz-Standardschriftart11111111111111111111111111111">
    <w:name w:val="WW-Absatz-Standardschriftart11111111111111111111111111111"/>
    <w:rsid w:val="0057175D"/>
  </w:style>
  <w:style w:type="character" w:customStyle="1" w:styleId="WW-Absatz-Standardschriftart111111111111111111111111111111">
    <w:name w:val="WW-Absatz-Standardschriftart111111111111111111111111111111"/>
    <w:rsid w:val="0057175D"/>
  </w:style>
  <w:style w:type="character" w:customStyle="1" w:styleId="WW-Absatz-Standardschriftart1111111111111111111111111111111">
    <w:name w:val="WW-Absatz-Standardschriftart1111111111111111111111111111111"/>
    <w:rsid w:val="0057175D"/>
  </w:style>
  <w:style w:type="character" w:customStyle="1" w:styleId="WW-Absatz-Standardschriftart11111111111111111111111111111111">
    <w:name w:val="WW-Absatz-Standardschriftart11111111111111111111111111111111"/>
    <w:rsid w:val="0057175D"/>
  </w:style>
  <w:style w:type="character" w:customStyle="1" w:styleId="WW-Absatz-Standardschriftart111111111111111111111111111111111">
    <w:name w:val="WW-Absatz-Standardschriftart111111111111111111111111111111111"/>
    <w:rsid w:val="0057175D"/>
  </w:style>
  <w:style w:type="character" w:customStyle="1" w:styleId="WW8Num1z0">
    <w:name w:val="WW8Num1z0"/>
    <w:rsid w:val="0057175D"/>
    <w:rPr>
      <w:rFonts w:ascii="Symbol" w:hAnsi="Symbol" w:cs="OpenSymbol"/>
    </w:rPr>
  </w:style>
  <w:style w:type="character" w:customStyle="1" w:styleId="WW-Absatz-Standardschriftart1111111111111111111111111111111111">
    <w:name w:val="WW-Absatz-Standardschriftart1111111111111111111111111111111111"/>
    <w:rsid w:val="0057175D"/>
  </w:style>
  <w:style w:type="character" w:customStyle="1" w:styleId="WW-Absatz-Standardschriftart11111111111111111111111111111111111">
    <w:name w:val="WW-Absatz-Standardschriftart11111111111111111111111111111111111"/>
    <w:rsid w:val="0057175D"/>
  </w:style>
  <w:style w:type="character" w:customStyle="1" w:styleId="WW-Absatz-Standardschriftart111111111111111111111111111111111111">
    <w:name w:val="WW-Absatz-Standardschriftart111111111111111111111111111111111111"/>
    <w:rsid w:val="0057175D"/>
  </w:style>
  <w:style w:type="character" w:customStyle="1" w:styleId="WW-Absatz-Standardschriftart1111111111111111111111111111111111111">
    <w:name w:val="WW-Absatz-Standardschriftart1111111111111111111111111111111111111"/>
    <w:rsid w:val="0057175D"/>
  </w:style>
  <w:style w:type="character" w:customStyle="1" w:styleId="24">
    <w:name w:val="Основной шрифт абзаца2"/>
    <w:rsid w:val="0057175D"/>
  </w:style>
  <w:style w:type="character" w:customStyle="1" w:styleId="14">
    <w:name w:val="Основной шрифт абзаца1"/>
    <w:rsid w:val="0057175D"/>
  </w:style>
  <w:style w:type="character" w:customStyle="1" w:styleId="WW8Num3z0">
    <w:name w:val="WW8Num3z0"/>
    <w:rsid w:val="0057175D"/>
    <w:rPr>
      <w:rFonts w:ascii="Symbol" w:hAnsi="Symbol" w:cs="OpenSymbol"/>
    </w:rPr>
  </w:style>
  <w:style w:type="character" w:customStyle="1" w:styleId="aff0">
    <w:name w:val="Символ нумерации"/>
    <w:rsid w:val="0057175D"/>
  </w:style>
  <w:style w:type="paragraph" w:customStyle="1" w:styleId="15">
    <w:name w:val="Заголовок1"/>
    <w:basedOn w:val="a"/>
    <w:next w:val="af1"/>
    <w:rsid w:val="0057175D"/>
    <w:pPr>
      <w:keepNext/>
      <w:suppressAutoHyphens/>
      <w:spacing w:before="240" w:after="120" w:line="240" w:lineRule="auto"/>
    </w:pPr>
    <w:rPr>
      <w:rFonts w:ascii="Arial" w:eastAsia="MS Mincho" w:hAnsi="Arial" w:cs="Tahoma"/>
      <w:sz w:val="28"/>
      <w:szCs w:val="28"/>
      <w:lang w:eastAsia="ar-SA"/>
    </w:rPr>
  </w:style>
  <w:style w:type="paragraph" w:styleId="aff1">
    <w:name w:val="List"/>
    <w:basedOn w:val="af1"/>
    <w:rsid w:val="0057175D"/>
    <w:pPr>
      <w:suppressAutoHyphens/>
    </w:pPr>
    <w:rPr>
      <w:rFonts w:cs="Tahoma"/>
      <w:lang w:eastAsia="ar-SA"/>
    </w:rPr>
  </w:style>
  <w:style w:type="paragraph" w:customStyle="1" w:styleId="25">
    <w:name w:val="Название2"/>
    <w:basedOn w:val="a"/>
    <w:rsid w:val="0057175D"/>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26">
    <w:name w:val="Указатель2"/>
    <w:basedOn w:val="a"/>
    <w:rsid w:val="0057175D"/>
    <w:pPr>
      <w:suppressLineNumbers/>
      <w:suppressAutoHyphens/>
      <w:spacing w:after="0" w:line="240" w:lineRule="auto"/>
    </w:pPr>
    <w:rPr>
      <w:rFonts w:ascii="Arial" w:eastAsia="Times New Roman" w:hAnsi="Arial" w:cs="Tahoma"/>
      <w:sz w:val="24"/>
      <w:szCs w:val="24"/>
      <w:lang w:eastAsia="ar-SA"/>
    </w:rPr>
  </w:style>
  <w:style w:type="paragraph" w:customStyle="1" w:styleId="16">
    <w:name w:val="Название1"/>
    <w:basedOn w:val="a"/>
    <w:rsid w:val="0057175D"/>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7">
    <w:name w:val="Указатель1"/>
    <w:basedOn w:val="a"/>
    <w:rsid w:val="0057175D"/>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ConsPlusNonformat">
    <w:name w:val="ConsPlusNonformat"/>
    <w:basedOn w:val="a"/>
    <w:next w:val="ConsPlusNormal"/>
    <w:rsid w:val="0057175D"/>
    <w:pPr>
      <w:widowControl w:val="0"/>
      <w:suppressAutoHyphens/>
      <w:autoSpaceDE w:val="0"/>
      <w:spacing w:after="0" w:line="240" w:lineRule="auto"/>
    </w:pPr>
    <w:rPr>
      <w:rFonts w:ascii="Courier New" w:eastAsia="Courier New" w:hAnsi="Courier New" w:cs="Courier New"/>
      <w:sz w:val="20"/>
      <w:szCs w:val="20"/>
      <w:lang w:eastAsia="ar-SA"/>
    </w:rPr>
  </w:style>
  <w:style w:type="paragraph" w:customStyle="1" w:styleId="aff2">
    <w:name w:val="Заголовок таблицы"/>
    <w:basedOn w:val="ad"/>
    <w:rsid w:val="0057175D"/>
    <w:pPr>
      <w:widowControl/>
      <w:jc w:val="center"/>
    </w:pPr>
    <w:rPr>
      <w:rFonts w:ascii="Times New Roman" w:eastAsia="Times New Roman" w:hAnsi="Times New Roman"/>
      <w:b/>
      <w:bCs/>
      <w:kern w:val="0"/>
      <w:sz w:val="24"/>
    </w:rPr>
  </w:style>
  <w:style w:type="character" w:styleId="aff3">
    <w:name w:val="page number"/>
    <w:basedOn w:val="a0"/>
    <w:semiHidden/>
    <w:unhideWhenUsed/>
    <w:rsid w:val="00AD2E48"/>
  </w:style>
  <w:style w:type="paragraph" w:customStyle="1" w:styleId="Style16">
    <w:name w:val="Style16"/>
    <w:basedOn w:val="a"/>
    <w:rsid w:val="00E95E6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27">
    <w:name w:val="Body Text 2"/>
    <w:basedOn w:val="a"/>
    <w:link w:val="28"/>
    <w:rsid w:val="00611683"/>
    <w:pPr>
      <w:spacing w:after="120" w:line="480" w:lineRule="auto"/>
    </w:pPr>
    <w:rPr>
      <w:rFonts w:ascii="Times New Roman" w:eastAsia="Times New Roman" w:hAnsi="Times New Roman" w:cs="Times New Roman"/>
      <w:sz w:val="24"/>
      <w:szCs w:val="24"/>
    </w:rPr>
  </w:style>
  <w:style w:type="character" w:customStyle="1" w:styleId="28">
    <w:name w:val="Основной текст 2 Знак"/>
    <w:basedOn w:val="a0"/>
    <w:link w:val="27"/>
    <w:rsid w:val="00611683"/>
    <w:rPr>
      <w:rFonts w:ascii="Times New Roman" w:eastAsia="Times New Roman" w:hAnsi="Times New Roman" w:cs="Times New Roman"/>
      <w:sz w:val="24"/>
      <w:szCs w:val="24"/>
    </w:rPr>
  </w:style>
  <w:style w:type="table" w:customStyle="1" w:styleId="18">
    <w:name w:val="Сетка таблицы1"/>
    <w:basedOn w:val="a1"/>
    <w:next w:val="a5"/>
    <w:uiPriority w:val="59"/>
    <w:rsid w:val="00542290"/>
    <w:pPr>
      <w:spacing w:after="0" w:line="240" w:lineRule="auto"/>
    </w:pPr>
    <w:rPr>
      <w:rFonts w:eastAsia="Times New Roman"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9">
    <w:name w:val="Без интервала1"/>
    <w:uiPriority w:val="99"/>
    <w:rsid w:val="00F74483"/>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0748">
      <w:bodyDiv w:val="1"/>
      <w:marLeft w:val="0"/>
      <w:marRight w:val="0"/>
      <w:marTop w:val="0"/>
      <w:marBottom w:val="0"/>
      <w:divBdr>
        <w:top w:val="none" w:sz="0" w:space="0" w:color="auto"/>
        <w:left w:val="none" w:sz="0" w:space="0" w:color="auto"/>
        <w:bottom w:val="none" w:sz="0" w:space="0" w:color="auto"/>
        <w:right w:val="none" w:sz="0" w:space="0" w:color="auto"/>
      </w:divBdr>
    </w:div>
    <w:div w:id="37316815">
      <w:bodyDiv w:val="1"/>
      <w:marLeft w:val="0"/>
      <w:marRight w:val="0"/>
      <w:marTop w:val="0"/>
      <w:marBottom w:val="0"/>
      <w:divBdr>
        <w:top w:val="none" w:sz="0" w:space="0" w:color="auto"/>
        <w:left w:val="none" w:sz="0" w:space="0" w:color="auto"/>
        <w:bottom w:val="none" w:sz="0" w:space="0" w:color="auto"/>
        <w:right w:val="none" w:sz="0" w:space="0" w:color="auto"/>
      </w:divBdr>
    </w:div>
    <w:div w:id="66343368">
      <w:bodyDiv w:val="1"/>
      <w:marLeft w:val="0"/>
      <w:marRight w:val="0"/>
      <w:marTop w:val="0"/>
      <w:marBottom w:val="0"/>
      <w:divBdr>
        <w:top w:val="none" w:sz="0" w:space="0" w:color="auto"/>
        <w:left w:val="none" w:sz="0" w:space="0" w:color="auto"/>
        <w:bottom w:val="none" w:sz="0" w:space="0" w:color="auto"/>
        <w:right w:val="none" w:sz="0" w:space="0" w:color="auto"/>
      </w:divBdr>
    </w:div>
    <w:div w:id="176821136">
      <w:bodyDiv w:val="1"/>
      <w:marLeft w:val="0"/>
      <w:marRight w:val="0"/>
      <w:marTop w:val="0"/>
      <w:marBottom w:val="0"/>
      <w:divBdr>
        <w:top w:val="none" w:sz="0" w:space="0" w:color="auto"/>
        <w:left w:val="none" w:sz="0" w:space="0" w:color="auto"/>
        <w:bottom w:val="none" w:sz="0" w:space="0" w:color="auto"/>
        <w:right w:val="none" w:sz="0" w:space="0" w:color="auto"/>
      </w:divBdr>
    </w:div>
    <w:div w:id="230702986">
      <w:bodyDiv w:val="1"/>
      <w:marLeft w:val="0"/>
      <w:marRight w:val="0"/>
      <w:marTop w:val="0"/>
      <w:marBottom w:val="0"/>
      <w:divBdr>
        <w:top w:val="none" w:sz="0" w:space="0" w:color="auto"/>
        <w:left w:val="none" w:sz="0" w:space="0" w:color="auto"/>
        <w:bottom w:val="none" w:sz="0" w:space="0" w:color="auto"/>
        <w:right w:val="none" w:sz="0" w:space="0" w:color="auto"/>
      </w:divBdr>
    </w:div>
    <w:div w:id="255410140">
      <w:bodyDiv w:val="1"/>
      <w:marLeft w:val="0"/>
      <w:marRight w:val="0"/>
      <w:marTop w:val="0"/>
      <w:marBottom w:val="0"/>
      <w:divBdr>
        <w:top w:val="none" w:sz="0" w:space="0" w:color="auto"/>
        <w:left w:val="none" w:sz="0" w:space="0" w:color="auto"/>
        <w:bottom w:val="none" w:sz="0" w:space="0" w:color="auto"/>
        <w:right w:val="none" w:sz="0" w:space="0" w:color="auto"/>
      </w:divBdr>
    </w:div>
    <w:div w:id="267085379">
      <w:bodyDiv w:val="1"/>
      <w:marLeft w:val="0"/>
      <w:marRight w:val="0"/>
      <w:marTop w:val="0"/>
      <w:marBottom w:val="0"/>
      <w:divBdr>
        <w:top w:val="none" w:sz="0" w:space="0" w:color="auto"/>
        <w:left w:val="none" w:sz="0" w:space="0" w:color="auto"/>
        <w:bottom w:val="none" w:sz="0" w:space="0" w:color="auto"/>
        <w:right w:val="none" w:sz="0" w:space="0" w:color="auto"/>
      </w:divBdr>
    </w:div>
    <w:div w:id="428627387">
      <w:bodyDiv w:val="1"/>
      <w:marLeft w:val="0"/>
      <w:marRight w:val="0"/>
      <w:marTop w:val="0"/>
      <w:marBottom w:val="0"/>
      <w:divBdr>
        <w:top w:val="none" w:sz="0" w:space="0" w:color="auto"/>
        <w:left w:val="none" w:sz="0" w:space="0" w:color="auto"/>
        <w:bottom w:val="none" w:sz="0" w:space="0" w:color="auto"/>
        <w:right w:val="none" w:sz="0" w:space="0" w:color="auto"/>
      </w:divBdr>
    </w:div>
    <w:div w:id="623002759">
      <w:bodyDiv w:val="1"/>
      <w:marLeft w:val="0"/>
      <w:marRight w:val="0"/>
      <w:marTop w:val="0"/>
      <w:marBottom w:val="0"/>
      <w:divBdr>
        <w:top w:val="none" w:sz="0" w:space="0" w:color="auto"/>
        <w:left w:val="none" w:sz="0" w:space="0" w:color="auto"/>
        <w:bottom w:val="none" w:sz="0" w:space="0" w:color="auto"/>
        <w:right w:val="none" w:sz="0" w:space="0" w:color="auto"/>
      </w:divBdr>
    </w:div>
    <w:div w:id="654382096">
      <w:bodyDiv w:val="1"/>
      <w:marLeft w:val="0"/>
      <w:marRight w:val="0"/>
      <w:marTop w:val="0"/>
      <w:marBottom w:val="0"/>
      <w:divBdr>
        <w:top w:val="none" w:sz="0" w:space="0" w:color="auto"/>
        <w:left w:val="none" w:sz="0" w:space="0" w:color="auto"/>
        <w:bottom w:val="none" w:sz="0" w:space="0" w:color="auto"/>
        <w:right w:val="none" w:sz="0" w:space="0" w:color="auto"/>
      </w:divBdr>
    </w:div>
    <w:div w:id="805700041">
      <w:bodyDiv w:val="1"/>
      <w:marLeft w:val="0"/>
      <w:marRight w:val="0"/>
      <w:marTop w:val="0"/>
      <w:marBottom w:val="0"/>
      <w:divBdr>
        <w:top w:val="none" w:sz="0" w:space="0" w:color="auto"/>
        <w:left w:val="none" w:sz="0" w:space="0" w:color="auto"/>
        <w:bottom w:val="none" w:sz="0" w:space="0" w:color="auto"/>
        <w:right w:val="none" w:sz="0" w:space="0" w:color="auto"/>
      </w:divBdr>
    </w:div>
    <w:div w:id="858009396">
      <w:bodyDiv w:val="1"/>
      <w:marLeft w:val="0"/>
      <w:marRight w:val="0"/>
      <w:marTop w:val="0"/>
      <w:marBottom w:val="0"/>
      <w:divBdr>
        <w:top w:val="none" w:sz="0" w:space="0" w:color="auto"/>
        <w:left w:val="none" w:sz="0" w:space="0" w:color="auto"/>
        <w:bottom w:val="none" w:sz="0" w:space="0" w:color="auto"/>
        <w:right w:val="none" w:sz="0" w:space="0" w:color="auto"/>
      </w:divBdr>
    </w:div>
    <w:div w:id="903221518">
      <w:bodyDiv w:val="1"/>
      <w:marLeft w:val="0"/>
      <w:marRight w:val="0"/>
      <w:marTop w:val="0"/>
      <w:marBottom w:val="0"/>
      <w:divBdr>
        <w:top w:val="none" w:sz="0" w:space="0" w:color="auto"/>
        <w:left w:val="none" w:sz="0" w:space="0" w:color="auto"/>
        <w:bottom w:val="none" w:sz="0" w:space="0" w:color="auto"/>
        <w:right w:val="none" w:sz="0" w:space="0" w:color="auto"/>
      </w:divBdr>
    </w:div>
    <w:div w:id="938222758">
      <w:bodyDiv w:val="1"/>
      <w:marLeft w:val="0"/>
      <w:marRight w:val="0"/>
      <w:marTop w:val="0"/>
      <w:marBottom w:val="0"/>
      <w:divBdr>
        <w:top w:val="none" w:sz="0" w:space="0" w:color="auto"/>
        <w:left w:val="none" w:sz="0" w:space="0" w:color="auto"/>
        <w:bottom w:val="none" w:sz="0" w:space="0" w:color="auto"/>
        <w:right w:val="none" w:sz="0" w:space="0" w:color="auto"/>
      </w:divBdr>
    </w:div>
    <w:div w:id="987787812">
      <w:bodyDiv w:val="1"/>
      <w:marLeft w:val="0"/>
      <w:marRight w:val="0"/>
      <w:marTop w:val="0"/>
      <w:marBottom w:val="0"/>
      <w:divBdr>
        <w:top w:val="none" w:sz="0" w:space="0" w:color="auto"/>
        <w:left w:val="none" w:sz="0" w:space="0" w:color="auto"/>
        <w:bottom w:val="none" w:sz="0" w:space="0" w:color="auto"/>
        <w:right w:val="none" w:sz="0" w:space="0" w:color="auto"/>
      </w:divBdr>
    </w:div>
    <w:div w:id="1010379044">
      <w:bodyDiv w:val="1"/>
      <w:marLeft w:val="0"/>
      <w:marRight w:val="0"/>
      <w:marTop w:val="0"/>
      <w:marBottom w:val="0"/>
      <w:divBdr>
        <w:top w:val="none" w:sz="0" w:space="0" w:color="auto"/>
        <w:left w:val="none" w:sz="0" w:space="0" w:color="auto"/>
        <w:bottom w:val="none" w:sz="0" w:space="0" w:color="auto"/>
        <w:right w:val="none" w:sz="0" w:space="0" w:color="auto"/>
      </w:divBdr>
    </w:div>
    <w:div w:id="1198814688">
      <w:bodyDiv w:val="1"/>
      <w:marLeft w:val="0"/>
      <w:marRight w:val="0"/>
      <w:marTop w:val="0"/>
      <w:marBottom w:val="0"/>
      <w:divBdr>
        <w:top w:val="none" w:sz="0" w:space="0" w:color="auto"/>
        <w:left w:val="none" w:sz="0" w:space="0" w:color="auto"/>
        <w:bottom w:val="none" w:sz="0" w:space="0" w:color="auto"/>
        <w:right w:val="none" w:sz="0" w:space="0" w:color="auto"/>
      </w:divBdr>
    </w:div>
    <w:div w:id="1262227860">
      <w:bodyDiv w:val="1"/>
      <w:marLeft w:val="0"/>
      <w:marRight w:val="0"/>
      <w:marTop w:val="0"/>
      <w:marBottom w:val="0"/>
      <w:divBdr>
        <w:top w:val="none" w:sz="0" w:space="0" w:color="auto"/>
        <w:left w:val="none" w:sz="0" w:space="0" w:color="auto"/>
        <w:bottom w:val="none" w:sz="0" w:space="0" w:color="auto"/>
        <w:right w:val="none" w:sz="0" w:space="0" w:color="auto"/>
      </w:divBdr>
    </w:div>
    <w:div w:id="1269049700">
      <w:bodyDiv w:val="1"/>
      <w:marLeft w:val="0"/>
      <w:marRight w:val="0"/>
      <w:marTop w:val="0"/>
      <w:marBottom w:val="0"/>
      <w:divBdr>
        <w:top w:val="none" w:sz="0" w:space="0" w:color="auto"/>
        <w:left w:val="none" w:sz="0" w:space="0" w:color="auto"/>
        <w:bottom w:val="none" w:sz="0" w:space="0" w:color="auto"/>
        <w:right w:val="none" w:sz="0" w:space="0" w:color="auto"/>
      </w:divBdr>
    </w:div>
    <w:div w:id="1402630142">
      <w:bodyDiv w:val="1"/>
      <w:marLeft w:val="0"/>
      <w:marRight w:val="0"/>
      <w:marTop w:val="0"/>
      <w:marBottom w:val="0"/>
      <w:divBdr>
        <w:top w:val="none" w:sz="0" w:space="0" w:color="auto"/>
        <w:left w:val="none" w:sz="0" w:space="0" w:color="auto"/>
        <w:bottom w:val="none" w:sz="0" w:space="0" w:color="auto"/>
        <w:right w:val="none" w:sz="0" w:space="0" w:color="auto"/>
      </w:divBdr>
    </w:div>
    <w:div w:id="1489132993">
      <w:bodyDiv w:val="1"/>
      <w:marLeft w:val="0"/>
      <w:marRight w:val="0"/>
      <w:marTop w:val="0"/>
      <w:marBottom w:val="0"/>
      <w:divBdr>
        <w:top w:val="none" w:sz="0" w:space="0" w:color="auto"/>
        <w:left w:val="none" w:sz="0" w:space="0" w:color="auto"/>
        <w:bottom w:val="none" w:sz="0" w:space="0" w:color="auto"/>
        <w:right w:val="none" w:sz="0" w:space="0" w:color="auto"/>
      </w:divBdr>
    </w:div>
    <w:div w:id="1729262347">
      <w:bodyDiv w:val="1"/>
      <w:marLeft w:val="0"/>
      <w:marRight w:val="0"/>
      <w:marTop w:val="0"/>
      <w:marBottom w:val="0"/>
      <w:divBdr>
        <w:top w:val="none" w:sz="0" w:space="0" w:color="auto"/>
        <w:left w:val="none" w:sz="0" w:space="0" w:color="auto"/>
        <w:bottom w:val="none" w:sz="0" w:space="0" w:color="auto"/>
        <w:right w:val="none" w:sz="0" w:space="0" w:color="auto"/>
      </w:divBdr>
    </w:div>
    <w:div w:id="1808163686">
      <w:bodyDiv w:val="1"/>
      <w:marLeft w:val="0"/>
      <w:marRight w:val="0"/>
      <w:marTop w:val="0"/>
      <w:marBottom w:val="0"/>
      <w:divBdr>
        <w:top w:val="none" w:sz="0" w:space="0" w:color="auto"/>
        <w:left w:val="none" w:sz="0" w:space="0" w:color="auto"/>
        <w:bottom w:val="none" w:sz="0" w:space="0" w:color="auto"/>
        <w:right w:val="none" w:sz="0" w:space="0" w:color="auto"/>
      </w:divBdr>
    </w:div>
    <w:div w:id="1808234921">
      <w:bodyDiv w:val="1"/>
      <w:marLeft w:val="0"/>
      <w:marRight w:val="0"/>
      <w:marTop w:val="0"/>
      <w:marBottom w:val="0"/>
      <w:divBdr>
        <w:top w:val="none" w:sz="0" w:space="0" w:color="auto"/>
        <w:left w:val="none" w:sz="0" w:space="0" w:color="auto"/>
        <w:bottom w:val="none" w:sz="0" w:space="0" w:color="auto"/>
        <w:right w:val="none" w:sz="0" w:space="0" w:color="auto"/>
      </w:divBdr>
    </w:div>
    <w:div w:id="1898399505">
      <w:bodyDiv w:val="1"/>
      <w:marLeft w:val="0"/>
      <w:marRight w:val="0"/>
      <w:marTop w:val="0"/>
      <w:marBottom w:val="0"/>
      <w:divBdr>
        <w:top w:val="none" w:sz="0" w:space="0" w:color="auto"/>
        <w:left w:val="none" w:sz="0" w:space="0" w:color="auto"/>
        <w:bottom w:val="none" w:sz="0" w:space="0" w:color="auto"/>
        <w:right w:val="none" w:sz="0" w:space="0" w:color="auto"/>
      </w:divBdr>
    </w:div>
    <w:div w:id="1941378675">
      <w:bodyDiv w:val="1"/>
      <w:marLeft w:val="0"/>
      <w:marRight w:val="0"/>
      <w:marTop w:val="0"/>
      <w:marBottom w:val="0"/>
      <w:divBdr>
        <w:top w:val="none" w:sz="0" w:space="0" w:color="auto"/>
        <w:left w:val="none" w:sz="0" w:space="0" w:color="auto"/>
        <w:bottom w:val="none" w:sz="0" w:space="0" w:color="auto"/>
        <w:right w:val="none" w:sz="0" w:space="0" w:color="auto"/>
      </w:divBdr>
    </w:div>
    <w:div w:id="2016182226">
      <w:bodyDiv w:val="1"/>
      <w:marLeft w:val="0"/>
      <w:marRight w:val="0"/>
      <w:marTop w:val="0"/>
      <w:marBottom w:val="0"/>
      <w:divBdr>
        <w:top w:val="none" w:sz="0" w:space="0" w:color="auto"/>
        <w:left w:val="none" w:sz="0" w:space="0" w:color="auto"/>
        <w:bottom w:val="none" w:sz="0" w:space="0" w:color="auto"/>
        <w:right w:val="none" w:sz="0" w:space="0" w:color="auto"/>
      </w:divBdr>
    </w:div>
    <w:div w:id="2048067121">
      <w:bodyDiv w:val="1"/>
      <w:marLeft w:val="0"/>
      <w:marRight w:val="0"/>
      <w:marTop w:val="0"/>
      <w:marBottom w:val="0"/>
      <w:divBdr>
        <w:top w:val="none" w:sz="0" w:space="0" w:color="auto"/>
        <w:left w:val="none" w:sz="0" w:space="0" w:color="auto"/>
        <w:bottom w:val="none" w:sz="0" w:space="0" w:color="auto"/>
        <w:right w:val="none" w:sz="0" w:space="0" w:color="auto"/>
      </w:divBdr>
    </w:div>
    <w:div w:id="2065129833">
      <w:bodyDiv w:val="1"/>
      <w:marLeft w:val="0"/>
      <w:marRight w:val="0"/>
      <w:marTop w:val="0"/>
      <w:marBottom w:val="0"/>
      <w:divBdr>
        <w:top w:val="none" w:sz="0" w:space="0" w:color="auto"/>
        <w:left w:val="none" w:sz="0" w:space="0" w:color="auto"/>
        <w:bottom w:val="none" w:sz="0" w:space="0" w:color="auto"/>
        <w:right w:val="none" w:sz="0" w:space="0" w:color="auto"/>
      </w:divBdr>
    </w:div>
    <w:div w:id="213104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kezrdk.udm.muzkult.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536610-C186-4803-94C3-882F905C6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6246</TotalTime>
  <Pages>1</Pages>
  <Words>28311</Words>
  <Characters>161373</Characters>
  <Application>Microsoft Office Word</Application>
  <DocSecurity>0</DocSecurity>
  <Lines>1344</Lines>
  <Paragraphs>378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42</cp:revision>
  <cp:lastPrinted>2022-03-21T07:53:00Z</cp:lastPrinted>
  <dcterms:created xsi:type="dcterms:W3CDTF">2021-02-15T10:02:00Z</dcterms:created>
  <dcterms:modified xsi:type="dcterms:W3CDTF">2022-03-25T09:11:00Z</dcterms:modified>
</cp:coreProperties>
</file>